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460" w:rsidRPr="00FE30AE" w:rsidRDefault="007B5460" w:rsidP="00641178">
      <w:pPr>
        <w:jc w:val="center"/>
        <w:rPr>
          <w:rStyle w:val="10"/>
          <w:rFonts w:ascii="Times New Roman" w:hAnsi="Times New Roman" w:cs="Times New Roman"/>
          <w:color w:val="000000"/>
          <w:sz w:val="28"/>
          <w:szCs w:val="28"/>
        </w:rPr>
      </w:pPr>
      <w:r w:rsidRPr="00641178">
        <w:rPr>
          <w:b/>
          <w:sz w:val="28"/>
          <w:szCs w:val="28"/>
        </w:rPr>
        <w:t>Содержание</w:t>
      </w:r>
    </w:p>
    <w:p w:rsidR="007B5460" w:rsidRPr="00FE30AE" w:rsidRDefault="007B5460" w:rsidP="00FE30AE">
      <w:pPr>
        <w:pStyle w:val="11"/>
        <w:rPr>
          <w:rStyle w:val="10"/>
          <w:rFonts w:ascii="Times New Roman" w:hAnsi="Times New Roman" w:cs="Times New Roman"/>
          <w:color w:val="000000"/>
          <w:sz w:val="28"/>
          <w:szCs w:val="28"/>
        </w:rPr>
      </w:pPr>
    </w:p>
    <w:p w:rsidR="00641178" w:rsidRPr="00641178" w:rsidRDefault="00641178" w:rsidP="00641178">
      <w:pPr>
        <w:pStyle w:val="11"/>
        <w:rPr>
          <w:szCs w:val="24"/>
        </w:rPr>
      </w:pPr>
      <w:r w:rsidRPr="006B5352">
        <w:rPr>
          <w:rStyle w:val="a3"/>
        </w:rPr>
        <w:t>Введение</w:t>
      </w:r>
      <w:r w:rsidRPr="00641178">
        <w:rPr>
          <w:webHidden/>
        </w:rPr>
        <w:tab/>
        <w:t>2</w:t>
      </w:r>
    </w:p>
    <w:p w:rsidR="00641178" w:rsidRPr="00641178" w:rsidRDefault="00641178" w:rsidP="00641178">
      <w:pPr>
        <w:pStyle w:val="11"/>
        <w:rPr>
          <w:szCs w:val="24"/>
        </w:rPr>
      </w:pPr>
      <w:r w:rsidRPr="006B5352">
        <w:rPr>
          <w:rStyle w:val="a3"/>
        </w:rPr>
        <w:t>1. Дорожные фонды ПМР</w:t>
      </w:r>
      <w:r w:rsidRPr="00641178">
        <w:rPr>
          <w:webHidden/>
        </w:rPr>
        <w:tab/>
        <w:t>4</w:t>
      </w:r>
    </w:p>
    <w:p w:rsidR="00641178" w:rsidRPr="00641178" w:rsidRDefault="00641178" w:rsidP="00641178">
      <w:pPr>
        <w:pStyle w:val="21"/>
        <w:spacing w:line="360" w:lineRule="auto"/>
        <w:ind w:left="0"/>
        <w:rPr>
          <w:sz w:val="28"/>
          <w:szCs w:val="24"/>
        </w:rPr>
      </w:pPr>
      <w:r w:rsidRPr="006B5352">
        <w:rPr>
          <w:rStyle w:val="a3"/>
          <w:sz w:val="28"/>
        </w:rPr>
        <w:t>1.1 Назначение и функции дорожных фондов</w:t>
      </w:r>
      <w:r w:rsidRPr="00641178">
        <w:rPr>
          <w:webHidden/>
          <w:sz w:val="28"/>
        </w:rPr>
        <w:tab/>
        <w:t>4</w:t>
      </w:r>
    </w:p>
    <w:p w:rsidR="00641178" w:rsidRPr="00641178" w:rsidRDefault="00641178" w:rsidP="00641178">
      <w:pPr>
        <w:pStyle w:val="21"/>
        <w:spacing w:line="360" w:lineRule="auto"/>
        <w:ind w:left="0"/>
        <w:rPr>
          <w:sz w:val="28"/>
          <w:szCs w:val="24"/>
        </w:rPr>
      </w:pPr>
      <w:r w:rsidRPr="006B5352">
        <w:rPr>
          <w:rStyle w:val="a3"/>
          <w:sz w:val="28"/>
        </w:rPr>
        <w:t>1.2 Виды налогов являющихся основными источниками формирования средств дорожных фондов</w:t>
      </w:r>
      <w:r w:rsidRPr="00641178">
        <w:rPr>
          <w:webHidden/>
          <w:sz w:val="28"/>
        </w:rPr>
        <w:tab/>
        <w:t>4</w:t>
      </w:r>
    </w:p>
    <w:p w:rsidR="00641178" w:rsidRPr="00641178" w:rsidRDefault="00641178" w:rsidP="00641178">
      <w:pPr>
        <w:pStyle w:val="11"/>
        <w:rPr>
          <w:szCs w:val="24"/>
        </w:rPr>
      </w:pPr>
      <w:r w:rsidRPr="006B5352">
        <w:rPr>
          <w:rStyle w:val="a3"/>
        </w:rPr>
        <w:t>2. Порядок исчисления и уплаты налогов в дорожный фонд</w:t>
      </w:r>
      <w:r w:rsidRPr="00641178">
        <w:rPr>
          <w:webHidden/>
        </w:rPr>
        <w:tab/>
        <w:t>12</w:t>
      </w:r>
    </w:p>
    <w:p w:rsidR="00641178" w:rsidRPr="00641178" w:rsidRDefault="00641178" w:rsidP="00641178">
      <w:pPr>
        <w:pStyle w:val="21"/>
        <w:spacing w:line="360" w:lineRule="auto"/>
        <w:ind w:left="0"/>
        <w:rPr>
          <w:sz w:val="28"/>
          <w:szCs w:val="24"/>
        </w:rPr>
      </w:pPr>
      <w:r w:rsidRPr="006B5352">
        <w:rPr>
          <w:rStyle w:val="a3"/>
          <w:sz w:val="28"/>
        </w:rPr>
        <w:t>2.1 Порядок исчисления и уплаты налога с владельцев транспортных средств</w:t>
      </w:r>
      <w:r w:rsidRPr="00641178">
        <w:rPr>
          <w:webHidden/>
          <w:sz w:val="28"/>
        </w:rPr>
        <w:tab/>
        <w:t>12</w:t>
      </w:r>
    </w:p>
    <w:p w:rsidR="00641178" w:rsidRPr="00641178" w:rsidRDefault="00641178" w:rsidP="00641178">
      <w:pPr>
        <w:pStyle w:val="21"/>
        <w:spacing w:line="360" w:lineRule="auto"/>
        <w:ind w:left="0"/>
        <w:rPr>
          <w:sz w:val="28"/>
          <w:szCs w:val="24"/>
        </w:rPr>
      </w:pPr>
      <w:r w:rsidRPr="006B5352">
        <w:rPr>
          <w:rStyle w:val="a3"/>
          <w:sz w:val="28"/>
        </w:rPr>
        <w:t>2.2 Порядок исчисления и уплаты налога на приобретение автотранспортных средств</w:t>
      </w:r>
      <w:r w:rsidRPr="00641178">
        <w:rPr>
          <w:webHidden/>
          <w:sz w:val="28"/>
        </w:rPr>
        <w:tab/>
        <w:t>16</w:t>
      </w:r>
    </w:p>
    <w:p w:rsidR="00641178" w:rsidRPr="00641178" w:rsidRDefault="00641178" w:rsidP="00641178">
      <w:pPr>
        <w:pStyle w:val="21"/>
        <w:spacing w:line="360" w:lineRule="auto"/>
        <w:ind w:left="0"/>
        <w:rPr>
          <w:sz w:val="28"/>
          <w:szCs w:val="24"/>
        </w:rPr>
      </w:pPr>
      <w:r w:rsidRPr="006B5352">
        <w:rPr>
          <w:rStyle w:val="a3"/>
          <w:sz w:val="28"/>
        </w:rPr>
        <w:t>2.3 Порядок сбора за въезд и проезд по автомобильным дорогам Приднестровской Молдавской Республики, транспортных средств, не зарегистрированных в республике</w:t>
      </w:r>
      <w:r w:rsidRPr="00641178">
        <w:rPr>
          <w:webHidden/>
          <w:sz w:val="28"/>
        </w:rPr>
        <w:tab/>
        <w:t>20</w:t>
      </w:r>
    </w:p>
    <w:p w:rsidR="00641178" w:rsidRPr="00641178" w:rsidRDefault="00641178" w:rsidP="00641178">
      <w:pPr>
        <w:pStyle w:val="11"/>
        <w:rPr>
          <w:szCs w:val="24"/>
        </w:rPr>
      </w:pPr>
      <w:r w:rsidRPr="006B5352">
        <w:rPr>
          <w:rStyle w:val="a3"/>
        </w:rPr>
        <w:t>3. Дорожные фонды Российской Федерации сравнительно сопоставительный анализ</w:t>
      </w:r>
      <w:r w:rsidRPr="00641178">
        <w:rPr>
          <w:webHidden/>
        </w:rPr>
        <w:tab/>
        <w:t>23</w:t>
      </w:r>
    </w:p>
    <w:p w:rsidR="00641178" w:rsidRPr="00641178" w:rsidRDefault="00641178" w:rsidP="00641178">
      <w:pPr>
        <w:pStyle w:val="11"/>
        <w:rPr>
          <w:szCs w:val="24"/>
        </w:rPr>
      </w:pPr>
      <w:r w:rsidRPr="006B5352">
        <w:rPr>
          <w:rStyle w:val="a3"/>
        </w:rPr>
        <w:t>Заключение</w:t>
      </w:r>
      <w:r w:rsidRPr="00641178">
        <w:rPr>
          <w:webHidden/>
        </w:rPr>
        <w:tab/>
        <w:t>30</w:t>
      </w:r>
    </w:p>
    <w:p w:rsidR="00641178" w:rsidRPr="00641178" w:rsidRDefault="00641178" w:rsidP="00641178">
      <w:pPr>
        <w:pStyle w:val="11"/>
        <w:rPr>
          <w:szCs w:val="24"/>
        </w:rPr>
      </w:pPr>
      <w:r w:rsidRPr="006B5352">
        <w:rPr>
          <w:rStyle w:val="a3"/>
        </w:rPr>
        <w:t>Приложения</w:t>
      </w:r>
      <w:r w:rsidRPr="00641178">
        <w:rPr>
          <w:webHidden/>
        </w:rPr>
        <w:tab/>
        <w:t>31</w:t>
      </w:r>
    </w:p>
    <w:p w:rsidR="00641178" w:rsidRPr="00641178" w:rsidRDefault="00641178" w:rsidP="00641178">
      <w:pPr>
        <w:pStyle w:val="11"/>
        <w:rPr>
          <w:szCs w:val="24"/>
        </w:rPr>
      </w:pPr>
      <w:r w:rsidRPr="006B5352">
        <w:rPr>
          <w:rStyle w:val="a3"/>
        </w:rPr>
        <w:t>Литература</w:t>
      </w:r>
      <w:r w:rsidRPr="00641178">
        <w:rPr>
          <w:webHidden/>
        </w:rPr>
        <w:tab/>
        <w:t>34</w:t>
      </w:r>
    </w:p>
    <w:p w:rsidR="00FE30AE" w:rsidRDefault="00FE30AE" w:rsidP="00641178">
      <w:pPr>
        <w:widowControl/>
        <w:shd w:val="clear" w:color="auto" w:fill="FFFFFF"/>
        <w:tabs>
          <w:tab w:val="left" w:pos="696"/>
        </w:tabs>
        <w:spacing w:line="360" w:lineRule="auto"/>
        <w:jc w:val="center"/>
        <w:rPr>
          <w:rStyle w:val="10"/>
          <w:rFonts w:ascii="Times New Roman" w:hAnsi="Times New Roman" w:cs="Times New Roman"/>
          <w:color w:val="000000"/>
          <w:sz w:val="28"/>
          <w:szCs w:val="28"/>
        </w:rPr>
      </w:pPr>
    </w:p>
    <w:p w:rsidR="00FE30AE" w:rsidRDefault="00FE30AE" w:rsidP="00FE30AE">
      <w:pPr>
        <w:widowControl/>
        <w:shd w:val="clear" w:color="auto" w:fill="FFFFFF"/>
        <w:tabs>
          <w:tab w:val="left" w:pos="696"/>
        </w:tabs>
        <w:spacing w:line="360" w:lineRule="auto"/>
        <w:ind w:firstLine="709"/>
        <w:jc w:val="center"/>
        <w:rPr>
          <w:rStyle w:val="10"/>
          <w:rFonts w:ascii="Times New Roman" w:hAnsi="Times New Roman" w:cs="Times New Roman"/>
          <w:color w:val="000000"/>
          <w:sz w:val="28"/>
          <w:szCs w:val="28"/>
        </w:rPr>
      </w:pPr>
    </w:p>
    <w:p w:rsidR="009E4E36" w:rsidRPr="00FE30AE" w:rsidRDefault="00AD3CDE" w:rsidP="00FE30AE">
      <w:pPr>
        <w:widowControl/>
        <w:shd w:val="clear" w:color="auto" w:fill="FFFFFF"/>
        <w:tabs>
          <w:tab w:val="left" w:pos="696"/>
        </w:tabs>
        <w:spacing w:line="360" w:lineRule="auto"/>
        <w:jc w:val="center"/>
        <w:rPr>
          <w:rStyle w:val="10"/>
          <w:rFonts w:ascii="Times New Roman" w:hAnsi="Times New Roman" w:cs="Times New Roman"/>
          <w:color w:val="000000"/>
          <w:sz w:val="28"/>
        </w:rPr>
      </w:pPr>
      <w:r w:rsidRPr="00FE30AE">
        <w:rPr>
          <w:rStyle w:val="10"/>
          <w:rFonts w:ascii="Times New Roman" w:hAnsi="Times New Roman" w:cs="Times New Roman"/>
          <w:color w:val="000000"/>
          <w:sz w:val="28"/>
          <w:szCs w:val="28"/>
        </w:rPr>
        <w:br w:type="page"/>
      </w:r>
      <w:bookmarkStart w:id="0" w:name="_Toc129088222"/>
      <w:bookmarkStart w:id="1" w:name="_Toc228361233"/>
      <w:r w:rsidRPr="00FE30AE">
        <w:rPr>
          <w:rStyle w:val="10"/>
          <w:rFonts w:ascii="Times New Roman" w:hAnsi="Times New Roman" w:cs="Times New Roman"/>
          <w:color w:val="000000"/>
          <w:sz w:val="28"/>
        </w:rPr>
        <w:t>Введение</w:t>
      </w:r>
      <w:bookmarkEnd w:id="0"/>
      <w:bookmarkEnd w:id="1"/>
    </w:p>
    <w:p w:rsidR="00F7603C" w:rsidRPr="00FE30AE" w:rsidRDefault="00F7603C" w:rsidP="00FE30AE">
      <w:pPr>
        <w:widowControl/>
        <w:spacing w:line="360" w:lineRule="auto"/>
        <w:ind w:firstLine="709"/>
        <w:jc w:val="both"/>
        <w:rPr>
          <w:color w:val="000000"/>
          <w:sz w:val="28"/>
          <w:szCs w:val="28"/>
        </w:rPr>
      </w:pPr>
    </w:p>
    <w:p w:rsidR="00F7603C" w:rsidRPr="00FE30AE" w:rsidRDefault="00F7603C" w:rsidP="00FE30AE">
      <w:pPr>
        <w:widowControl/>
        <w:spacing w:line="360" w:lineRule="auto"/>
        <w:ind w:firstLine="709"/>
        <w:jc w:val="both"/>
        <w:rPr>
          <w:color w:val="000000"/>
          <w:sz w:val="28"/>
          <w:szCs w:val="28"/>
        </w:rPr>
      </w:pPr>
      <w:r w:rsidRPr="00FE30AE">
        <w:rPr>
          <w:color w:val="000000"/>
          <w:sz w:val="28"/>
          <w:szCs w:val="28"/>
        </w:rPr>
        <w:t>Введение налоговых и дополнительных источников фина</w:t>
      </w:r>
      <w:r w:rsidR="005559AB" w:rsidRPr="00FE30AE">
        <w:rPr>
          <w:color w:val="000000"/>
          <w:sz w:val="28"/>
          <w:szCs w:val="28"/>
        </w:rPr>
        <w:t xml:space="preserve">нсирования дорожного хозяйства </w:t>
      </w:r>
      <w:r w:rsidR="00B72737" w:rsidRPr="00FE30AE">
        <w:rPr>
          <w:color w:val="000000"/>
          <w:sz w:val="28"/>
          <w:szCs w:val="28"/>
        </w:rPr>
        <w:t>ПМР</w:t>
      </w:r>
      <w:r w:rsidR="005559AB" w:rsidRPr="00FE30AE">
        <w:rPr>
          <w:color w:val="000000"/>
          <w:sz w:val="28"/>
          <w:szCs w:val="28"/>
        </w:rPr>
        <w:t xml:space="preserve"> </w:t>
      </w:r>
      <w:r w:rsidRPr="00FE30AE">
        <w:rPr>
          <w:color w:val="000000"/>
          <w:sz w:val="28"/>
          <w:szCs w:val="28"/>
        </w:rPr>
        <w:t>преслед</w:t>
      </w:r>
      <w:r w:rsidR="00B72737" w:rsidRPr="00FE30AE">
        <w:rPr>
          <w:color w:val="000000"/>
          <w:sz w:val="28"/>
          <w:szCs w:val="28"/>
        </w:rPr>
        <w:t>ует</w:t>
      </w:r>
      <w:r w:rsidRPr="00FE30AE">
        <w:rPr>
          <w:color w:val="000000"/>
          <w:sz w:val="28"/>
          <w:szCs w:val="28"/>
        </w:rPr>
        <w:t xml:space="preserve"> цель стабил</w:t>
      </w:r>
      <w:r w:rsidR="00B72737" w:rsidRPr="00FE30AE">
        <w:rPr>
          <w:color w:val="000000"/>
          <w:sz w:val="28"/>
          <w:szCs w:val="28"/>
        </w:rPr>
        <w:t xml:space="preserve">изировать формирование средств </w:t>
      </w:r>
      <w:r w:rsidRPr="00FE30AE">
        <w:rPr>
          <w:color w:val="000000"/>
          <w:sz w:val="28"/>
          <w:szCs w:val="28"/>
        </w:rPr>
        <w:t>д</w:t>
      </w:r>
      <w:r w:rsidR="005559AB" w:rsidRPr="00FE30AE">
        <w:rPr>
          <w:color w:val="000000"/>
          <w:sz w:val="28"/>
          <w:szCs w:val="28"/>
        </w:rPr>
        <w:t xml:space="preserve">ля выполнения общенациональных </w:t>
      </w:r>
      <w:r w:rsidRPr="00FE30AE">
        <w:rPr>
          <w:color w:val="000000"/>
          <w:sz w:val="28"/>
          <w:szCs w:val="28"/>
        </w:rPr>
        <w:t xml:space="preserve">программ улучшения технического состояния </w:t>
      </w:r>
      <w:r w:rsidR="00B72737" w:rsidRPr="00FE30AE">
        <w:rPr>
          <w:color w:val="000000"/>
          <w:sz w:val="28"/>
          <w:szCs w:val="28"/>
        </w:rPr>
        <w:t>автомобильных дорог</w:t>
      </w:r>
      <w:r w:rsidRPr="00FE30AE">
        <w:rPr>
          <w:color w:val="000000"/>
          <w:sz w:val="28"/>
          <w:szCs w:val="28"/>
        </w:rPr>
        <w:t xml:space="preserve"> страны, которое значительно уступает мировому уровню.</w:t>
      </w:r>
    </w:p>
    <w:p w:rsidR="005559AB" w:rsidRPr="00FE30AE" w:rsidRDefault="005559AB" w:rsidP="00FE30AE">
      <w:pPr>
        <w:widowControl/>
        <w:shd w:val="clear" w:color="auto" w:fill="FFFFFF"/>
        <w:spacing w:line="360" w:lineRule="auto"/>
        <w:ind w:firstLine="709"/>
        <w:jc w:val="both"/>
        <w:rPr>
          <w:color w:val="000000"/>
          <w:sz w:val="28"/>
          <w:szCs w:val="28"/>
        </w:rPr>
      </w:pPr>
      <w:r w:rsidRPr="00FE30AE">
        <w:rPr>
          <w:color w:val="000000"/>
          <w:sz w:val="28"/>
          <w:szCs w:val="28"/>
        </w:rPr>
        <w:t>До сих пор треть</w:t>
      </w:r>
      <w:r w:rsidR="00B26979" w:rsidRPr="00FE30AE">
        <w:rPr>
          <w:color w:val="000000"/>
          <w:sz w:val="28"/>
          <w:szCs w:val="28"/>
        </w:rPr>
        <w:t xml:space="preserve"> автомобильных дорог страны не имеют асфальтового покрытия. </w:t>
      </w:r>
      <w:r w:rsidRPr="00FE30AE">
        <w:rPr>
          <w:color w:val="000000"/>
          <w:sz w:val="28"/>
          <w:szCs w:val="28"/>
        </w:rPr>
        <w:t>Причем более двух третей всех автодорог страны построены под нагрузку на ось 6 тонн, а у современных автомобилей он</w:t>
      </w:r>
      <w:r w:rsidR="00B26979" w:rsidRPr="00FE30AE">
        <w:rPr>
          <w:color w:val="000000"/>
          <w:sz w:val="28"/>
          <w:szCs w:val="28"/>
        </w:rPr>
        <w:t>а составляет</w:t>
      </w:r>
      <w:r w:rsidR="00FE30AE" w:rsidRPr="00FE30AE">
        <w:rPr>
          <w:color w:val="000000"/>
          <w:sz w:val="28"/>
          <w:szCs w:val="28"/>
        </w:rPr>
        <w:t xml:space="preserve"> </w:t>
      </w:r>
      <w:r w:rsidR="00B26979" w:rsidRPr="00FE30AE">
        <w:rPr>
          <w:color w:val="000000"/>
          <w:sz w:val="28"/>
          <w:szCs w:val="28"/>
        </w:rPr>
        <w:t xml:space="preserve">10 и более тонн. 56% </w:t>
      </w:r>
      <w:r w:rsidRPr="00FE30AE">
        <w:rPr>
          <w:color w:val="000000"/>
          <w:sz w:val="28"/>
          <w:szCs w:val="28"/>
        </w:rPr>
        <w:t>автодо</w:t>
      </w:r>
      <w:r w:rsidR="00B26979" w:rsidRPr="00FE30AE">
        <w:rPr>
          <w:color w:val="000000"/>
          <w:sz w:val="28"/>
          <w:szCs w:val="28"/>
        </w:rPr>
        <w:t xml:space="preserve">рог требует усиления покрытия, более </w:t>
      </w:r>
      <w:r w:rsidRPr="00FE30AE">
        <w:rPr>
          <w:color w:val="000000"/>
          <w:sz w:val="28"/>
          <w:szCs w:val="28"/>
        </w:rPr>
        <w:t>2</w:t>
      </w:r>
      <w:r w:rsidR="00B26979" w:rsidRPr="00FE30AE">
        <w:rPr>
          <w:color w:val="000000"/>
          <w:sz w:val="28"/>
          <w:szCs w:val="28"/>
        </w:rPr>
        <w:t xml:space="preserve">0% имеют неудовлетворительную </w:t>
      </w:r>
      <w:r w:rsidRPr="00FE30AE">
        <w:rPr>
          <w:color w:val="000000"/>
          <w:sz w:val="28"/>
          <w:szCs w:val="28"/>
        </w:rPr>
        <w:t>поверхность, около 15% — недостаточное сцепление. Ежегодн</w:t>
      </w:r>
      <w:r w:rsidR="00B26979" w:rsidRPr="00FE30AE">
        <w:rPr>
          <w:color w:val="000000"/>
          <w:sz w:val="28"/>
          <w:szCs w:val="28"/>
        </w:rPr>
        <w:t xml:space="preserve">о </w:t>
      </w:r>
      <w:r w:rsidRPr="00FE30AE">
        <w:rPr>
          <w:color w:val="000000"/>
          <w:sz w:val="28"/>
          <w:szCs w:val="28"/>
        </w:rPr>
        <w:t xml:space="preserve">от неудовлетворительного состояния и уровня развития дорожной сети, </w:t>
      </w:r>
      <w:r w:rsidR="00B26979" w:rsidRPr="00FE30AE">
        <w:rPr>
          <w:color w:val="000000"/>
          <w:sz w:val="28"/>
          <w:szCs w:val="28"/>
        </w:rPr>
        <w:t>государство несет убытки.</w:t>
      </w:r>
    </w:p>
    <w:p w:rsidR="005559AB" w:rsidRPr="00FE30AE" w:rsidRDefault="005559AB" w:rsidP="00FE30AE">
      <w:pPr>
        <w:widowControl/>
        <w:shd w:val="clear" w:color="auto" w:fill="FFFFFF"/>
        <w:spacing w:line="360" w:lineRule="auto"/>
        <w:ind w:firstLine="709"/>
        <w:jc w:val="both"/>
        <w:rPr>
          <w:color w:val="000000"/>
          <w:sz w:val="28"/>
          <w:szCs w:val="28"/>
        </w:rPr>
      </w:pPr>
      <w:r w:rsidRPr="00FE30AE">
        <w:rPr>
          <w:color w:val="000000"/>
          <w:sz w:val="28"/>
          <w:szCs w:val="28"/>
        </w:rPr>
        <w:t>В</w:t>
      </w:r>
      <w:r w:rsidR="00B26979" w:rsidRPr="00FE30AE">
        <w:rPr>
          <w:color w:val="000000"/>
          <w:sz w:val="28"/>
          <w:szCs w:val="28"/>
        </w:rPr>
        <w:t xml:space="preserve"> целях улучшения организационно </w:t>
      </w:r>
      <w:r w:rsidRPr="00FE30AE">
        <w:rPr>
          <w:color w:val="000000"/>
          <w:sz w:val="28"/>
          <w:szCs w:val="28"/>
        </w:rPr>
        <w:t>экономических отношений в сфере дорожного строительства, повышения результа</w:t>
      </w:r>
      <w:r w:rsidR="00B26979" w:rsidRPr="00FE30AE">
        <w:rPr>
          <w:color w:val="000000"/>
          <w:sz w:val="28"/>
          <w:szCs w:val="28"/>
        </w:rPr>
        <w:t>тивности управления дорожным хозяйством в 1994</w:t>
      </w:r>
      <w:r w:rsidRPr="00FE30AE">
        <w:rPr>
          <w:color w:val="000000"/>
          <w:sz w:val="28"/>
          <w:szCs w:val="28"/>
        </w:rPr>
        <w:t xml:space="preserve"> г. был</w:t>
      </w:r>
      <w:r w:rsidR="00B26979" w:rsidRPr="00FE30AE">
        <w:rPr>
          <w:color w:val="000000"/>
          <w:sz w:val="28"/>
          <w:szCs w:val="28"/>
        </w:rPr>
        <w:t>о</w:t>
      </w:r>
      <w:r w:rsidRPr="00FE30AE">
        <w:rPr>
          <w:color w:val="000000"/>
          <w:sz w:val="28"/>
          <w:szCs w:val="28"/>
        </w:rPr>
        <w:t xml:space="preserve"> создан</w:t>
      </w:r>
      <w:r w:rsidR="00B26979" w:rsidRPr="00FE30AE">
        <w:rPr>
          <w:color w:val="000000"/>
          <w:sz w:val="28"/>
          <w:szCs w:val="28"/>
        </w:rPr>
        <w:t>о Министерство республиканского хозяйства и транспорта</w:t>
      </w:r>
      <w:r w:rsidRPr="00FE30AE">
        <w:rPr>
          <w:color w:val="000000"/>
          <w:sz w:val="28"/>
          <w:szCs w:val="28"/>
        </w:rPr>
        <w:t xml:space="preserve">. </w:t>
      </w:r>
    </w:p>
    <w:p w:rsidR="00F7603C" w:rsidRPr="00FE30AE" w:rsidRDefault="00B72737" w:rsidP="00FE30AE">
      <w:pPr>
        <w:widowControl/>
        <w:spacing w:line="360" w:lineRule="auto"/>
        <w:ind w:firstLine="709"/>
        <w:jc w:val="both"/>
        <w:rPr>
          <w:color w:val="000000"/>
          <w:sz w:val="28"/>
          <w:szCs w:val="28"/>
        </w:rPr>
      </w:pPr>
      <w:r w:rsidRPr="00FE30AE">
        <w:rPr>
          <w:color w:val="000000"/>
          <w:sz w:val="28"/>
          <w:szCs w:val="28"/>
        </w:rPr>
        <w:t>Финансирование деятельности в области дорожного хозяйства осуществляется в соответствии с Законом Приднестровской Республики «О дорожных фондах» с использованием средств Республиканского и местных бюджетов, предприятий, организаций, а также с привлечением на добровольной основе (на долевых началах) средств юридических лиц, инвестиций (в том числе и иностранных) в порядке, установленном законодательством Приднестровской Молдавской Республики.</w:t>
      </w:r>
    </w:p>
    <w:p w:rsidR="00F7603C" w:rsidRPr="00FE30AE" w:rsidRDefault="00B26979" w:rsidP="00FE30AE">
      <w:pPr>
        <w:widowControl/>
        <w:spacing w:line="360" w:lineRule="auto"/>
        <w:ind w:firstLine="709"/>
        <w:jc w:val="both"/>
        <w:rPr>
          <w:color w:val="000000"/>
          <w:sz w:val="28"/>
          <w:szCs w:val="28"/>
        </w:rPr>
      </w:pPr>
      <w:r w:rsidRPr="00FE30AE">
        <w:rPr>
          <w:color w:val="000000"/>
          <w:sz w:val="28"/>
          <w:szCs w:val="28"/>
        </w:rPr>
        <w:t>Налоговые поступления являются основными источниками формирования средств дорожных фондов, часть налогов зачисляется в федеральный фонд, а часть налогов поступает в территориальные дорожные фонды.</w:t>
      </w:r>
    </w:p>
    <w:p w:rsidR="00B72737" w:rsidRPr="00FE30AE" w:rsidRDefault="00CB2FB7" w:rsidP="00FE30AE">
      <w:pPr>
        <w:widowControl/>
        <w:spacing w:line="360" w:lineRule="auto"/>
        <w:ind w:firstLine="709"/>
        <w:jc w:val="both"/>
        <w:rPr>
          <w:color w:val="000000"/>
          <w:sz w:val="28"/>
          <w:szCs w:val="28"/>
        </w:rPr>
      </w:pPr>
      <w:r w:rsidRPr="00FE30AE">
        <w:rPr>
          <w:color w:val="000000"/>
          <w:sz w:val="28"/>
          <w:szCs w:val="28"/>
        </w:rPr>
        <w:t>Сейчас еще достаточно актуальна проблема поиска финансовых ресурсов на улучшение технического состояния существующих дорог и строительство новых.</w:t>
      </w:r>
    </w:p>
    <w:p w:rsidR="00B72737" w:rsidRPr="00FE30AE" w:rsidRDefault="00CB2FB7" w:rsidP="00FE30AE">
      <w:pPr>
        <w:widowControl/>
        <w:spacing w:line="360" w:lineRule="auto"/>
        <w:ind w:firstLine="709"/>
        <w:jc w:val="both"/>
        <w:rPr>
          <w:color w:val="000000"/>
          <w:sz w:val="28"/>
          <w:szCs w:val="28"/>
        </w:rPr>
      </w:pPr>
      <w:r w:rsidRPr="00FE30AE">
        <w:rPr>
          <w:color w:val="000000"/>
          <w:sz w:val="28"/>
          <w:szCs w:val="28"/>
        </w:rPr>
        <w:t>Целью данной курсовой работы является рассмотрение налогов служащих источниками образования дорожных фондов в Приднестровской Молдавской Республике.</w:t>
      </w:r>
    </w:p>
    <w:p w:rsidR="00CB2FB7" w:rsidRPr="00FE30AE" w:rsidRDefault="00CB2FB7" w:rsidP="00FE30AE">
      <w:pPr>
        <w:widowControl/>
        <w:shd w:val="clear" w:color="auto" w:fill="FFFFFF"/>
        <w:tabs>
          <w:tab w:val="left" w:pos="696"/>
        </w:tabs>
        <w:spacing w:line="360" w:lineRule="auto"/>
        <w:ind w:firstLine="709"/>
        <w:jc w:val="both"/>
        <w:rPr>
          <w:color w:val="000000"/>
          <w:sz w:val="28"/>
          <w:szCs w:val="28"/>
        </w:rPr>
      </w:pPr>
      <w:r w:rsidRPr="00FE30AE">
        <w:rPr>
          <w:color w:val="000000"/>
          <w:sz w:val="28"/>
          <w:szCs w:val="28"/>
        </w:rPr>
        <w:t>Задачи данной работы:</w:t>
      </w:r>
    </w:p>
    <w:p w:rsidR="00CB2FB7" w:rsidRPr="00FE30AE" w:rsidRDefault="00CB2FB7" w:rsidP="00FE30AE">
      <w:pPr>
        <w:widowControl/>
        <w:shd w:val="clear" w:color="auto" w:fill="FFFFFF"/>
        <w:tabs>
          <w:tab w:val="left" w:pos="696"/>
        </w:tabs>
        <w:spacing w:line="360" w:lineRule="auto"/>
        <w:ind w:firstLine="709"/>
        <w:jc w:val="both"/>
        <w:rPr>
          <w:color w:val="000000"/>
          <w:sz w:val="28"/>
          <w:szCs w:val="28"/>
        </w:rPr>
      </w:pPr>
      <w:r w:rsidRPr="00FE30AE">
        <w:rPr>
          <w:color w:val="000000"/>
          <w:sz w:val="28"/>
          <w:szCs w:val="28"/>
        </w:rPr>
        <w:t>а) определить назначение и использование дорожных фондов в ПМР.</w:t>
      </w:r>
    </w:p>
    <w:p w:rsidR="00E6624E" w:rsidRPr="00FE30AE" w:rsidRDefault="00CB2FB7" w:rsidP="00FE30AE">
      <w:pPr>
        <w:widowControl/>
        <w:shd w:val="clear" w:color="auto" w:fill="FFFFFF"/>
        <w:tabs>
          <w:tab w:val="left" w:pos="696"/>
        </w:tabs>
        <w:spacing w:line="360" w:lineRule="auto"/>
        <w:ind w:firstLine="709"/>
        <w:jc w:val="both"/>
        <w:rPr>
          <w:color w:val="000000"/>
          <w:sz w:val="28"/>
          <w:szCs w:val="28"/>
        </w:rPr>
      </w:pPr>
      <w:r w:rsidRPr="00FE30AE">
        <w:rPr>
          <w:color w:val="000000"/>
          <w:sz w:val="28"/>
          <w:szCs w:val="28"/>
        </w:rPr>
        <w:t>б) раскрыть порядок исчисления и уплаты налоговых сборов в дорожные фонды.</w:t>
      </w:r>
    </w:p>
    <w:p w:rsidR="00E6624E" w:rsidRPr="00FE30AE" w:rsidRDefault="00E6624E" w:rsidP="00FE30AE">
      <w:pPr>
        <w:widowControl/>
        <w:shd w:val="clear" w:color="auto" w:fill="FFFFFF"/>
        <w:tabs>
          <w:tab w:val="left" w:pos="696"/>
        </w:tabs>
        <w:spacing w:line="360" w:lineRule="auto"/>
        <w:ind w:firstLine="709"/>
        <w:jc w:val="both"/>
        <w:rPr>
          <w:color w:val="000000"/>
          <w:sz w:val="28"/>
          <w:szCs w:val="28"/>
        </w:rPr>
      </w:pPr>
      <w:r w:rsidRPr="00FE30AE">
        <w:rPr>
          <w:color w:val="000000"/>
          <w:sz w:val="28"/>
          <w:szCs w:val="28"/>
        </w:rPr>
        <w:t xml:space="preserve">Структура курсовой работы обуславливается целями и задачами исследования. Состоит из введения, двух глав, заключения, приложения и списка использованной литературы. Общий объем курсовой работы составляет </w:t>
      </w:r>
      <w:r w:rsidR="003867F9" w:rsidRPr="00FE30AE">
        <w:rPr>
          <w:color w:val="000000"/>
          <w:sz w:val="28"/>
          <w:szCs w:val="28"/>
        </w:rPr>
        <w:t xml:space="preserve">33 </w:t>
      </w:r>
      <w:r w:rsidRPr="00FE30AE">
        <w:rPr>
          <w:color w:val="000000"/>
          <w:sz w:val="28"/>
          <w:szCs w:val="28"/>
        </w:rPr>
        <w:t>страниц</w:t>
      </w:r>
      <w:r w:rsidR="003867F9" w:rsidRPr="00FE30AE">
        <w:rPr>
          <w:color w:val="000000"/>
          <w:sz w:val="28"/>
          <w:szCs w:val="28"/>
        </w:rPr>
        <w:t>ы</w:t>
      </w:r>
      <w:r w:rsidRPr="00FE30AE">
        <w:rPr>
          <w:color w:val="000000"/>
          <w:sz w:val="28"/>
          <w:szCs w:val="28"/>
        </w:rPr>
        <w:t>.</w:t>
      </w:r>
    </w:p>
    <w:p w:rsidR="00FE30AE" w:rsidRDefault="00FE30AE" w:rsidP="00FE30AE">
      <w:pPr>
        <w:widowControl/>
        <w:shd w:val="clear" w:color="auto" w:fill="FFFFFF"/>
        <w:tabs>
          <w:tab w:val="left" w:pos="696"/>
        </w:tabs>
        <w:spacing w:line="360" w:lineRule="auto"/>
        <w:ind w:firstLine="709"/>
        <w:jc w:val="both"/>
        <w:rPr>
          <w:color w:val="000000"/>
          <w:sz w:val="28"/>
          <w:szCs w:val="28"/>
        </w:rPr>
      </w:pPr>
    </w:p>
    <w:p w:rsidR="00FE30AE" w:rsidRDefault="00FE30AE" w:rsidP="00FE30AE">
      <w:pPr>
        <w:widowControl/>
        <w:shd w:val="clear" w:color="auto" w:fill="FFFFFF"/>
        <w:tabs>
          <w:tab w:val="left" w:pos="696"/>
        </w:tabs>
        <w:spacing w:line="360" w:lineRule="auto"/>
        <w:ind w:firstLine="709"/>
        <w:jc w:val="both"/>
        <w:rPr>
          <w:color w:val="000000"/>
          <w:sz w:val="28"/>
          <w:szCs w:val="28"/>
        </w:rPr>
      </w:pPr>
    </w:p>
    <w:p w:rsidR="00AB43BD" w:rsidRPr="00FE30AE" w:rsidRDefault="00AD3CDE" w:rsidP="00FE30AE">
      <w:pPr>
        <w:widowControl/>
        <w:shd w:val="clear" w:color="auto" w:fill="FFFFFF"/>
        <w:spacing w:line="360" w:lineRule="auto"/>
        <w:jc w:val="center"/>
        <w:rPr>
          <w:rStyle w:val="10"/>
          <w:rFonts w:ascii="Times New Roman" w:hAnsi="Times New Roman" w:cs="Times New Roman"/>
          <w:color w:val="000000"/>
          <w:sz w:val="28"/>
        </w:rPr>
      </w:pPr>
      <w:r w:rsidRPr="00FE30AE">
        <w:rPr>
          <w:color w:val="000000"/>
          <w:sz w:val="28"/>
          <w:szCs w:val="28"/>
        </w:rPr>
        <w:br w:type="page"/>
      </w:r>
      <w:bookmarkStart w:id="2" w:name="_Toc228361234"/>
      <w:r w:rsidR="00AB43BD" w:rsidRPr="00FE30AE">
        <w:rPr>
          <w:rStyle w:val="10"/>
          <w:rFonts w:ascii="Times New Roman" w:hAnsi="Times New Roman" w:cs="Times New Roman"/>
          <w:color w:val="000000"/>
          <w:sz w:val="28"/>
        </w:rPr>
        <w:t>1.</w:t>
      </w:r>
      <w:r w:rsidR="00646DD9" w:rsidRPr="00FE30AE">
        <w:rPr>
          <w:rStyle w:val="10"/>
          <w:rFonts w:ascii="Times New Roman" w:hAnsi="Times New Roman" w:cs="Times New Roman"/>
          <w:color w:val="000000"/>
          <w:sz w:val="28"/>
        </w:rPr>
        <w:t xml:space="preserve"> Дорожные фонды ПМР</w:t>
      </w:r>
      <w:bookmarkEnd w:id="2"/>
    </w:p>
    <w:p w:rsidR="00AD3CDE" w:rsidRPr="00FE30AE" w:rsidRDefault="00AD3CDE" w:rsidP="00FE30AE">
      <w:pPr>
        <w:widowControl/>
        <w:shd w:val="clear" w:color="auto" w:fill="FFFFFF"/>
        <w:tabs>
          <w:tab w:val="left" w:pos="696"/>
        </w:tabs>
        <w:spacing w:line="360" w:lineRule="auto"/>
        <w:ind w:firstLine="709"/>
        <w:jc w:val="both"/>
        <w:rPr>
          <w:color w:val="000000"/>
          <w:sz w:val="28"/>
          <w:szCs w:val="28"/>
        </w:rPr>
      </w:pPr>
    </w:p>
    <w:p w:rsidR="00AB43BD" w:rsidRPr="00FE30AE" w:rsidRDefault="00AB43BD" w:rsidP="00FE30AE">
      <w:pPr>
        <w:pStyle w:val="2"/>
        <w:widowControl/>
        <w:spacing w:before="0" w:after="0" w:line="360" w:lineRule="auto"/>
        <w:jc w:val="center"/>
        <w:rPr>
          <w:rFonts w:ascii="Times New Roman" w:hAnsi="Times New Roman" w:cs="Times New Roman"/>
          <w:i w:val="0"/>
          <w:color w:val="000000"/>
        </w:rPr>
      </w:pPr>
      <w:bookmarkStart w:id="3" w:name="_Toc228361235"/>
      <w:r w:rsidRPr="00FE30AE">
        <w:rPr>
          <w:rFonts w:ascii="Times New Roman" w:hAnsi="Times New Roman" w:cs="Times New Roman"/>
          <w:i w:val="0"/>
          <w:color w:val="000000"/>
        </w:rPr>
        <w:t>1.1</w:t>
      </w:r>
      <w:r w:rsidR="00646DD9" w:rsidRPr="00FE30AE">
        <w:rPr>
          <w:rFonts w:ascii="Times New Roman" w:hAnsi="Times New Roman" w:cs="Times New Roman"/>
          <w:i w:val="0"/>
          <w:color w:val="000000"/>
        </w:rPr>
        <w:t xml:space="preserve"> Назначение и функции дорожных фондов</w:t>
      </w:r>
      <w:bookmarkEnd w:id="3"/>
    </w:p>
    <w:p w:rsidR="00FE30AE" w:rsidRDefault="00FE30AE" w:rsidP="00FE30AE">
      <w:pPr>
        <w:widowControl/>
        <w:shd w:val="clear" w:color="auto" w:fill="FFFFFF"/>
        <w:tabs>
          <w:tab w:val="left" w:pos="696"/>
        </w:tabs>
        <w:spacing w:line="360" w:lineRule="auto"/>
        <w:ind w:firstLine="709"/>
        <w:jc w:val="both"/>
        <w:rPr>
          <w:color w:val="000000"/>
          <w:sz w:val="28"/>
          <w:szCs w:val="28"/>
        </w:rPr>
      </w:pPr>
    </w:p>
    <w:p w:rsidR="00C6186D" w:rsidRPr="00FE30AE" w:rsidRDefault="00C6186D" w:rsidP="00FE30AE">
      <w:pPr>
        <w:widowControl/>
        <w:shd w:val="clear" w:color="auto" w:fill="FFFFFF"/>
        <w:tabs>
          <w:tab w:val="left" w:pos="696"/>
        </w:tabs>
        <w:spacing w:line="360" w:lineRule="auto"/>
        <w:ind w:firstLine="709"/>
        <w:jc w:val="both"/>
        <w:rPr>
          <w:color w:val="000000"/>
          <w:sz w:val="28"/>
          <w:szCs w:val="28"/>
        </w:rPr>
      </w:pPr>
      <w:r w:rsidRPr="00FE30AE">
        <w:rPr>
          <w:color w:val="000000"/>
          <w:sz w:val="28"/>
          <w:szCs w:val="28"/>
        </w:rPr>
        <w:t>На территории Приднестровской Молдавской Республики финансирование затрат связанных содержанием, ремонтом,</w:t>
      </w:r>
      <w:r w:rsidR="00AC5C12" w:rsidRPr="00FE30AE">
        <w:rPr>
          <w:color w:val="000000"/>
          <w:sz w:val="28"/>
          <w:szCs w:val="28"/>
        </w:rPr>
        <w:t xml:space="preserve"> реконструкцией</w:t>
      </w:r>
      <w:r w:rsidR="00FE30AE" w:rsidRPr="00FE30AE">
        <w:rPr>
          <w:color w:val="000000"/>
          <w:sz w:val="28"/>
          <w:szCs w:val="28"/>
        </w:rPr>
        <w:t xml:space="preserve"> </w:t>
      </w:r>
      <w:r w:rsidRPr="00FE30AE">
        <w:rPr>
          <w:color w:val="000000"/>
          <w:sz w:val="28"/>
          <w:szCs w:val="28"/>
        </w:rPr>
        <w:t>строительством</w:t>
      </w:r>
      <w:r w:rsidR="00AC5C12" w:rsidRPr="00FE30AE">
        <w:rPr>
          <w:color w:val="000000"/>
          <w:sz w:val="28"/>
          <w:szCs w:val="28"/>
        </w:rPr>
        <w:t xml:space="preserve"> и развитием</w:t>
      </w:r>
      <w:r w:rsidR="00AC5C12" w:rsidRPr="00FE30AE">
        <w:rPr>
          <w:bCs/>
          <w:color w:val="000000"/>
          <w:sz w:val="28"/>
          <w:szCs w:val="28"/>
        </w:rPr>
        <w:t xml:space="preserve"> сети автомобильных дорог общего пользования, а также улично-дорожной сети муниципальных образований</w:t>
      </w:r>
      <w:r w:rsidRPr="00FE30AE">
        <w:rPr>
          <w:color w:val="000000"/>
          <w:sz w:val="28"/>
          <w:szCs w:val="28"/>
        </w:rPr>
        <w:t>, осуществляется за счет целевых бюджетных средств концентрируемых в Республиканском дорожном фонде Приднестровской Молдавской Республики</w:t>
      </w:r>
      <w:r w:rsidR="00AC5C12" w:rsidRPr="00FE30AE">
        <w:rPr>
          <w:color w:val="000000"/>
          <w:sz w:val="28"/>
          <w:szCs w:val="28"/>
        </w:rPr>
        <w:t xml:space="preserve"> и</w:t>
      </w:r>
      <w:r w:rsidRPr="00FE30AE">
        <w:rPr>
          <w:color w:val="000000"/>
          <w:sz w:val="28"/>
          <w:szCs w:val="28"/>
        </w:rPr>
        <w:t xml:space="preserve"> в местном дорожном фонде</w:t>
      </w:r>
      <w:r w:rsidR="00AC5C12" w:rsidRPr="00FE30AE">
        <w:rPr>
          <w:color w:val="000000"/>
          <w:sz w:val="28"/>
          <w:szCs w:val="28"/>
        </w:rPr>
        <w:t>.</w:t>
      </w:r>
    </w:p>
    <w:p w:rsidR="00C6186D" w:rsidRPr="00FE30AE" w:rsidRDefault="00C6186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Средства Республиканского и местного дорожных фондов Приднестровской Молдавской Республики имеют специальное назначение и не подлежат изъятию или расходованию на нужды не связанные с содержанием и развитием автомобильных дорог общего пользования</w:t>
      </w:r>
      <w:r w:rsidR="00AC5C12" w:rsidRPr="00FE30AE">
        <w:rPr>
          <w:bCs/>
          <w:color w:val="000000"/>
          <w:sz w:val="28"/>
          <w:szCs w:val="28"/>
        </w:rPr>
        <w:t xml:space="preserve">. Эти средства </w:t>
      </w:r>
      <w:r w:rsidRPr="00FE30AE">
        <w:rPr>
          <w:bCs/>
          <w:color w:val="000000"/>
          <w:sz w:val="28"/>
          <w:szCs w:val="28"/>
        </w:rPr>
        <w:t xml:space="preserve">направляются на финансирование содержания, ремонта, реконструкции и строительства автомобильных дорог общего пользования, относящихся к </w:t>
      </w:r>
      <w:r w:rsidR="00AC5C12" w:rsidRPr="00FE30AE">
        <w:rPr>
          <w:bCs/>
          <w:color w:val="000000"/>
          <w:sz w:val="28"/>
          <w:szCs w:val="28"/>
        </w:rPr>
        <w:t xml:space="preserve">республиканской собственности </w:t>
      </w:r>
      <w:r w:rsidRPr="00FE30AE">
        <w:rPr>
          <w:bCs/>
          <w:color w:val="000000"/>
          <w:sz w:val="28"/>
          <w:szCs w:val="28"/>
        </w:rPr>
        <w:t>а также затрат на управление дорожным хозяйством</w:t>
      </w:r>
    </w:p>
    <w:p w:rsidR="00C6186D" w:rsidRDefault="00AC5C12" w:rsidP="00FE30AE">
      <w:pPr>
        <w:widowControl/>
        <w:shd w:val="clear" w:color="auto" w:fill="FFFFFF"/>
        <w:tabs>
          <w:tab w:val="left" w:pos="701"/>
        </w:tabs>
        <w:spacing w:line="360" w:lineRule="auto"/>
        <w:ind w:firstLine="709"/>
        <w:jc w:val="both"/>
        <w:rPr>
          <w:color w:val="000000"/>
          <w:sz w:val="28"/>
          <w:szCs w:val="28"/>
        </w:rPr>
      </w:pPr>
      <w:r w:rsidRPr="00FE30AE">
        <w:rPr>
          <w:color w:val="000000"/>
          <w:sz w:val="28"/>
          <w:szCs w:val="28"/>
        </w:rPr>
        <w:t>Верховным Советом Приднестровской Молдавской Республики устанавливается п</w:t>
      </w:r>
      <w:r w:rsidR="00C6186D" w:rsidRPr="00FE30AE">
        <w:rPr>
          <w:color w:val="000000"/>
          <w:sz w:val="28"/>
          <w:szCs w:val="28"/>
        </w:rPr>
        <w:t xml:space="preserve">орядок образования дорожных фондов Приднестровской Молдавской Республики Порядок использования дорожных фондов </w:t>
      </w:r>
      <w:r w:rsidRPr="00FE30AE">
        <w:rPr>
          <w:color w:val="000000"/>
          <w:sz w:val="28"/>
          <w:szCs w:val="28"/>
        </w:rPr>
        <w:t>в ПМР</w:t>
      </w:r>
      <w:r w:rsidR="00C6186D" w:rsidRPr="00FE30AE">
        <w:rPr>
          <w:color w:val="000000"/>
          <w:sz w:val="28"/>
          <w:szCs w:val="28"/>
        </w:rPr>
        <w:t xml:space="preserve"> определяется Правительством</w:t>
      </w:r>
      <w:r w:rsidR="00AB43BD" w:rsidRPr="00FE30AE">
        <w:rPr>
          <w:color w:val="000000"/>
          <w:sz w:val="28"/>
          <w:szCs w:val="28"/>
        </w:rPr>
        <w:t>.</w:t>
      </w:r>
      <w:r w:rsidR="00B17029" w:rsidRPr="00FE30AE">
        <w:rPr>
          <w:rStyle w:val="a6"/>
          <w:color w:val="000000"/>
          <w:sz w:val="28"/>
          <w:szCs w:val="28"/>
        </w:rPr>
        <w:footnoteReference w:id="1"/>
      </w:r>
    </w:p>
    <w:p w:rsidR="00FE30AE" w:rsidRPr="00FE30AE" w:rsidRDefault="00FE30AE" w:rsidP="00FE30AE">
      <w:pPr>
        <w:widowControl/>
        <w:shd w:val="clear" w:color="auto" w:fill="FFFFFF"/>
        <w:tabs>
          <w:tab w:val="left" w:pos="701"/>
        </w:tabs>
        <w:spacing w:line="360" w:lineRule="auto"/>
        <w:ind w:firstLine="709"/>
        <w:jc w:val="both"/>
        <w:rPr>
          <w:color w:val="000000"/>
          <w:sz w:val="28"/>
          <w:szCs w:val="28"/>
        </w:rPr>
      </w:pPr>
    </w:p>
    <w:p w:rsidR="00AB43BD" w:rsidRPr="00FE30AE" w:rsidRDefault="00AB43BD" w:rsidP="00FE30AE">
      <w:pPr>
        <w:widowControl/>
        <w:shd w:val="clear" w:color="auto" w:fill="FFFFFF"/>
        <w:spacing w:line="360" w:lineRule="auto"/>
        <w:jc w:val="center"/>
        <w:rPr>
          <w:i/>
          <w:color w:val="000000"/>
          <w:sz w:val="28"/>
          <w:szCs w:val="28"/>
        </w:rPr>
      </w:pPr>
      <w:bookmarkStart w:id="4" w:name="_Toc228361236"/>
      <w:r w:rsidRPr="00FE30AE">
        <w:rPr>
          <w:rStyle w:val="20"/>
          <w:rFonts w:ascii="Times New Roman" w:hAnsi="Times New Roman" w:cs="Times New Roman"/>
          <w:i w:val="0"/>
          <w:color w:val="000000"/>
        </w:rPr>
        <w:t>1.2</w:t>
      </w:r>
      <w:r w:rsidR="00AD3CDE" w:rsidRPr="00FE30AE">
        <w:rPr>
          <w:rStyle w:val="20"/>
          <w:rFonts w:ascii="Times New Roman" w:hAnsi="Times New Roman" w:cs="Times New Roman"/>
          <w:i w:val="0"/>
          <w:color w:val="000000"/>
        </w:rPr>
        <w:t xml:space="preserve"> Виды налогов являющихся основными источниками формирования средств дорожных фондов</w:t>
      </w:r>
      <w:bookmarkEnd w:id="4"/>
    </w:p>
    <w:p w:rsidR="00FE30AE" w:rsidRDefault="00FE30AE" w:rsidP="00FE30AE">
      <w:pPr>
        <w:widowControl/>
        <w:shd w:val="clear" w:color="auto" w:fill="FFFFFF"/>
        <w:tabs>
          <w:tab w:val="left" w:pos="701"/>
        </w:tabs>
        <w:spacing w:line="360" w:lineRule="auto"/>
        <w:ind w:firstLine="709"/>
        <w:jc w:val="both"/>
        <w:rPr>
          <w:color w:val="000000"/>
          <w:sz w:val="28"/>
          <w:szCs w:val="28"/>
        </w:rPr>
      </w:pPr>
    </w:p>
    <w:p w:rsidR="00D33095" w:rsidRPr="00FE30AE" w:rsidRDefault="00D33095" w:rsidP="00FE30AE">
      <w:pPr>
        <w:widowControl/>
        <w:shd w:val="clear" w:color="auto" w:fill="FFFFFF"/>
        <w:tabs>
          <w:tab w:val="left" w:pos="701"/>
        </w:tabs>
        <w:spacing w:line="360" w:lineRule="auto"/>
        <w:ind w:firstLine="709"/>
        <w:jc w:val="both"/>
        <w:rPr>
          <w:color w:val="000000"/>
          <w:sz w:val="28"/>
          <w:szCs w:val="28"/>
        </w:rPr>
      </w:pPr>
      <w:r w:rsidRPr="00FE30AE">
        <w:rPr>
          <w:color w:val="000000"/>
          <w:sz w:val="28"/>
          <w:szCs w:val="28"/>
        </w:rPr>
        <w:t>Налоговые поступления являются основными источниками формирования средств дорожных фондов</w:t>
      </w:r>
      <w:r w:rsidR="00527BCC" w:rsidRPr="00FE30AE">
        <w:rPr>
          <w:color w:val="000000"/>
          <w:sz w:val="28"/>
          <w:szCs w:val="28"/>
        </w:rPr>
        <w:t>.</w:t>
      </w:r>
    </w:p>
    <w:p w:rsidR="00C6186D" w:rsidRPr="00FE30AE" w:rsidRDefault="00C6186D" w:rsidP="00FE30AE">
      <w:pPr>
        <w:widowControl/>
        <w:shd w:val="clear" w:color="auto" w:fill="FFFFFF"/>
        <w:tabs>
          <w:tab w:val="left" w:pos="701"/>
        </w:tabs>
        <w:spacing w:line="360" w:lineRule="auto"/>
        <w:ind w:firstLine="709"/>
        <w:jc w:val="both"/>
        <w:rPr>
          <w:color w:val="000000"/>
          <w:sz w:val="28"/>
          <w:szCs w:val="28"/>
        </w:rPr>
      </w:pPr>
      <w:r w:rsidRPr="00FE30AE">
        <w:rPr>
          <w:color w:val="000000"/>
          <w:sz w:val="28"/>
          <w:szCs w:val="28"/>
        </w:rPr>
        <w:t xml:space="preserve">Целевые бюджетные средства дорожных фондов образуются </w:t>
      </w:r>
      <w:r w:rsidR="00AC5C12" w:rsidRPr="00FE30AE">
        <w:rPr>
          <w:color w:val="000000"/>
          <w:sz w:val="28"/>
          <w:szCs w:val="28"/>
        </w:rPr>
        <w:t xml:space="preserve">путем взимания </w:t>
      </w:r>
      <w:r w:rsidRPr="00FE30AE">
        <w:rPr>
          <w:color w:val="000000"/>
          <w:sz w:val="28"/>
          <w:szCs w:val="28"/>
        </w:rPr>
        <w:t>налога на реализацию горюче</w:t>
      </w:r>
      <w:r w:rsidR="00FE30AE">
        <w:rPr>
          <w:color w:val="000000"/>
          <w:sz w:val="28"/>
          <w:szCs w:val="28"/>
        </w:rPr>
        <w:t>-</w:t>
      </w:r>
      <w:r w:rsidRPr="00FE30AE">
        <w:rPr>
          <w:color w:val="000000"/>
          <w:sz w:val="28"/>
          <w:szCs w:val="28"/>
        </w:rPr>
        <w:t>смазочных материалов</w:t>
      </w:r>
      <w:r w:rsidR="00AB43BD" w:rsidRPr="00FE30AE">
        <w:rPr>
          <w:color w:val="000000"/>
          <w:sz w:val="28"/>
          <w:szCs w:val="28"/>
        </w:rPr>
        <w:t>,</w:t>
      </w:r>
      <w:r w:rsidRPr="00FE30AE">
        <w:rPr>
          <w:color w:val="000000"/>
          <w:sz w:val="28"/>
          <w:szCs w:val="28"/>
        </w:rPr>
        <w:t xml:space="preserve"> налога на пол</w:t>
      </w:r>
      <w:r w:rsidR="00AC5C12" w:rsidRPr="00FE30AE">
        <w:rPr>
          <w:color w:val="000000"/>
          <w:sz w:val="28"/>
          <w:szCs w:val="28"/>
        </w:rPr>
        <w:t>ьзователей автомобильных дорог</w:t>
      </w:r>
      <w:r w:rsidR="00AB43BD" w:rsidRPr="00FE30AE">
        <w:rPr>
          <w:color w:val="000000"/>
          <w:sz w:val="28"/>
          <w:szCs w:val="28"/>
        </w:rPr>
        <w:t>,</w:t>
      </w:r>
      <w:r w:rsidRPr="00FE30AE">
        <w:rPr>
          <w:color w:val="000000"/>
          <w:sz w:val="28"/>
          <w:szCs w:val="28"/>
        </w:rPr>
        <w:t xml:space="preserve"> налога с владельцев транспортных средств</w:t>
      </w:r>
      <w:r w:rsidR="00AB43BD" w:rsidRPr="00FE30AE">
        <w:rPr>
          <w:color w:val="000000"/>
          <w:sz w:val="28"/>
          <w:szCs w:val="28"/>
        </w:rPr>
        <w:t xml:space="preserve">, </w:t>
      </w:r>
      <w:r w:rsidRPr="00FE30AE">
        <w:rPr>
          <w:color w:val="000000"/>
          <w:sz w:val="28"/>
          <w:szCs w:val="28"/>
        </w:rPr>
        <w:t>налога на приобретение автотранспортных средств (кроме приобретаемых гражданами в личное пользование легковых автомобилей)</w:t>
      </w:r>
      <w:r w:rsidR="00AB43BD" w:rsidRPr="00FE30AE">
        <w:rPr>
          <w:color w:val="000000"/>
          <w:sz w:val="28"/>
          <w:szCs w:val="28"/>
        </w:rPr>
        <w:t xml:space="preserve">, </w:t>
      </w:r>
      <w:r w:rsidRPr="00FE30AE">
        <w:rPr>
          <w:color w:val="000000"/>
          <w:sz w:val="28"/>
          <w:szCs w:val="28"/>
        </w:rPr>
        <w:t>сбора за проезд по автомобильным дорогам Приднестровской Молдавской Республики транспортных средств, не зарегистрированных в республике</w:t>
      </w:r>
      <w:r w:rsidR="00AB43BD" w:rsidRPr="00FE30AE">
        <w:rPr>
          <w:color w:val="000000"/>
          <w:sz w:val="28"/>
          <w:szCs w:val="28"/>
        </w:rPr>
        <w:t>.</w:t>
      </w:r>
    </w:p>
    <w:p w:rsidR="00C6186D" w:rsidRPr="00FE30AE" w:rsidRDefault="00C6186D" w:rsidP="00FE30AE">
      <w:pPr>
        <w:widowControl/>
        <w:shd w:val="clear" w:color="auto" w:fill="FFFFFF"/>
        <w:spacing w:line="360" w:lineRule="auto"/>
        <w:ind w:firstLine="709"/>
        <w:jc w:val="both"/>
        <w:rPr>
          <w:color w:val="000000"/>
          <w:sz w:val="28"/>
          <w:szCs w:val="28"/>
        </w:rPr>
      </w:pPr>
      <w:r w:rsidRPr="00FE30AE">
        <w:rPr>
          <w:color w:val="000000"/>
          <w:sz w:val="28"/>
          <w:szCs w:val="28"/>
        </w:rPr>
        <w:t>В дорожные фонды могут направляться также средства от проведения займов лотерей продажи акций, штрафных санкций, добровольных взносов также из других источников</w:t>
      </w:r>
      <w:r w:rsidR="008F2A35" w:rsidRPr="00FE30AE">
        <w:rPr>
          <w:color w:val="000000"/>
          <w:sz w:val="28"/>
          <w:szCs w:val="28"/>
        </w:rPr>
        <w:t>.</w:t>
      </w:r>
    </w:p>
    <w:p w:rsidR="00C6186D" w:rsidRPr="00FE30AE" w:rsidRDefault="00C6186D" w:rsidP="00FE30AE">
      <w:pPr>
        <w:widowControl/>
        <w:shd w:val="clear" w:color="auto" w:fill="FFFFFF"/>
        <w:tabs>
          <w:tab w:val="left" w:pos="696"/>
        </w:tabs>
        <w:spacing w:line="360" w:lineRule="auto"/>
        <w:ind w:firstLine="709"/>
        <w:jc w:val="both"/>
        <w:rPr>
          <w:color w:val="000000"/>
          <w:sz w:val="28"/>
          <w:szCs w:val="28"/>
        </w:rPr>
      </w:pPr>
      <w:r w:rsidRPr="00FE30AE">
        <w:rPr>
          <w:color w:val="000000"/>
          <w:sz w:val="28"/>
          <w:szCs w:val="28"/>
        </w:rPr>
        <w:t>Распределение средств, поступающих в дорожный фонд Приднестровской Молдавской Республики между республиканским и местными бюджетами утверждается по представлению Правительства Верховным Советом Приднестровской Молдавской Республики</w:t>
      </w:r>
      <w:r w:rsidR="00527BCC" w:rsidRPr="00FE30AE">
        <w:rPr>
          <w:color w:val="000000"/>
          <w:sz w:val="28"/>
          <w:szCs w:val="28"/>
        </w:rPr>
        <w:t>.</w:t>
      </w:r>
      <w:r w:rsidR="00B17029" w:rsidRPr="00FE30AE">
        <w:rPr>
          <w:rStyle w:val="a6"/>
          <w:color w:val="000000"/>
          <w:sz w:val="28"/>
          <w:szCs w:val="28"/>
        </w:rPr>
        <w:footnoteReference w:id="2"/>
      </w:r>
    </w:p>
    <w:p w:rsidR="00527BCC" w:rsidRPr="00FE30AE" w:rsidRDefault="00527BCC"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Рассмотрим следующие виды налогов </w:t>
      </w:r>
      <w:r w:rsidRPr="00FE30AE">
        <w:rPr>
          <w:color w:val="000000"/>
          <w:sz w:val="28"/>
          <w:szCs w:val="28"/>
        </w:rPr>
        <w:t>являющихся основными источниками формирования средств дорожных фондов:</w:t>
      </w:r>
    </w:p>
    <w:p w:rsidR="00527BCC" w:rsidRPr="00FE30AE" w:rsidRDefault="00527BCC"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1) </w:t>
      </w:r>
      <w:r w:rsidR="00AB43BD" w:rsidRPr="00FE30AE">
        <w:rPr>
          <w:bCs/>
          <w:color w:val="000000"/>
          <w:sz w:val="28"/>
          <w:szCs w:val="28"/>
        </w:rPr>
        <w:t>Налог на реализацию горюче-смазочных материалов</w:t>
      </w:r>
      <w:r w:rsidRPr="00FE30AE">
        <w:rPr>
          <w:bCs/>
          <w:color w:val="000000"/>
          <w:sz w:val="28"/>
          <w:szCs w:val="28"/>
        </w:rPr>
        <w:t xml:space="preserve">. </w:t>
      </w:r>
    </w:p>
    <w:p w:rsidR="00527BCC" w:rsidRPr="00FE30AE" w:rsidRDefault="00527BCC"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Данный налог уплачивается по месту нахождения плательщика не позднее 20 числа по истечении отчетного месяца и составляет 25 процентов.</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Плательщиками налога на реализацию горюче-смазочных материалов (автобензин, дизельное топливо масло дизельное масла для карбюраторных и дизельных двигателей, сжатый и сжиженный газ, используемый в качестве моторного топлива) являются юридические лица реализующие указанные материалы</w:t>
      </w:r>
      <w:r w:rsidR="00527BCC" w:rsidRPr="00FE30AE">
        <w:rPr>
          <w:bCs/>
          <w:color w:val="000000"/>
          <w:sz w:val="28"/>
          <w:szCs w:val="28"/>
        </w:rPr>
        <w:t>.</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Объектом налогообложения для организаций изготовителей горюче-смазочных материалов является оборот по реализации горючесмазочных материалов, исходя из фактических цен реализации без налога на добавленную стоимость</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Для организаций, производящих горюче-смазочные материалы из давальческого сырья, объектом обложения налогом является стоимость его переработки (без нало</w:t>
      </w:r>
      <w:r w:rsidR="00527BCC" w:rsidRPr="00FE30AE">
        <w:rPr>
          <w:bCs/>
          <w:color w:val="000000"/>
          <w:sz w:val="28"/>
          <w:szCs w:val="28"/>
        </w:rPr>
        <w:t xml:space="preserve">га </w:t>
      </w:r>
      <w:r w:rsidRPr="00FE30AE">
        <w:rPr>
          <w:bCs/>
          <w:color w:val="000000"/>
          <w:sz w:val="28"/>
          <w:szCs w:val="28"/>
        </w:rPr>
        <w:t>на добавленную стоимость).</w:t>
      </w:r>
    </w:p>
    <w:p w:rsidR="00AB43BD" w:rsidRPr="00FE30AE" w:rsidRDefault="00527BCC"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В другом случае о</w:t>
      </w:r>
      <w:r w:rsidR="00AB43BD" w:rsidRPr="00FE30AE">
        <w:rPr>
          <w:bCs/>
          <w:color w:val="000000"/>
          <w:sz w:val="28"/>
          <w:szCs w:val="28"/>
        </w:rPr>
        <w:t>рганизации, передающие сырье для переработки его в горюче-смазочные материалы, уплачивают налог исходя из фактических цен реализации этих горюче-смазочных материалов без налога на добавленную стоимость</w:t>
      </w:r>
      <w:r w:rsidRPr="00FE30AE">
        <w:rPr>
          <w:bCs/>
          <w:color w:val="000000"/>
          <w:sz w:val="28"/>
          <w:szCs w:val="28"/>
        </w:rPr>
        <w:t>.</w:t>
      </w:r>
    </w:p>
    <w:p w:rsidR="00AB43BD" w:rsidRPr="00FE30AE" w:rsidRDefault="00527BCC"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В случае</w:t>
      </w:r>
      <w:r w:rsidR="00AB43BD" w:rsidRPr="00FE30AE">
        <w:rPr>
          <w:bCs/>
          <w:color w:val="000000"/>
          <w:sz w:val="28"/>
          <w:szCs w:val="28"/>
        </w:rPr>
        <w:t xml:space="preserve"> перепродаж</w:t>
      </w:r>
      <w:r w:rsidRPr="00FE30AE">
        <w:rPr>
          <w:bCs/>
          <w:color w:val="000000"/>
          <w:sz w:val="28"/>
          <w:szCs w:val="28"/>
        </w:rPr>
        <w:t xml:space="preserve">и </w:t>
      </w:r>
      <w:r w:rsidR="00AB43BD" w:rsidRPr="00FE30AE">
        <w:rPr>
          <w:bCs/>
          <w:color w:val="000000"/>
          <w:sz w:val="28"/>
          <w:szCs w:val="28"/>
        </w:rPr>
        <w:t>горюче</w:t>
      </w:r>
      <w:r w:rsidR="00FE30AE">
        <w:rPr>
          <w:bCs/>
          <w:color w:val="000000"/>
          <w:sz w:val="28"/>
          <w:szCs w:val="28"/>
        </w:rPr>
        <w:t>-</w:t>
      </w:r>
      <w:r w:rsidR="00AB43BD" w:rsidRPr="00FE30AE">
        <w:rPr>
          <w:bCs/>
          <w:color w:val="000000"/>
          <w:sz w:val="28"/>
          <w:szCs w:val="28"/>
        </w:rPr>
        <w:t xml:space="preserve">смазочных материалов объектом обложения налогом </w:t>
      </w:r>
      <w:r w:rsidRPr="00FE30AE">
        <w:rPr>
          <w:bCs/>
          <w:color w:val="000000"/>
          <w:sz w:val="28"/>
          <w:szCs w:val="28"/>
        </w:rPr>
        <w:t xml:space="preserve">становится </w:t>
      </w:r>
      <w:r w:rsidR="00AB43BD" w:rsidRPr="00FE30AE">
        <w:rPr>
          <w:bCs/>
          <w:color w:val="000000"/>
          <w:sz w:val="28"/>
          <w:szCs w:val="28"/>
        </w:rPr>
        <w:t>сумма разницы между выручкой от реализации горюче-смазочных материалов (без налога на добавленную стоимость) и стоимостью их приобретения (без налога на добавленную стоимость)</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Для</w:t>
      </w:r>
      <w:r w:rsidR="00527BCC" w:rsidRPr="00FE30AE">
        <w:rPr>
          <w:bCs/>
          <w:color w:val="000000"/>
          <w:sz w:val="28"/>
          <w:szCs w:val="28"/>
        </w:rPr>
        <w:t xml:space="preserve"> тех</w:t>
      </w:r>
      <w:r w:rsidRPr="00FE30AE">
        <w:rPr>
          <w:bCs/>
          <w:color w:val="000000"/>
          <w:sz w:val="28"/>
          <w:szCs w:val="28"/>
        </w:rPr>
        <w:t xml:space="preserve"> организаций</w:t>
      </w:r>
      <w:r w:rsidR="00527BCC" w:rsidRPr="00FE30AE">
        <w:rPr>
          <w:bCs/>
          <w:color w:val="000000"/>
          <w:sz w:val="28"/>
          <w:szCs w:val="28"/>
        </w:rPr>
        <w:t>,</w:t>
      </w:r>
      <w:r w:rsidRPr="00FE30AE">
        <w:rPr>
          <w:bCs/>
          <w:color w:val="000000"/>
          <w:sz w:val="28"/>
          <w:szCs w:val="28"/>
        </w:rPr>
        <w:t xml:space="preserve"> </w:t>
      </w:r>
      <w:r w:rsidR="00527BCC" w:rsidRPr="00FE30AE">
        <w:rPr>
          <w:bCs/>
          <w:color w:val="000000"/>
          <w:sz w:val="28"/>
          <w:szCs w:val="28"/>
        </w:rPr>
        <w:t xml:space="preserve">которые </w:t>
      </w:r>
      <w:r w:rsidRPr="00FE30AE">
        <w:rPr>
          <w:bCs/>
          <w:color w:val="000000"/>
          <w:sz w:val="28"/>
          <w:szCs w:val="28"/>
        </w:rPr>
        <w:t>осуществляю</w:t>
      </w:r>
      <w:r w:rsidR="00527BCC" w:rsidRPr="00FE30AE">
        <w:rPr>
          <w:bCs/>
          <w:color w:val="000000"/>
          <w:sz w:val="28"/>
          <w:szCs w:val="28"/>
        </w:rPr>
        <w:t>т</w:t>
      </w:r>
      <w:r w:rsidRPr="00FE30AE">
        <w:rPr>
          <w:bCs/>
          <w:color w:val="000000"/>
          <w:sz w:val="28"/>
          <w:szCs w:val="28"/>
        </w:rPr>
        <w:t xml:space="preserve"> реализацию горюче-смазочных материалов по договорам комиссии и поручения объектом обложения налогом является сумма получаемого вознаграждения (без налога на добавленную стоимость)</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Для организаций, осуществляющих реализацию горюче-смазочных материалов для посл</w:t>
      </w:r>
      <w:r w:rsidR="00527BCC" w:rsidRPr="00FE30AE">
        <w:rPr>
          <w:bCs/>
          <w:color w:val="000000"/>
          <w:sz w:val="28"/>
          <w:szCs w:val="28"/>
        </w:rPr>
        <w:t xml:space="preserve">едующей доработки </w:t>
      </w:r>
      <w:r w:rsidRPr="00FE30AE">
        <w:rPr>
          <w:bCs/>
          <w:color w:val="000000"/>
          <w:sz w:val="28"/>
          <w:szCs w:val="28"/>
        </w:rPr>
        <w:t>и производства более качественных горюче-смазочных материалов с последующей их продажей (перепродажей), объектом обложения налогом является стоимость работ по улучшению качества горюче-смазочных материалов, включая затраты по доработке и производству, и прибыль (без налога на добавленную стоимость).</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Датой совершения оборота считается день</w:t>
      </w:r>
      <w:r w:rsidR="00FE30AE" w:rsidRPr="00FE30AE">
        <w:rPr>
          <w:bCs/>
          <w:color w:val="000000"/>
          <w:sz w:val="28"/>
          <w:szCs w:val="28"/>
        </w:rPr>
        <w:t xml:space="preserve"> </w:t>
      </w:r>
      <w:r w:rsidRPr="00FE30AE">
        <w:rPr>
          <w:bCs/>
          <w:color w:val="000000"/>
          <w:sz w:val="28"/>
          <w:szCs w:val="28"/>
        </w:rPr>
        <w:t>поступления средств за реализа</w:t>
      </w:r>
      <w:r w:rsidR="00E03E7A" w:rsidRPr="00FE30AE">
        <w:rPr>
          <w:bCs/>
          <w:color w:val="000000"/>
          <w:sz w:val="28"/>
          <w:szCs w:val="28"/>
        </w:rPr>
        <w:t>цию, горюче</w:t>
      </w:r>
      <w:r w:rsidR="00FE30AE">
        <w:rPr>
          <w:bCs/>
          <w:color w:val="000000"/>
          <w:sz w:val="28"/>
          <w:szCs w:val="28"/>
        </w:rPr>
        <w:t>-</w:t>
      </w:r>
      <w:r w:rsidR="00E03E7A" w:rsidRPr="00FE30AE">
        <w:rPr>
          <w:bCs/>
          <w:color w:val="000000"/>
          <w:sz w:val="28"/>
          <w:szCs w:val="28"/>
        </w:rPr>
        <w:t>смазочных материалов, а д</w:t>
      </w:r>
      <w:r w:rsidRPr="00FE30AE">
        <w:rPr>
          <w:bCs/>
          <w:color w:val="000000"/>
          <w:sz w:val="28"/>
          <w:szCs w:val="28"/>
        </w:rPr>
        <w:t>ля организаций, которые определяют реализацию по отгрузке товаров датой совершения оборота считается день их отгрузки и предъявления покупателям расчетных документов.</w:t>
      </w:r>
    </w:p>
    <w:p w:rsidR="00E03E7A" w:rsidRPr="00FE30AE" w:rsidRDefault="00E03E7A"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2) </w:t>
      </w:r>
      <w:r w:rsidR="00AB43BD" w:rsidRPr="00FE30AE">
        <w:rPr>
          <w:bCs/>
          <w:color w:val="000000"/>
          <w:sz w:val="28"/>
          <w:szCs w:val="28"/>
        </w:rPr>
        <w:t>Налог на пользователей автомобильных дорог.</w:t>
      </w:r>
      <w:r w:rsidR="00FE30AE" w:rsidRPr="00FE30AE">
        <w:rPr>
          <w:bCs/>
          <w:color w:val="000000"/>
          <w:sz w:val="28"/>
          <w:szCs w:val="28"/>
        </w:rPr>
        <w:t xml:space="preserve"> </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Налог на пользователей автомобильных дорог уплачивают юридические лица (предприятия, учреждения, организации, объединения), включая созданные на территории Приднестровской Молдавской Республики организации с иностранными</w:t>
      </w:r>
      <w:r w:rsidR="00FE30AE" w:rsidRPr="00FE30AE">
        <w:rPr>
          <w:bCs/>
          <w:color w:val="000000"/>
          <w:sz w:val="28"/>
          <w:szCs w:val="28"/>
        </w:rPr>
        <w:t xml:space="preserve"> </w:t>
      </w:r>
      <w:r w:rsidRPr="00FE30AE">
        <w:rPr>
          <w:bCs/>
          <w:color w:val="000000"/>
          <w:sz w:val="28"/>
          <w:szCs w:val="28"/>
        </w:rPr>
        <w:t>инвестициями,</w:t>
      </w:r>
      <w:r w:rsidR="00FE30AE" w:rsidRPr="00FE30AE">
        <w:rPr>
          <w:bCs/>
          <w:color w:val="000000"/>
          <w:sz w:val="28"/>
          <w:szCs w:val="28"/>
        </w:rPr>
        <w:t xml:space="preserve"> </w:t>
      </w:r>
      <w:r w:rsidRPr="00FE30AE">
        <w:rPr>
          <w:bCs/>
          <w:color w:val="000000"/>
          <w:sz w:val="28"/>
          <w:szCs w:val="28"/>
        </w:rPr>
        <w:t>международные объединения и организации, осуществляющие предпринимательскую деятельность через постоянные представительства, филиалы и представительства юридических лиц</w:t>
      </w:r>
      <w:r w:rsidR="00FE30AE">
        <w:rPr>
          <w:bCs/>
          <w:color w:val="000000"/>
          <w:sz w:val="28"/>
          <w:szCs w:val="28"/>
        </w:rPr>
        <w:t>.</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Объектом обложения налогом на пользователей автомобильных дорог является выручка от реализации продукции (работ, услуг), и валовой доход от реализации товаров определяемый как разница между продажной и покупной стоимостью товаров</w:t>
      </w:r>
      <w:r w:rsidR="00E03E7A" w:rsidRPr="00FE30AE">
        <w:rPr>
          <w:bCs/>
          <w:color w:val="000000"/>
          <w:sz w:val="28"/>
          <w:szCs w:val="28"/>
        </w:rPr>
        <w:t>, п</w:t>
      </w:r>
      <w:r w:rsidRPr="00FE30AE">
        <w:rPr>
          <w:bCs/>
          <w:color w:val="000000"/>
          <w:sz w:val="28"/>
          <w:szCs w:val="28"/>
        </w:rPr>
        <w:t>ри этом из налогооблагаемой базы исключается налог на добавленную стоимость, по организациям-изготовителям подакцизных товаров – акциз. По организациям-плательщикам налога на реализацию горюче</w:t>
      </w:r>
      <w:r w:rsidR="00FE30AE">
        <w:rPr>
          <w:bCs/>
          <w:color w:val="000000"/>
          <w:sz w:val="28"/>
          <w:szCs w:val="28"/>
        </w:rPr>
        <w:t>-</w:t>
      </w:r>
      <w:r w:rsidRPr="00FE30AE">
        <w:rPr>
          <w:bCs/>
          <w:color w:val="000000"/>
          <w:sz w:val="28"/>
          <w:szCs w:val="28"/>
        </w:rPr>
        <w:t xml:space="preserve">смазочных материалов из налогооблагаемой базы исключается </w:t>
      </w:r>
      <w:r w:rsidR="00E03E7A" w:rsidRPr="00FE30AE">
        <w:rPr>
          <w:bCs/>
          <w:color w:val="000000"/>
          <w:sz w:val="28"/>
          <w:szCs w:val="28"/>
        </w:rPr>
        <w:t>этот налог.</w:t>
      </w:r>
      <w:r w:rsidR="00FE30AE" w:rsidRPr="00FE30AE">
        <w:rPr>
          <w:bCs/>
          <w:color w:val="000000"/>
          <w:sz w:val="28"/>
          <w:szCs w:val="28"/>
        </w:rPr>
        <w:t xml:space="preserve"> </w:t>
      </w:r>
      <w:r w:rsidRPr="00FE30AE">
        <w:rPr>
          <w:bCs/>
          <w:color w:val="000000"/>
          <w:sz w:val="28"/>
          <w:szCs w:val="28"/>
        </w:rPr>
        <w:t>Налог уплачивается по следующим ставкам</w:t>
      </w:r>
      <w:r w:rsidR="00E03E7A" w:rsidRPr="00FE30AE">
        <w:rPr>
          <w:bCs/>
          <w:color w:val="000000"/>
          <w:sz w:val="28"/>
          <w:szCs w:val="28"/>
        </w:rPr>
        <w:t>:</w:t>
      </w:r>
    </w:p>
    <w:p w:rsidR="00AB43BD" w:rsidRPr="00FE30AE" w:rsidRDefault="00E03E7A"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 </w:t>
      </w:r>
      <w:r w:rsidR="00AB43BD" w:rsidRPr="00FE30AE">
        <w:rPr>
          <w:bCs/>
          <w:color w:val="000000"/>
          <w:sz w:val="28"/>
          <w:szCs w:val="28"/>
        </w:rPr>
        <w:t>0,8 процента от выручки от реализации продукции (работ, услуг) за исключением организаций по эксплуатации и содержанию газового хозяйства, электросети, теплосети для которых устанавливается ставка в размере 0,1 процента.</w:t>
      </w:r>
    </w:p>
    <w:p w:rsidR="00AB43BD" w:rsidRPr="00FE30AE" w:rsidRDefault="00E03E7A"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 </w:t>
      </w:r>
      <w:r w:rsidR="00AB43BD" w:rsidRPr="00FE30AE">
        <w:rPr>
          <w:bCs/>
          <w:color w:val="000000"/>
          <w:sz w:val="28"/>
          <w:szCs w:val="28"/>
        </w:rPr>
        <w:t>0</w:t>
      </w:r>
      <w:r w:rsidRPr="00FE30AE">
        <w:rPr>
          <w:bCs/>
          <w:color w:val="000000"/>
          <w:sz w:val="28"/>
          <w:szCs w:val="28"/>
        </w:rPr>
        <w:t>,</w:t>
      </w:r>
      <w:r w:rsidR="00AB43BD" w:rsidRPr="00FE30AE">
        <w:rPr>
          <w:bCs/>
          <w:color w:val="000000"/>
          <w:sz w:val="28"/>
          <w:szCs w:val="28"/>
        </w:rPr>
        <w:t>6 процента от валового дохода от реализации товаров (продукции) за исключением организаций трубопроводного транспорта (трансгаз), для которых устанавливается ставка в размере 0.1 процента.</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При исчислении налога на пользователей автомобильных дорог необходимо учесть следующие особенности налогообложения отдельных категорий плательщиков и применение ставок:</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а)</w:t>
      </w:r>
      <w:r w:rsidR="00FE30AE">
        <w:rPr>
          <w:bCs/>
          <w:color w:val="000000"/>
          <w:sz w:val="28"/>
          <w:szCs w:val="28"/>
        </w:rPr>
        <w:t xml:space="preserve"> </w:t>
      </w:r>
      <w:r w:rsidRPr="00FE30AE">
        <w:rPr>
          <w:bCs/>
          <w:color w:val="000000"/>
          <w:sz w:val="28"/>
          <w:szCs w:val="28"/>
        </w:rPr>
        <w:t>посреднические организации и организации имеющие доходы от посреднических операций и сделок, облагаются налогом по ставке 0</w:t>
      </w:r>
      <w:r w:rsidR="00FE30AE">
        <w:rPr>
          <w:bCs/>
          <w:color w:val="000000"/>
          <w:sz w:val="28"/>
          <w:szCs w:val="28"/>
        </w:rPr>
        <w:t>,</w:t>
      </w:r>
      <w:r w:rsidRPr="00FE30AE">
        <w:rPr>
          <w:bCs/>
          <w:color w:val="000000"/>
          <w:sz w:val="28"/>
          <w:szCs w:val="28"/>
        </w:rPr>
        <w:t>8 процента.</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б)</w:t>
      </w:r>
      <w:r w:rsidR="00FE30AE">
        <w:rPr>
          <w:bCs/>
          <w:color w:val="000000"/>
          <w:sz w:val="28"/>
          <w:szCs w:val="28"/>
        </w:rPr>
        <w:t xml:space="preserve"> </w:t>
      </w:r>
      <w:r w:rsidRPr="00FE30AE">
        <w:rPr>
          <w:bCs/>
          <w:color w:val="000000"/>
          <w:sz w:val="28"/>
          <w:szCs w:val="28"/>
        </w:rPr>
        <w:t>биржи уплачивают налог по ставке 0,8 процента от суммы дохода.</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в)</w:t>
      </w:r>
      <w:r w:rsidR="00FE30AE">
        <w:rPr>
          <w:bCs/>
          <w:color w:val="000000"/>
          <w:sz w:val="28"/>
          <w:szCs w:val="28"/>
        </w:rPr>
        <w:t xml:space="preserve"> </w:t>
      </w:r>
      <w:r w:rsidRPr="00FE30AE">
        <w:rPr>
          <w:bCs/>
          <w:color w:val="000000"/>
          <w:sz w:val="28"/>
          <w:szCs w:val="28"/>
        </w:rPr>
        <w:t>религиозные организации уплачивают налог по ставке 0</w:t>
      </w:r>
      <w:r w:rsidR="00FE30AE">
        <w:rPr>
          <w:bCs/>
          <w:color w:val="000000"/>
          <w:sz w:val="28"/>
          <w:szCs w:val="28"/>
        </w:rPr>
        <w:t>,</w:t>
      </w:r>
      <w:r w:rsidRPr="00FE30AE">
        <w:rPr>
          <w:bCs/>
          <w:color w:val="000000"/>
          <w:sz w:val="28"/>
          <w:szCs w:val="28"/>
        </w:rPr>
        <w:t>8 процента от выручки от реализации предметов культа и религиозного назначения, а также от выручки от иных видов деятельности (за исключением культовой деятельности);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г)</w:t>
      </w:r>
      <w:r w:rsidR="00FE30AE">
        <w:rPr>
          <w:bCs/>
          <w:color w:val="000000"/>
          <w:sz w:val="28"/>
          <w:szCs w:val="28"/>
        </w:rPr>
        <w:t xml:space="preserve"> </w:t>
      </w:r>
      <w:r w:rsidRPr="00FE30AE">
        <w:rPr>
          <w:bCs/>
          <w:color w:val="000000"/>
          <w:sz w:val="28"/>
          <w:szCs w:val="28"/>
        </w:rPr>
        <w:t>строительные,</w:t>
      </w:r>
      <w:r w:rsidR="00FE30AE" w:rsidRPr="00FE30AE">
        <w:rPr>
          <w:bCs/>
          <w:color w:val="000000"/>
          <w:sz w:val="28"/>
          <w:szCs w:val="28"/>
        </w:rPr>
        <w:t xml:space="preserve"> </w:t>
      </w:r>
      <w:r w:rsidRPr="00FE30AE">
        <w:rPr>
          <w:bCs/>
          <w:color w:val="000000"/>
          <w:sz w:val="28"/>
          <w:szCs w:val="28"/>
        </w:rPr>
        <w:t>проектные, научно-исследовательские, опытно-конструкторские организации уплачивают налог по ставке 0</w:t>
      </w:r>
      <w:r w:rsidR="00FE30AE">
        <w:rPr>
          <w:bCs/>
          <w:color w:val="000000"/>
          <w:sz w:val="28"/>
          <w:szCs w:val="28"/>
        </w:rPr>
        <w:t>,</w:t>
      </w:r>
      <w:r w:rsidRPr="00FE30AE">
        <w:rPr>
          <w:bCs/>
          <w:color w:val="000000"/>
          <w:sz w:val="28"/>
          <w:szCs w:val="28"/>
        </w:rPr>
        <w:t>8 процента от суммы выручки от реализации продукции (работ, услуг), полученной от выполнения работ собственными силами.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д) банки и другие кредитные учреждения уплачивают на</w:t>
      </w:r>
      <w:r w:rsidR="00E03E7A" w:rsidRPr="00FE30AE">
        <w:rPr>
          <w:bCs/>
          <w:color w:val="000000"/>
          <w:sz w:val="28"/>
          <w:szCs w:val="28"/>
        </w:rPr>
        <w:t xml:space="preserve">лог по </w:t>
      </w:r>
      <w:r w:rsidRPr="00FE30AE">
        <w:rPr>
          <w:bCs/>
          <w:color w:val="000000"/>
          <w:sz w:val="28"/>
          <w:szCs w:val="28"/>
        </w:rPr>
        <w:t>ставке 6.8 процента от суммы доходов;</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е) страховщики уплачивают налог по ставке 0.8 процента от суммы выручки, полученной от реализации страховых услуг.</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Налог исчисляется отдельно по каждому виду деятельности, исходя из установленных ставок.</w:t>
      </w:r>
      <w:r w:rsidR="00B17029" w:rsidRPr="00FE30AE">
        <w:rPr>
          <w:rStyle w:val="a6"/>
          <w:bCs/>
          <w:color w:val="000000"/>
          <w:sz w:val="28"/>
          <w:szCs w:val="28"/>
        </w:rPr>
        <w:footnoteReference w:id="3"/>
      </w:r>
    </w:p>
    <w:p w:rsidR="00AB43BD" w:rsidRPr="00FE30AE" w:rsidRDefault="00E03E7A"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3) </w:t>
      </w:r>
      <w:r w:rsidR="00AB43BD" w:rsidRPr="00FE30AE">
        <w:rPr>
          <w:bCs/>
          <w:color w:val="000000"/>
          <w:sz w:val="28"/>
          <w:szCs w:val="28"/>
        </w:rPr>
        <w:t>Налог с владельцев транспортных средств.</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Налог с владельцев транспортных средств ежегодно уплачивают предприятия, объединения, учреждения и организации независимо от форм собственности и ведомственной принадлежности, а также граждане Приднестровской Молдавской Республики, иностранные юридические лица и граждане, лица без гражданства, имеющие транспортные средства (автомобили, мотоциклы, мотороллеры, автобусы) и другие самоходные машины и механизмы на пневмоходу в следующих размерах </w:t>
      </w:r>
      <w:r w:rsidR="00022568" w:rsidRPr="00FE30AE">
        <w:rPr>
          <w:bCs/>
          <w:color w:val="000000"/>
          <w:sz w:val="28"/>
          <w:szCs w:val="28"/>
        </w:rPr>
        <w:t>(см. в прил</w:t>
      </w:r>
      <w:r w:rsidR="00FE30AE">
        <w:rPr>
          <w:bCs/>
          <w:color w:val="000000"/>
          <w:sz w:val="28"/>
          <w:szCs w:val="28"/>
        </w:rPr>
        <w:t>.</w:t>
      </w:r>
      <w:r w:rsidR="00CA6133" w:rsidRPr="00FE30AE">
        <w:rPr>
          <w:bCs/>
          <w:color w:val="000000"/>
          <w:sz w:val="28"/>
          <w:szCs w:val="28"/>
        </w:rPr>
        <w:t xml:space="preserve"> 1</w:t>
      </w:r>
      <w:r w:rsidR="00022568" w:rsidRPr="00FE30AE">
        <w:rPr>
          <w:bCs/>
          <w:color w:val="000000"/>
          <w:sz w:val="28"/>
          <w:szCs w:val="28"/>
        </w:rPr>
        <w:t>)</w:t>
      </w:r>
      <w:r w:rsidR="00E03E7A" w:rsidRPr="00FE30AE">
        <w:rPr>
          <w:bCs/>
          <w:color w:val="000000"/>
          <w:sz w:val="28"/>
          <w:szCs w:val="28"/>
        </w:rPr>
        <w:t xml:space="preserve">. </w:t>
      </w:r>
      <w:r w:rsidRPr="00FE30AE">
        <w:rPr>
          <w:bCs/>
          <w:color w:val="000000"/>
          <w:sz w:val="28"/>
          <w:szCs w:val="28"/>
        </w:rPr>
        <w:t>Юридические лица, имеющие в своем составе филиалы, представительства, уплачивают налог</w:t>
      </w:r>
      <w:r w:rsidR="00FE30AE" w:rsidRPr="00FE30AE">
        <w:rPr>
          <w:bCs/>
          <w:color w:val="000000"/>
          <w:sz w:val="28"/>
          <w:szCs w:val="28"/>
        </w:rPr>
        <w:t xml:space="preserve"> </w:t>
      </w:r>
      <w:r w:rsidRPr="00FE30AE">
        <w:rPr>
          <w:bCs/>
          <w:color w:val="000000"/>
          <w:sz w:val="28"/>
          <w:szCs w:val="28"/>
        </w:rPr>
        <w:t>по месту их нахождения.</w:t>
      </w:r>
      <w:r w:rsidR="00E03E7A" w:rsidRPr="00FE30AE">
        <w:rPr>
          <w:bCs/>
          <w:color w:val="000000"/>
          <w:sz w:val="28"/>
          <w:szCs w:val="28"/>
        </w:rPr>
        <w:t xml:space="preserve"> </w:t>
      </w:r>
      <w:r w:rsidRPr="00FE30AE">
        <w:rPr>
          <w:bCs/>
          <w:color w:val="000000"/>
          <w:sz w:val="28"/>
          <w:szCs w:val="28"/>
        </w:rPr>
        <w:t>Уплата налога производится до регистрации, а в случае изменения владельцев при перерегистрации транспортных средств и в дальнейшем ежегодно в сроки, не позднее установленных Верховным Советом республики.</w:t>
      </w:r>
    </w:p>
    <w:p w:rsidR="00AB43BD" w:rsidRPr="00FE30AE" w:rsidRDefault="00E03E7A"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Без предъявления квитанции или платежного поручения об уплате налога регистрация, перерегистрация или технический осмотр транспортных средств не</w:t>
      </w:r>
      <w:r w:rsidR="00FE30AE" w:rsidRPr="00FE30AE">
        <w:rPr>
          <w:bCs/>
          <w:color w:val="000000"/>
          <w:sz w:val="28"/>
          <w:szCs w:val="28"/>
        </w:rPr>
        <w:t xml:space="preserve"> </w:t>
      </w:r>
      <w:r w:rsidRPr="00FE30AE">
        <w:rPr>
          <w:bCs/>
          <w:color w:val="000000"/>
          <w:sz w:val="28"/>
          <w:szCs w:val="28"/>
        </w:rPr>
        <w:t>производится.</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От уплаты</w:t>
      </w:r>
      <w:r w:rsidR="00C45616" w:rsidRPr="00FE30AE">
        <w:rPr>
          <w:bCs/>
          <w:color w:val="000000"/>
          <w:sz w:val="28"/>
          <w:szCs w:val="28"/>
        </w:rPr>
        <w:t xml:space="preserve"> данного</w:t>
      </w:r>
      <w:r w:rsidRPr="00FE30AE">
        <w:rPr>
          <w:bCs/>
          <w:color w:val="000000"/>
          <w:sz w:val="28"/>
          <w:szCs w:val="28"/>
        </w:rPr>
        <w:t xml:space="preserve"> налога</w:t>
      </w:r>
      <w:r w:rsidR="00C45616" w:rsidRPr="00FE30AE">
        <w:rPr>
          <w:bCs/>
          <w:color w:val="000000"/>
          <w:sz w:val="28"/>
          <w:szCs w:val="28"/>
        </w:rPr>
        <w:t xml:space="preserve"> </w:t>
      </w:r>
      <w:r w:rsidRPr="00FE30AE">
        <w:rPr>
          <w:bCs/>
          <w:color w:val="000000"/>
          <w:sz w:val="28"/>
          <w:szCs w:val="28"/>
        </w:rPr>
        <w:t>освобождаются:</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к</w:t>
      </w:r>
      <w:r w:rsidR="00C45616" w:rsidRPr="00FE30AE">
        <w:rPr>
          <w:bCs/>
          <w:color w:val="000000"/>
          <w:sz w:val="28"/>
          <w:szCs w:val="28"/>
        </w:rPr>
        <w:t xml:space="preserve">атегории граждан, подвергшихся </w:t>
      </w:r>
      <w:r w:rsidRPr="00FE30AE">
        <w:rPr>
          <w:bCs/>
          <w:color w:val="000000"/>
          <w:sz w:val="28"/>
          <w:szCs w:val="28"/>
        </w:rPr>
        <w:t>воздействию радиации вследствие чернобыльской катастрофы;</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 </w:t>
      </w:r>
      <w:r w:rsidR="00E03E7A" w:rsidRPr="00FE30AE">
        <w:rPr>
          <w:bCs/>
          <w:color w:val="000000"/>
          <w:sz w:val="28"/>
          <w:szCs w:val="28"/>
        </w:rPr>
        <w:tab/>
      </w:r>
      <w:r w:rsidRPr="00FE30AE">
        <w:rPr>
          <w:bCs/>
          <w:color w:val="000000"/>
          <w:sz w:val="28"/>
          <w:szCs w:val="28"/>
        </w:rPr>
        <w:t>инвалиды всех категорий, имеющие мотоколяски и автомобили;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производственные предприятия, производящие и реализующие собственную продукцию (за исключением подакцизной), находящиеся в собственности республиканских обществ глухих и слепых, при условии, что численность инвалидов на этих предприятиях составляет не менее 50% работников, использующие приобретаемый транспорт для выполнения уставной деятельности обществ;</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предприятия автотранспорта общего пользования по транспортным средствам, осуществляющим перевозки пассажиров (кроме такси);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предприятия, осуществляющие строительство, ремонт и содержание автомобильных дорог общего пользования</w:t>
      </w:r>
      <w:r w:rsidR="00FE30AE">
        <w:rPr>
          <w:bCs/>
          <w:color w:val="000000"/>
          <w:sz w:val="28"/>
          <w:szCs w:val="28"/>
        </w:rPr>
        <w:t>;</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Налог с владельцев транспортных средств исчисляется юридическими лицами на основании данных бухгалтерского учета по состоянию на первое число месяца, предшествующего тому, в котором производится уплата налога.</w:t>
      </w:r>
    </w:p>
    <w:p w:rsidR="00AB43BD" w:rsidRPr="00FE30AE" w:rsidRDefault="00C45616"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Существуют некоторые различия между юридическими и физическими лицами в уплате налогов. Например, ю</w:t>
      </w:r>
      <w:r w:rsidR="00AB43BD" w:rsidRPr="00FE30AE">
        <w:rPr>
          <w:bCs/>
          <w:color w:val="000000"/>
          <w:sz w:val="28"/>
          <w:szCs w:val="28"/>
        </w:rPr>
        <w:t>ридические лица, приобретающие автотранспортные средства в течение года уплачивают налог в полном размере</w:t>
      </w:r>
      <w:r w:rsidRPr="00FE30AE">
        <w:rPr>
          <w:bCs/>
          <w:color w:val="000000"/>
          <w:sz w:val="28"/>
          <w:szCs w:val="28"/>
        </w:rPr>
        <w:t>, а если транспортные средства</w:t>
      </w:r>
      <w:r w:rsidR="00FE30AE" w:rsidRPr="00FE30AE">
        <w:rPr>
          <w:bCs/>
          <w:color w:val="000000"/>
          <w:sz w:val="28"/>
          <w:szCs w:val="28"/>
        </w:rPr>
        <w:t xml:space="preserve"> </w:t>
      </w:r>
      <w:r w:rsidR="00AB43BD" w:rsidRPr="00FE30AE">
        <w:rPr>
          <w:bCs/>
          <w:color w:val="000000"/>
          <w:sz w:val="28"/>
          <w:szCs w:val="28"/>
        </w:rPr>
        <w:t>приобретены физическим лицом во втором полугодии, то налог уплачивается владельцем в половинном размере, независимо от того, уплатил ли налог за эти транспортные средства их прежний владелец.</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Полное освобождение отдельных категорий граждан, учреждений и организаций от уплаты налога или понижение его размеров может осуществляться в порядке, устанавливаемом Верховным Советом республики</w:t>
      </w:r>
      <w:r w:rsidR="00C45616" w:rsidRPr="00FE30AE">
        <w:rPr>
          <w:bCs/>
          <w:color w:val="000000"/>
          <w:sz w:val="28"/>
          <w:szCs w:val="28"/>
        </w:rPr>
        <w:t>.</w:t>
      </w:r>
    </w:p>
    <w:p w:rsidR="00AB43BD" w:rsidRPr="00FE30AE" w:rsidRDefault="00C45616" w:rsidP="00FE30AE">
      <w:pPr>
        <w:keepNext/>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4) </w:t>
      </w:r>
      <w:r w:rsidR="00AB43BD" w:rsidRPr="00FE30AE">
        <w:rPr>
          <w:bCs/>
          <w:color w:val="000000"/>
          <w:sz w:val="28"/>
          <w:szCs w:val="28"/>
        </w:rPr>
        <w:t>Налог ни приобретение автотранспортных средств.</w:t>
      </w:r>
    </w:p>
    <w:p w:rsidR="0092105F" w:rsidRPr="00FE30AE" w:rsidRDefault="0092105F"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Плательщиками налога на приобретение автотранспортных средств являются юридические лица (предприятия учреждения, организации, объединения), приобретающие автотранспортные средства путем купли-продажи, мены.</w:t>
      </w:r>
    </w:p>
    <w:p w:rsidR="00AB43BD" w:rsidRPr="00FE30AE" w:rsidRDefault="0092105F"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Налог исчисляется от продажной цены автомобиля (без налога на добавленную стоимость). Однако к</w:t>
      </w:r>
      <w:r w:rsidR="00AB43BD" w:rsidRPr="00FE30AE">
        <w:rPr>
          <w:bCs/>
          <w:color w:val="000000"/>
          <w:sz w:val="28"/>
          <w:szCs w:val="28"/>
        </w:rPr>
        <w:t>олхозы, совхозы, крестьянские (фермерские) хозяйства и их объединения уплачивают 50</w:t>
      </w:r>
      <w:r w:rsidR="00FE30AE">
        <w:rPr>
          <w:bCs/>
          <w:color w:val="000000"/>
          <w:sz w:val="28"/>
          <w:szCs w:val="28"/>
        </w:rPr>
        <w:t>%</w:t>
      </w:r>
      <w:r w:rsidR="00AB43BD" w:rsidRPr="00FE30AE">
        <w:rPr>
          <w:bCs/>
          <w:color w:val="000000"/>
          <w:sz w:val="28"/>
          <w:szCs w:val="28"/>
        </w:rPr>
        <w:t xml:space="preserve"> установленного процента от продажной цены</w:t>
      </w:r>
      <w:r w:rsidRPr="00FE30AE">
        <w:rPr>
          <w:bCs/>
          <w:color w:val="000000"/>
          <w:sz w:val="28"/>
          <w:szCs w:val="28"/>
        </w:rPr>
        <w:t>. В</w:t>
      </w:r>
      <w:r w:rsidR="00FE30AE" w:rsidRPr="00FE30AE">
        <w:rPr>
          <w:bCs/>
          <w:color w:val="000000"/>
          <w:sz w:val="28"/>
          <w:szCs w:val="28"/>
        </w:rPr>
        <w:t xml:space="preserve"> </w:t>
      </w:r>
      <w:r w:rsidR="005D23FA" w:rsidRPr="00FE30AE">
        <w:rPr>
          <w:bCs/>
          <w:color w:val="000000"/>
          <w:sz w:val="28"/>
          <w:szCs w:val="28"/>
        </w:rPr>
        <w:t xml:space="preserve">случае </w:t>
      </w:r>
      <w:r w:rsidRPr="00FE30AE">
        <w:rPr>
          <w:bCs/>
          <w:color w:val="000000"/>
          <w:sz w:val="28"/>
          <w:szCs w:val="28"/>
        </w:rPr>
        <w:t>отсутствии</w:t>
      </w:r>
      <w:r w:rsidR="00FE30AE" w:rsidRPr="00FE30AE">
        <w:rPr>
          <w:bCs/>
          <w:color w:val="000000"/>
          <w:sz w:val="28"/>
          <w:szCs w:val="28"/>
        </w:rPr>
        <w:t xml:space="preserve"> </w:t>
      </w:r>
      <w:r w:rsidR="005D23FA" w:rsidRPr="00FE30AE">
        <w:rPr>
          <w:bCs/>
          <w:color w:val="000000"/>
          <w:sz w:val="28"/>
          <w:szCs w:val="28"/>
        </w:rPr>
        <w:t>квитанции или платежного поручения об уплате налога на приобретение автотранспортных средств р</w:t>
      </w:r>
      <w:r w:rsidR="00AB43BD" w:rsidRPr="00FE30AE">
        <w:rPr>
          <w:bCs/>
          <w:color w:val="000000"/>
          <w:sz w:val="28"/>
          <w:szCs w:val="28"/>
        </w:rPr>
        <w:t>егистрация, перерегистрация или технический осмотр автотранспортных средств, не производится</w:t>
      </w:r>
      <w:r w:rsidR="005D23FA" w:rsidRPr="00FE30AE">
        <w:rPr>
          <w:bCs/>
          <w:color w:val="000000"/>
          <w:sz w:val="28"/>
          <w:szCs w:val="28"/>
        </w:rPr>
        <w:t>.</w:t>
      </w:r>
    </w:p>
    <w:p w:rsidR="005D23FA"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 </w:t>
      </w:r>
      <w:r w:rsidR="005D23FA" w:rsidRPr="00FE30AE">
        <w:rPr>
          <w:bCs/>
          <w:color w:val="000000"/>
          <w:sz w:val="28"/>
          <w:szCs w:val="28"/>
        </w:rPr>
        <w:t>Налог на приобретение автотранспортных средств уплачивают покупатели этих средств до регистрации, а в случае изменения владельца - при перерегистрации автотранспортных средств в</w:t>
      </w:r>
      <w:r w:rsidR="00FE30AE" w:rsidRPr="00FE30AE">
        <w:rPr>
          <w:bCs/>
          <w:color w:val="000000"/>
          <w:sz w:val="28"/>
          <w:szCs w:val="28"/>
        </w:rPr>
        <w:t xml:space="preserve"> </w:t>
      </w:r>
      <w:r w:rsidR="005D23FA" w:rsidRPr="00FE30AE">
        <w:rPr>
          <w:bCs/>
          <w:color w:val="000000"/>
          <w:sz w:val="28"/>
          <w:szCs w:val="28"/>
        </w:rPr>
        <w:t>следующих размерах</w:t>
      </w:r>
      <w:r w:rsidR="00FE30AE">
        <w:rPr>
          <w:bCs/>
          <w:color w:val="000000"/>
          <w:sz w:val="28"/>
          <w:szCs w:val="28"/>
        </w:rPr>
        <w:t>.</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От уплаты налога освобождаются</w:t>
      </w:r>
      <w:r w:rsidR="0092105F" w:rsidRPr="00FE30AE">
        <w:rPr>
          <w:bCs/>
          <w:color w:val="000000"/>
          <w:sz w:val="28"/>
          <w:szCs w:val="28"/>
        </w:rPr>
        <w:t xml:space="preserve"> те же плательщики что и по налогу на владельцев транспортных средств</w:t>
      </w:r>
      <w:r w:rsidRPr="00FE30AE">
        <w:rPr>
          <w:bCs/>
          <w:color w:val="000000"/>
          <w:sz w:val="28"/>
          <w:szCs w:val="28"/>
        </w:rPr>
        <w:t>:</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категории граждан, подвергшихся воздействию, радиации всле</w:t>
      </w:r>
      <w:r w:rsidR="0092105F" w:rsidRPr="00FE30AE">
        <w:rPr>
          <w:bCs/>
          <w:color w:val="000000"/>
          <w:sz w:val="28"/>
          <w:szCs w:val="28"/>
        </w:rPr>
        <w:t>дствие чернобыльской катастрофы;</w:t>
      </w:r>
      <w:r w:rsidR="00FE30AE" w:rsidRPr="00FE30AE">
        <w:rPr>
          <w:bCs/>
          <w:color w:val="000000"/>
          <w:sz w:val="28"/>
          <w:szCs w:val="28"/>
        </w:rPr>
        <w:t xml:space="preserve"> </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инвалиды всех категорий, приобретающие мотоколяски и автомобили</w:t>
      </w:r>
      <w:r w:rsidR="0092105F" w:rsidRPr="00FE30AE">
        <w:rPr>
          <w:bCs/>
          <w:color w:val="000000"/>
          <w:sz w:val="28"/>
          <w:szCs w:val="28"/>
        </w:rPr>
        <w:t>;</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 xml:space="preserve">производственные предприятия производящие и реализующие собственную продукцию (за исключением подакцизной), находящиеся в собственности республиканских обществ глухих и слепых при </w:t>
      </w:r>
      <w:r w:rsidR="00C45616" w:rsidRPr="00FE30AE">
        <w:rPr>
          <w:bCs/>
          <w:color w:val="000000"/>
          <w:sz w:val="28"/>
          <w:szCs w:val="28"/>
        </w:rPr>
        <w:t>условии</w:t>
      </w:r>
      <w:r w:rsidRPr="00FE30AE">
        <w:rPr>
          <w:bCs/>
          <w:color w:val="000000"/>
          <w:sz w:val="28"/>
          <w:szCs w:val="28"/>
        </w:rPr>
        <w:t>, что численность инвалидов на этих предприятиях составляет не менее 50% работников, использующие приобретаемый транспорт для выполнения уставной деятельности обществ</w:t>
      </w:r>
      <w:r w:rsidR="0092105F" w:rsidRPr="00FE30AE">
        <w:rPr>
          <w:bCs/>
          <w:color w:val="000000"/>
          <w:sz w:val="28"/>
          <w:szCs w:val="28"/>
        </w:rPr>
        <w:t>;</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предприятия, осуществляющие строительство, ремонт и содержание автомобильных дорог общего пользован</w:t>
      </w:r>
      <w:r w:rsidR="0092105F" w:rsidRPr="00FE30AE">
        <w:rPr>
          <w:bCs/>
          <w:color w:val="000000"/>
          <w:sz w:val="28"/>
          <w:szCs w:val="28"/>
        </w:rPr>
        <w:t>ия;</w:t>
      </w:r>
    </w:p>
    <w:p w:rsidR="00AB43BD" w:rsidRPr="00FE30AE" w:rsidRDefault="0092105F"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 </w:t>
      </w:r>
      <w:r w:rsidR="00AB43BD" w:rsidRPr="00FE30AE">
        <w:rPr>
          <w:bCs/>
          <w:color w:val="000000"/>
          <w:sz w:val="28"/>
          <w:szCs w:val="28"/>
        </w:rPr>
        <w:t>юридические лица и граждане</w:t>
      </w:r>
      <w:r w:rsidR="00FE30AE" w:rsidRPr="00FE30AE">
        <w:rPr>
          <w:bCs/>
          <w:color w:val="000000"/>
          <w:sz w:val="28"/>
          <w:szCs w:val="28"/>
        </w:rPr>
        <w:t xml:space="preserve"> </w:t>
      </w:r>
      <w:r w:rsidR="00AB43BD" w:rsidRPr="00FE30AE">
        <w:rPr>
          <w:bCs/>
          <w:color w:val="000000"/>
          <w:sz w:val="28"/>
          <w:szCs w:val="28"/>
        </w:rPr>
        <w:t>купившие автотранспортные средства на аукционе. Сумма налога на приобретение указанных автотранспортных средств в размере 40</w:t>
      </w:r>
      <w:r w:rsidR="00FE30AE">
        <w:rPr>
          <w:bCs/>
          <w:color w:val="000000"/>
          <w:sz w:val="28"/>
          <w:szCs w:val="28"/>
        </w:rPr>
        <w:t>%</w:t>
      </w:r>
      <w:r w:rsidR="00AB43BD" w:rsidRPr="00FE30AE">
        <w:rPr>
          <w:bCs/>
          <w:color w:val="000000"/>
          <w:sz w:val="28"/>
          <w:szCs w:val="28"/>
        </w:rPr>
        <w:t xml:space="preserve"> от начальной цены уплачивается организаторами аукциона и направляется в местные дорожные фонд</w:t>
      </w:r>
      <w:r w:rsidRPr="00FE30AE">
        <w:rPr>
          <w:bCs/>
          <w:color w:val="000000"/>
          <w:sz w:val="28"/>
          <w:szCs w:val="28"/>
        </w:rPr>
        <w:t>ы по месту проведения аукциона;</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0092105F" w:rsidRPr="00FE30AE">
        <w:rPr>
          <w:bCs/>
          <w:color w:val="000000"/>
          <w:sz w:val="28"/>
          <w:szCs w:val="28"/>
        </w:rPr>
        <w:t xml:space="preserve"> </w:t>
      </w:r>
      <w:r w:rsidRPr="00FE30AE">
        <w:rPr>
          <w:bCs/>
          <w:color w:val="000000"/>
          <w:sz w:val="28"/>
          <w:szCs w:val="28"/>
        </w:rPr>
        <w:t>учреждения, полностью финансируемые за счет бюджетов различных уровней.</w:t>
      </w:r>
      <w:r w:rsidR="001763B9" w:rsidRPr="00FE30AE">
        <w:rPr>
          <w:rStyle w:val="a6"/>
          <w:bCs/>
          <w:color w:val="000000"/>
          <w:sz w:val="28"/>
          <w:szCs w:val="28"/>
        </w:rPr>
        <w:footnoteReference w:id="4"/>
      </w:r>
    </w:p>
    <w:p w:rsidR="009E4E36" w:rsidRDefault="009E4E36" w:rsidP="00FE30AE">
      <w:pPr>
        <w:pStyle w:val="1"/>
        <w:widowControl/>
        <w:spacing w:before="0" w:after="0" w:line="360" w:lineRule="auto"/>
        <w:ind w:firstLine="709"/>
        <w:rPr>
          <w:rStyle w:val="10"/>
          <w:rFonts w:ascii="Times New Roman" w:hAnsi="Times New Roman" w:cs="Times New Roman"/>
          <w:b/>
          <w:bCs/>
          <w:color w:val="000000"/>
          <w:sz w:val="28"/>
        </w:rPr>
      </w:pPr>
    </w:p>
    <w:p w:rsidR="00FE30AE" w:rsidRPr="00FE30AE" w:rsidRDefault="00FE30AE" w:rsidP="00FE30AE"/>
    <w:p w:rsidR="00AB43BD" w:rsidRPr="00FE30AE" w:rsidRDefault="009E4E36" w:rsidP="00FE30AE">
      <w:pPr>
        <w:pStyle w:val="1"/>
        <w:widowControl/>
        <w:spacing w:before="0" w:after="0" w:line="360" w:lineRule="auto"/>
        <w:jc w:val="center"/>
        <w:rPr>
          <w:rFonts w:ascii="Times New Roman" w:hAnsi="Times New Roman" w:cs="Times New Roman"/>
          <w:color w:val="000000"/>
          <w:sz w:val="28"/>
          <w:szCs w:val="28"/>
        </w:rPr>
      </w:pPr>
      <w:r w:rsidRPr="00FE30AE">
        <w:rPr>
          <w:rStyle w:val="10"/>
          <w:rFonts w:ascii="Times New Roman" w:hAnsi="Times New Roman" w:cs="Times New Roman"/>
          <w:b/>
          <w:bCs/>
          <w:color w:val="000000"/>
          <w:sz w:val="28"/>
        </w:rPr>
        <w:br w:type="page"/>
      </w:r>
      <w:bookmarkStart w:id="5" w:name="_Toc228361237"/>
      <w:r w:rsidR="00AB43BD" w:rsidRPr="00FE30AE">
        <w:rPr>
          <w:rFonts w:ascii="Times New Roman" w:hAnsi="Times New Roman" w:cs="Times New Roman"/>
          <w:color w:val="000000"/>
          <w:sz w:val="28"/>
        </w:rPr>
        <w:t>2.</w:t>
      </w:r>
      <w:r w:rsidR="00FE30AE" w:rsidRPr="00FE30AE">
        <w:rPr>
          <w:rFonts w:ascii="Times New Roman" w:hAnsi="Times New Roman" w:cs="Times New Roman"/>
          <w:color w:val="000000"/>
          <w:sz w:val="28"/>
        </w:rPr>
        <w:t xml:space="preserve"> </w:t>
      </w:r>
      <w:r w:rsidR="005D23FA" w:rsidRPr="00FE30AE">
        <w:rPr>
          <w:rFonts w:ascii="Times New Roman" w:hAnsi="Times New Roman" w:cs="Times New Roman"/>
          <w:color w:val="000000"/>
          <w:sz w:val="28"/>
        </w:rPr>
        <w:t>Порядок исчисления и уплаты налогов в дорожный фонд</w:t>
      </w:r>
      <w:bookmarkEnd w:id="5"/>
    </w:p>
    <w:p w:rsidR="005D23FA" w:rsidRPr="00FE30AE" w:rsidRDefault="005D23FA" w:rsidP="00FE30AE">
      <w:pPr>
        <w:widowControl/>
        <w:shd w:val="clear" w:color="auto" w:fill="FFFFFF"/>
        <w:tabs>
          <w:tab w:val="left" w:pos="466"/>
        </w:tabs>
        <w:spacing w:line="360" w:lineRule="auto"/>
        <w:ind w:firstLine="709"/>
        <w:jc w:val="both"/>
        <w:rPr>
          <w:bCs/>
          <w:color w:val="000000"/>
          <w:sz w:val="28"/>
          <w:szCs w:val="28"/>
        </w:rPr>
      </w:pPr>
    </w:p>
    <w:p w:rsidR="005D23FA" w:rsidRPr="00FE30AE" w:rsidRDefault="00AB43BD" w:rsidP="00FE30AE">
      <w:pPr>
        <w:pStyle w:val="2"/>
        <w:widowControl/>
        <w:spacing w:before="0" w:after="0" w:line="360" w:lineRule="auto"/>
        <w:jc w:val="center"/>
        <w:rPr>
          <w:rFonts w:ascii="Times New Roman" w:hAnsi="Times New Roman" w:cs="Times New Roman"/>
          <w:i w:val="0"/>
          <w:color w:val="000000"/>
        </w:rPr>
      </w:pPr>
      <w:bookmarkStart w:id="6" w:name="_Toc228361238"/>
      <w:r w:rsidRPr="00FE30AE">
        <w:rPr>
          <w:rFonts w:ascii="Times New Roman" w:hAnsi="Times New Roman" w:cs="Times New Roman"/>
          <w:i w:val="0"/>
          <w:color w:val="000000"/>
        </w:rPr>
        <w:t xml:space="preserve">2.1 </w:t>
      </w:r>
      <w:r w:rsidR="005D23FA" w:rsidRPr="00FE30AE">
        <w:rPr>
          <w:rFonts w:ascii="Times New Roman" w:hAnsi="Times New Roman" w:cs="Times New Roman"/>
          <w:i w:val="0"/>
          <w:color w:val="000000"/>
        </w:rPr>
        <w:t>Порядок исчисления и уплаты налога с владельцев транспортных средств</w:t>
      </w:r>
      <w:bookmarkEnd w:id="6"/>
    </w:p>
    <w:p w:rsidR="00FE30AE" w:rsidRDefault="00FE30AE" w:rsidP="00FE30AE">
      <w:pPr>
        <w:widowControl/>
        <w:shd w:val="clear" w:color="auto" w:fill="FFFFFF"/>
        <w:tabs>
          <w:tab w:val="left" w:pos="466"/>
        </w:tabs>
        <w:spacing w:line="360" w:lineRule="auto"/>
        <w:ind w:firstLine="709"/>
        <w:jc w:val="both"/>
        <w:rPr>
          <w:bCs/>
          <w:color w:val="000000"/>
          <w:sz w:val="28"/>
          <w:szCs w:val="28"/>
        </w:rPr>
      </w:pP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Плательщиками налога с владельцев транспортных средств являются предприятия, организации, объединения, учреждения (за исключением бюджетных), являющиеся юридическими лицами по законодательству Приднестровской Молдавской Республики, филиалы и другие обособленные подразделения юридических лиц, имеющие отдельный баланс и расчетный счет, а также граждане Приднестровской Молдавской Республики, иностранные юридические лица и граждане, лица без гражданства, имеющие транспортные средства (автомобили, мотоциклы, мотороллеры, автобусы) и другие самоходные машины и механизмы на пневмоходу.</w:t>
      </w:r>
      <w:r w:rsidR="001763B9" w:rsidRPr="00FE30AE">
        <w:rPr>
          <w:rStyle w:val="a6"/>
          <w:bCs/>
          <w:color w:val="000000"/>
          <w:sz w:val="28"/>
          <w:szCs w:val="28"/>
        </w:rPr>
        <w:footnoteReference w:id="5"/>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Уплата налога производится плательщиками до регистрации (перерегистрации) транспортных средств и в дальнейшем ежегодно в сроки, не позднее установленных для проведения технического осмотра транспортных средств.</w:t>
      </w:r>
      <w:r w:rsidR="00B743EB" w:rsidRPr="00FE30AE">
        <w:rPr>
          <w:bCs/>
          <w:color w:val="000000"/>
          <w:sz w:val="28"/>
          <w:szCs w:val="28"/>
        </w:rPr>
        <w:t xml:space="preserve"> В случае неуплаты налога или неуплаты</w:t>
      </w:r>
      <w:r w:rsidRPr="00FE30AE">
        <w:rPr>
          <w:bCs/>
          <w:color w:val="000000"/>
          <w:sz w:val="28"/>
          <w:szCs w:val="28"/>
        </w:rPr>
        <w:t xml:space="preserve"> налога в установленный срок налогоплательщики несут ответственность, установленную действующим законодательством.</w:t>
      </w:r>
      <w:r w:rsidR="00B743EB" w:rsidRPr="00FE30AE">
        <w:rPr>
          <w:bCs/>
          <w:color w:val="000000"/>
          <w:sz w:val="28"/>
          <w:szCs w:val="28"/>
        </w:rPr>
        <w:t xml:space="preserve"> Так же не производятся р</w:t>
      </w:r>
      <w:r w:rsidRPr="00FE30AE">
        <w:rPr>
          <w:bCs/>
          <w:color w:val="000000"/>
          <w:sz w:val="28"/>
          <w:szCs w:val="28"/>
        </w:rPr>
        <w:t>егистрация, перерегистрация или технический осмотр транспортных средств, без предъявления квитанции (платежного поруч</w:t>
      </w:r>
      <w:r w:rsidR="00B743EB" w:rsidRPr="00FE30AE">
        <w:rPr>
          <w:bCs/>
          <w:color w:val="000000"/>
          <w:sz w:val="28"/>
          <w:szCs w:val="28"/>
        </w:rPr>
        <w:t>ения) об уплате налога.</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Органы Госавтоинспекции или другие органы, осуществляющие государственный надзор при регистрации (перерегистрации), технических осмотрах, должны требовать предъявления квитанции (платежного поручения) об уплате налога с владельцев транспортных средств.</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Если в текущем году уплата налога произведена при регистрации или перерегистрации транспортного средства до срока проведения технического осмотра данный платеж засчитывается в счет уплаты налога текущего года при проведении технического осмотра.</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В случае, если владелец транспортного средства в соответствии с действующим законодательством освобожден от уплаты налога, то он подтверждает свое право на льготу соответствующим удостоверением. В заявлении на регистрацию (перерегистрацию) этого транспортного средства органом, осуществляющим регистрацию (перерегистрацию), делается отметка о предъявленном доку</w:t>
      </w:r>
      <w:r w:rsidR="00B743EB" w:rsidRPr="00FE30AE">
        <w:rPr>
          <w:bCs/>
          <w:color w:val="000000"/>
          <w:sz w:val="28"/>
          <w:szCs w:val="28"/>
        </w:rPr>
        <w:t>менте и указывается, что он по з</w:t>
      </w:r>
      <w:r w:rsidRPr="00FE30AE">
        <w:rPr>
          <w:bCs/>
          <w:color w:val="000000"/>
          <w:sz w:val="28"/>
          <w:szCs w:val="28"/>
        </w:rPr>
        <w:t>акону не является плательщиком этого налога.</w:t>
      </w:r>
      <w:r w:rsidR="001763B9" w:rsidRPr="00FE30AE">
        <w:rPr>
          <w:rStyle w:val="a6"/>
          <w:bCs/>
          <w:color w:val="000000"/>
          <w:sz w:val="28"/>
          <w:szCs w:val="28"/>
        </w:rPr>
        <w:footnoteReference w:id="6"/>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При технических осмотрах владелец зарегистрированного транспортного средства обязан предъявлять квитанции (платежные поручения) об уплате налога как за текущий, так и за предшествующий год, в котором технический осмотр не производился, за исключением случаев, когда в предшествующий период технический осмотр транспорта не производился по причине постановки на консервацию. При этом владелец -</w:t>
      </w:r>
      <w:r w:rsidR="00B743EB" w:rsidRPr="00FE30AE">
        <w:rPr>
          <w:bCs/>
          <w:color w:val="000000"/>
          <w:sz w:val="28"/>
          <w:szCs w:val="28"/>
        </w:rPr>
        <w:t xml:space="preserve"> юридическое лицо должен </w:t>
      </w:r>
      <w:r w:rsidR="009E3EA5" w:rsidRPr="00FE30AE">
        <w:rPr>
          <w:bCs/>
          <w:color w:val="000000"/>
          <w:sz w:val="28"/>
          <w:szCs w:val="28"/>
        </w:rPr>
        <w:t>предъявить</w:t>
      </w:r>
      <w:r w:rsidR="00B743EB" w:rsidRPr="00FE30AE">
        <w:rPr>
          <w:bCs/>
          <w:color w:val="000000"/>
          <w:sz w:val="28"/>
          <w:szCs w:val="28"/>
        </w:rPr>
        <w:t xml:space="preserve"> п</w:t>
      </w:r>
      <w:r w:rsidRPr="00FE30AE">
        <w:rPr>
          <w:bCs/>
          <w:color w:val="000000"/>
          <w:sz w:val="28"/>
          <w:szCs w:val="28"/>
        </w:rPr>
        <w:t>риказ Министерства доходов Приднестровской Молдавской Республики о не начислении налога.</w:t>
      </w:r>
      <w:r w:rsidR="00340CAF">
        <w:rPr>
          <w:bCs/>
          <w:color w:val="000000"/>
          <w:sz w:val="28"/>
          <w:szCs w:val="28"/>
        </w:rPr>
        <w:t xml:space="preserve"> </w:t>
      </w:r>
      <w:r w:rsidRPr="00FE30AE">
        <w:rPr>
          <w:bCs/>
          <w:color w:val="000000"/>
          <w:sz w:val="28"/>
          <w:szCs w:val="28"/>
        </w:rPr>
        <w:t>От уплаты налога</w:t>
      </w:r>
      <w:r w:rsidR="00B743EB" w:rsidRPr="00FE30AE">
        <w:rPr>
          <w:bCs/>
          <w:color w:val="000000"/>
          <w:sz w:val="28"/>
          <w:szCs w:val="28"/>
        </w:rPr>
        <w:t xml:space="preserve"> с владельцев транспортных средств </w:t>
      </w:r>
      <w:r w:rsidRPr="00FE30AE">
        <w:rPr>
          <w:bCs/>
          <w:color w:val="000000"/>
          <w:sz w:val="28"/>
          <w:szCs w:val="28"/>
        </w:rPr>
        <w:t>освобождаются:</w:t>
      </w:r>
    </w:p>
    <w:p w:rsidR="00AB43BD" w:rsidRPr="00FE30AE" w:rsidRDefault="00B743EB"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1.</w:t>
      </w:r>
      <w:r w:rsidR="00340CAF">
        <w:rPr>
          <w:bCs/>
          <w:color w:val="000000"/>
          <w:sz w:val="28"/>
          <w:szCs w:val="28"/>
        </w:rPr>
        <w:t xml:space="preserve"> </w:t>
      </w:r>
      <w:r w:rsidR="00AB43BD" w:rsidRPr="00FE30AE">
        <w:rPr>
          <w:bCs/>
          <w:color w:val="000000"/>
          <w:sz w:val="28"/>
          <w:szCs w:val="28"/>
        </w:rPr>
        <w:t>Категории граждан, подвергшихся воздействию радиации вследствие Чернобыльской катастрофы. К указанной категории относятся участники ликвидации последствий аварии на Чернобыльской АЭС и потерпевшие от Чернобыльской катастрофы, которые утратили полностью или частично трудоспособность в результате аварии на Чернобыльской АЭС, больные и лица, заболевания которых связаны с последствиями катастрофы, а также лица, перенесшие лучевую болезнь: участники ликвидации последствий аварии на ЧАЭС, работавшие или проходившие службу в зоне отчуждения на 1986-1987 гг., а также потерпевшие вследствие этой катастрофы, эвакуированные из зоны отчуждения;</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2.</w:t>
      </w:r>
      <w:r w:rsidR="00340CAF">
        <w:rPr>
          <w:bCs/>
          <w:color w:val="000000"/>
          <w:sz w:val="28"/>
          <w:szCs w:val="28"/>
        </w:rPr>
        <w:t xml:space="preserve"> </w:t>
      </w:r>
      <w:r w:rsidRPr="00FE30AE">
        <w:rPr>
          <w:bCs/>
          <w:color w:val="000000"/>
          <w:sz w:val="28"/>
          <w:szCs w:val="28"/>
        </w:rPr>
        <w:t>Инвалиды всех категорий, имеющие мотоколяски и автомобили;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3.</w:t>
      </w:r>
      <w:r w:rsidR="00340CAF">
        <w:rPr>
          <w:bCs/>
          <w:color w:val="000000"/>
          <w:sz w:val="28"/>
          <w:szCs w:val="28"/>
        </w:rPr>
        <w:t xml:space="preserve"> </w:t>
      </w:r>
      <w:r w:rsidRPr="00FE30AE">
        <w:rPr>
          <w:bCs/>
          <w:color w:val="000000"/>
          <w:sz w:val="28"/>
          <w:szCs w:val="28"/>
        </w:rPr>
        <w:t>Производственные предприятия, производящие и реализующие собственную продукцию (за исключением подакцизной), находящиеся в собственности республиканских обществ глухих и слепых, при условии, что среднесписочная численность инвалидов на этих предприятиях составляет не менее 50% работников.</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Для получения данной льготы производственные предприятия при регистрации перерегистрации) и технических осмотрах предъявляют справку из налогового органа, подтверждающую льготу. Данная справка выдается налоговым органом на основании следующих документов:</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справки о среднесписочной численности работающих, подписанной руководителем и главным бухгалтером предприятия и заверенной органами статистики;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справки о численности инвалидов, подписанной начальником отдела кадров и руководителем предприятия;</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справки, подписанной руководителем и главным бухгалтером об использовании приобретенного транспортного средства для выполнения уставной деятельности общества.</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Исчисление среднесписочной численности работающих произво</w:t>
      </w:r>
      <w:r w:rsidR="00B743EB" w:rsidRPr="00FE30AE">
        <w:rPr>
          <w:bCs/>
          <w:color w:val="000000"/>
          <w:sz w:val="28"/>
          <w:szCs w:val="28"/>
        </w:rPr>
        <w:t>дится в порядке, установленном инструкцией «</w:t>
      </w:r>
      <w:r w:rsidRPr="00FE30AE">
        <w:rPr>
          <w:bCs/>
          <w:color w:val="000000"/>
          <w:sz w:val="28"/>
          <w:szCs w:val="28"/>
        </w:rPr>
        <w:t>По статистике численности и зараб</w:t>
      </w:r>
      <w:r w:rsidR="00B743EB" w:rsidRPr="00FE30AE">
        <w:rPr>
          <w:bCs/>
          <w:color w:val="000000"/>
          <w:sz w:val="28"/>
          <w:szCs w:val="28"/>
        </w:rPr>
        <w:t>отной платы работающих по найму»</w:t>
      </w:r>
      <w:r w:rsidRPr="00FE30AE">
        <w:rPr>
          <w:bCs/>
          <w:color w:val="000000"/>
          <w:sz w:val="28"/>
          <w:szCs w:val="28"/>
        </w:rPr>
        <w:t>, утвержденной Постановлением Госкомстата Приднест</w:t>
      </w:r>
      <w:r w:rsidR="00340CAF">
        <w:rPr>
          <w:bCs/>
          <w:color w:val="000000"/>
          <w:sz w:val="28"/>
          <w:szCs w:val="28"/>
        </w:rPr>
        <w:t>ровской Молдавской Республики №</w:t>
      </w:r>
      <w:r w:rsidRPr="00FE30AE">
        <w:rPr>
          <w:bCs/>
          <w:color w:val="000000"/>
          <w:sz w:val="28"/>
          <w:szCs w:val="28"/>
        </w:rPr>
        <w:t>19 от 24.09.98 г.;</w:t>
      </w:r>
    </w:p>
    <w:p w:rsidR="00AB43BD" w:rsidRPr="00FE30AE" w:rsidRDefault="003442E8"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4) От уплаты налога освобождаются п</w:t>
      </w:r>
      <w:r w:rsidR="00AB43BD" w:rsidRPr="00FE30AE">
        <w:rPr>
          <w:bCs/>
          <w:color w:val="000000"/>
          <w:sz w:val="28"/>
          <w:szCs w:val="28"/>
        </w:rPr>
        <w:t>редприятия автотранспорта общего пользования по транспортным средствам, осуществляющим перевозки пассажиров (кроме такси), при условии, что доходы от данных видов деятельности составляю</w:t>
      </w:r>
      <w:r w:rsidRPr="00FE30AE">
        <w:rPr>
          <w:bCs/>
          <w:color w:val="000000"/>
          <w:sz w:val="28"/>
          <w:szCs w:val="28"/>
        </w:rPr>
        <w:t>т не менее 70% от общей выручки, а так же п</w:t>
      </w:r>
      <w:r w:rsidR="00AB43BD" w:rsidRPr="00FE30AE">
        <w:rPr>
          <w:bCs/>
          <w:color w:val="000000"/>
          <w:sz w:val="28"/>
          <w:szCs w:val="28"/>
        </w:rPr>
        <w:t>редприятия, осуществляющие строительство, ремонт и содержание автомобильных дорог общего пользования, при условии, что доходы от данных видов деятельности составляю</w:t>
      </w:r>
      <w:r w:rsidRPr="00FE30AE">
        <w:rPr>
          <w:bCs/>
          <w:color w:val="000000"/>
          <w:sz w:val="28"/>
          <w:szCs w:val="28"/>
        </w:rPr>
        <w:t>т не менее 70% от общей выручки.</w:t>
      </w:r>
    </w:p>
    <w:p w:rsidR="00340CAF" w:rsidRDefault="003442E8"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В этом случае д</w:t>
      </w:r>
      <w:r w:rsidR="00AB43BD" w:rsidRPr="00FE30AE">
        <w:rPr>
          <w:bCs/>
          <w:color w:val="000000"/>
          <w:sz w:val="28"/>
          <w:szCs w:val="28"/>
        </w:rPr>
        <w:t xml:space="preserve">ля получения </w:t>
      </w:r>
      <w:r w:rsidRPr="00FE30AE">
        <w:rPr>
          <w:bCs/>
          <w:color w:val="000000"/>
          <w:sz w:val="28"/>
          <w:szCs w:val="28"/>
        </w:rPr>
        <w:t xml:space="preserve">данных </w:t>
      </w:r>
      <w:r w:rsidR="00AB43BD" w:rsidRPr="00FE30AE">
        <w:rPr>
          <w:bCs/>
          <w:color w:val="000000"/>
          <w:sz w:val="28"/>
          <w:szCs w:val="28"/>
        </w:rPr>
        <w:t>льгот, к расчету налога с владельцев транспортных средств прилагается справка, подписанная руководителем и главным бухгалтером предприятия, в которой отражается следующая информация:</w:t>
      </w:r>
    </w:p>
    <w:p w:rsidR="00AB43BD" w:rsidRPr="00FE30AE" w:rsidRDefault="003442E8"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r>
      <w:r w:rsidR="00AB43BD" w:rsidRPr="00FE30AE">
        <w:rPr>
          <w:bCs/>
          <w:color w:val="000000"/>
          <w:sz w:val="28"/>
          <w:szCs w:val="28"/>
        </w:rPr>
        <w:t>общий объем выручки от реализации;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выручка, полученная от реализации вышеуказанных видов деятельности;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процентное соотношение объема реализации вышеуказанных видов деятельности в общем объеме выручки от реализации;</w:t>
      </w:r>
    </w:p>
    <w:p w:rsidR="00AB43BD" w:rsidRPr="00FE30AE" w:rsidRDefault="003442E8"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5) </w:t>
      </w:r>
      <w:r w:rsidR="00AB43BD" w:rsidRPr="00FE30AE">
        <w:rPr>
          <w:bCs/>
          <w:color w:val="000000"/>
          <w:sz w:val="28"/>
          <w:szCs w:val="28"/>
        </w:rPr>
        <w:t>Юридические лица по транспортным средствам, находящимся на консервации в течение календарного года. Постановка на консервацию осущес</w:t>
      </w:r>
      <w:r w:rsidRPr="00FE30AE">
        <w:rPr>
          <w:bCs/>
          <w:color w:val="000000"/>
          <w:sz w:val="28"/>
          <w:szCs w:val="28"/>
        </w:rPr>
        <w:t>твляется согласно действующему положению «</w:t>
      </w:r>
      <w:r w:rsidR="00AB43BD" w:rsidRPr="00FE30AE">
        <w:rPr>
          <w:bCs/>
          <w:color w:val="000000"/>
          <w:sz w:val="28"/>
          <w:szCs w:val="28"/>
        </w:rPr>
        <w:t>По хранению, консервации и расконсервации зданий, сооружений, передаточных устройств, машин и оборудования, транспортных средств в Придне</w:t>
      </w:r>
      <w:r w:rsidRPr="00FE30AE">
        <w:rPr>
          <w:bCs/>
          <w:color w:val="000000"/>
          <w:sz w:val="28"/>
          <w:szCs w:val="28"/>
        </w:rPr>
        <w:t>стровской Молдавской Республики»</w:t>
      </w:r>
      <w:r w:rsidR="00AB43BD" w:rsidRPr="00FE30AE">
        <w:rPr>
          <w:bCs/>
          <w:color w:val="000000"/>
          <w:sz w:val="28"/>
          <w:szCs w:val="28"/>
        </w:rPr>
        <w:t>.</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Освобождение производится на основании Приказа Министерства доходов Приднестровской Молдавской Р</w:t>
      </w:r>
      <w:r w:rsidR="003442E8" w:rsidRPr="00FE30AE">
        <w:rPr>
          <w:bCs/>
          <w:color w:val="000000"/>
          <w:sz w:val="28"/>
          <w:szCs w:val="28"/>
        </w:rPr>
        <w:t>еспублики о неначислении налога.</w:t>
      </w:r>
      <w:r w:rsidR="001763B9" w:rsidRPr="00FE30AE">
        <w:rPr>
          <w:rStyle w:val="a6"/>
          <w:bCs/>
          <w:color w:val="000000"/>
          <w:sz w:val="28"/>
          <w:szCs w:val="28"/>
        </w:rPr>
        <w:footnoteReference w:id="7"/>
      </w:r>
    </w:p>
    <w:p w:rsidR="00AB43BD" w:rsidRPr="00FE30AE" w:rsidRDefault="003442E8"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Льготы</w:t>
      </w:r>
      <w:r w:rsidR="00AB43BD" w:rsidRPr="00FE30AE">
        <w:rPr>
          <w:bCs/>
          <w:color w:val="000000"/>
          <w:sz w:val="28"/>
          <w:szCs w:val="28"/>
        </w:rPr>
        <w:t xml:space="preserve"> для перечисленных</w:t>
      </w:r>
      <w:r w:rsidR="00FE30AE" w:rsidRPr="00FE30AE">
        <w:rPr>
          <w:bCs/>
          <w:color w:val="000000"/>
          <w:sz w:val="28"/>
          <w:szCs w:val="28"/>
        </w:rPr>
        <w:t xml:space="preserve"> </w:t>
      </w:r>
      <w:r w:rsidRPr="00FE30AE">
        <w:rPr>
          <w:bCs/>
          <w:color w:val="000000"/>
          <w:sz w:val="28"/>
          <w:szCs w:val="28"/>
        </w:rPr>
        <w:t xml:space="preserve">выше </w:t>
      </w:r>
      <w:r w:rsidR="00AB43BD" w:rsidRPr="00FE30AE">
        <w:rPr>
          <w:bCs/>
          <w:color w:val="000000"/>
          <w:sz w:val="28"/>
          <w:szCs w:val="28"/>
        </w:rPr>
        <w:t>юридических лиц и граждан на текущий год предоставляется, если право на нее возникло до наступления срока уплаты налога. При возникновении права на льготу после срока уплаты налога льгота в текущем году не предоставляется.</w:t>
      </w:r>
    </w:p>
    <w:p w:rsidR="003442E8" w:rsidRPr="00FE30AE" w:rsidRDefault="003442E8"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Возможно полное</w:t>
      </w:r>
      <w:r w:rsidR="00FE30AE" w:rsidRPr="00FE30AE">
        <w:rPr>
          <w:bCs/>
          <w:color w:val="000000"/>
          <w:sz w:val="28"/>
          <w:szCs w:val="28"/>
        </w:rPr>
        <w:t xml:space="preserve"> </w:t>
      </w:r>
      <w:r w:rsidR="00AB43BD" w:rsidRPr="00FE30AE">
        <w:rPr>
          <w:bCs/>
          <w:color w:val="000000"/>
          <w:sz w:val="28"/>
          <w:szCs w:val="28"/>
        </w:rPr>
        <w:t>освобождение отдельных категорий граждан, учреждений и организаций от уплаты налога или понижение его размера</w:t>
      </w:r>
      <w:r w:rsidRPr="00FE30AE">
        <w:rPr>
          <w:bCs/>
          <w:color w:val="000000"/>
          <w:sz w:val="28"/>
          <w:szCs w:val="28"/>
        </w:rPr>
        <w:t>. Оно</w:t>
      </w:r>
      <w:r w:rsidR="00AB43BD" w:rsidRPr="00FE30AE">
        <w:rPr>
          <w:bCs/>
          <w:color w:val="000000"/>
          <w:sz w:val="28"/>
          <w:szCs w:val="28"/>
        </w:rPr>
        <w:t xml:space="preserve"> может осуществляться в порядке, устанавливаемом Верховным Советом Приднестровской Молдавской Республики</w:t>
      </w:r>
      <w:r w:rsidRPr="00FE30AE">
        <w:rPr>
          <w:bCs/>
          <w:color w:val="000000"/>
          <w:sz w:val="28"/>
          <w:szCs w:val="28"/>
        </w:rPr>
        <w:t xml:space="preserve">. </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Налог с владельцев транспортных средств исчисляется юридическими лицами на основании данных бухгалтерского учета по состоянию на первое число месяца, предшествующего тому, в котором производится уплата налога.</w:t>
      </w:r>
      <w:r w:rsidR="00340CAF">
        <w:rPr>
          <w:bCs/>
          <w:color w:val="000000"/>
          <w:sz w:val="28"/>
          <w:szCs w:val="28"/>
        </w:rPr>
        <w:t xml:space="preserve"> </w:t>
      </w:r>
      <w:r w:rsidRPr="00FE30AE">
        <w:rPr>
          <w:bCs/>
          <w:color w:val="000000"/>
          <w:sz w:val="28"/>
          <w:szCs w:val="28"/>
        </w:rPr>
        <w:t>Юридические лица, приобретающие автотранспортные средства в течение года, налог уплачивают в полном размере. По выбывшим транспортным средствам налог плательщику не возвращается.</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Исчисление налога осуществляется исходя из суммарной мощности двигателя каждого наименования объекта налогообложения, марки транспортного средства и других самоходных машин и механизмов на пневмоходу, а также размера годового налога с каждой единицы мощности двигателя.</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Юридические лица - плательщики налога с владельцев транспортных средств представляют налоговой инспекции </w:t>
      </w:r>
      <w:r w:rsidR="009E3EA5" w:rsidRPr="00FE30AE">
        <w:rPr>
          <w:bCs/>
          <w:color w:val="000000"/>
          <w:sz w:val="28"/>
          <w:szCs w:val="28"/>
        </w:rPr>
        <w:t>по месту</w:t>
      </w:r>
      <w:r w:rsidRPr="00FE30AE">
        <w:rPr>
          <w:bCs/>
          <w:color w:val="000000"/>
          <w:sz w:val="28"/>
          <w:szCs w:val="28"/>
        </w:rPr>
        <w:t xml:space="preserve"> своего нахожде</w:t>
      </w:r>
      <w:r w:rsidR="009E3EA5" w:rsidRPr="00FE30AE">
        <w:rPr>
          <w:bCs/>
          <w:color w:val="000000"/>
          <w:sz w:val="28"/>
          <w:szCs w:val="28"/>
        </w:rPr>
        <w:t>ния ежегодный налоговый расчет</w:t>
      </w:r>
      <w:r w:rsidRPr="00FE30AE">
        <w:rPr>
          <w:bCs/>
          <w:color w:val="000000"/>
          <w:sz w:val="28"/>
          <w:szCs w:val="28"/>
        </w:rPr>
        <w:t>, в течение пяти календарных дней по истечение месяца, в котором произведены регистрация, перерегистрация или технический осмотр транспортного средства. В случае уплаты налога после регистрации, перерегистрации или технического осмотра начисление пени производится на основании расчета со дня проведения регистрации (перерегистрации) или последнего дня установленного срока проведения технического осмотра.</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Физические лица уплачивают налог ежегодно в учреждения банков. О сумме уплаченного налога учреждениями банков выдаются квитанции установленной формы.</w:t>
      </w:r>
      <w:r w:rsidR="009E3EA5" w:rsidRPr="00FE30AE">
        <w:rPr>
          <w:bCs/>
          <w:color w:val="000000"/>
          <w:sz w:val="28"/>
          <w:szCs w:val="28"/>
        </w:rPr>
        <w:t xml:space="preserve"> </w:t>
      </w:r>
      <w:r w:rsidRPr="00FE30AE">
        <w:rPr>
          <w:bCs/>
          <w:color w:val="000000"/>
          <w:sz w:val="28"/>
          <w:szCs w:val="28"/>
        </w:rPr>
        <w:t>Если транспортные средства приобретены физическим лицом во втором полугодии, то налог уплачивается новым владельцем в половинном размере независимо от того, уплатил ли налог за эти транспортные средства их прежний владелец.</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Контроль за уплатой физическими лицами налога с владельцев автотранспортных средств осуществляется налоговыми органами и органами ГАИ в соответствии с законодательством Приднестровской Молдавской Республики.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p>
    <w:p w:rsidR="00AB43BD" w:rsidRPr="00340CAF" w:rsidRDefault="009E3EA5" w:rsidP="00340CAF">
      <w:pPr>
        <w:pStyle w:val="2"/>
        <w:widowControl/>
        <w:spacing w:before="0" w:after="0" w:line="360" w:lineRule="auto"/>
        <w:jc w:val="center"/>
        <w:rPr>
          <w:rFonts w:ascii="Times New Roman" w:hAnsi="Times New Roman" w:cs="Times New Roman"/>
          <w:i w:val="0"/>
          <w:color w:val="000000"/>
        </w:rPr>
      </w:pPr>
      <w:bookmarkStart w:id="7" w:name="_Toc228361239"/>
      <w:r w:rsidRPr="00340CAF">
        <w:rPr>
          <w:rFonts w:ascii="Times New Roman" w:hAnsi="Times New Roman" w:cs="Times New Roman"/>
          <w:i w:val="0"/>
          <w:color w:val="000000"/>
        </w:rPr>
        <w:t>2.2</w:t>
      </w:r>
      <w:r w:rsidR="00AB43BD" w:rsidRPr="00340CAF">
        <w:rPr>
          <w:rFonts w:ascii="Times New Roman" w:hAnsi="Times New Roman" w:cs="Times New Roman"/>
          <w:i w:val="0"/>
          <w:color w:val="000000"/>
        </w:rPr>
        <w:t xml:space="preserve"> П</w:t>
      </w:r>
      <w:r w:rsidRPr="00340CAF">
        <w:rPr>
          <w:rFonts w:ascii="Times New Roman" w:hAnsi="Times New Roman" w:cs="Times New Roman"/>
          <w:i w:val="0"/>
          <w:color w:val="000000"/>
        </w:rPr>
        <w:t>орядок исчисления и уплаты налога на приобретение автотранспортных средств</w:t>
      </w:r>
      <w:bookmarkEnd w:id="7"/>
    </w:p>
    <w:p w:rsidR="00340CAF" w:rsidRDefault="00340CAF" w:rsidP="00FE30AE">
      <w:pPr>
        <w:widowControl/>
        <w:shd w:val="clear" w:color="auto" w:fill="FFFFFF"/>
        <w:tabs>
          <w:tab w:val="left" w:pos="466"/>
        </w:tabs>
        <w:spacing w:line="360" w:lineRule="auto"/>
        <w:ind w:firstLine="709"/>
        <w:jc w:val="both"/>
        <w:rPr>
          <w:bCs/>
          <w:color w:val="000000"/>
          <w:sz w:val="28"/>
          <w:szCs w:val="28"/>
        </w:rPr>
      </w:pP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Плательщиками налога на приобретение автотранспортных средств являются юридические лица (предприятия, учреждения, организации, объединения), приобретающие автотранспортные средства путем купли-продажи, мены, лизинга и взносов в уставный фонд.</w:t>
      </w:r>
    </w:p>
    <w:p w:rsidR="00AB43BD" w:rsidRPr="00A13393"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Налог на приобретение автотранспортных средств исчисляется от продажной цены автомобиля </w:t>
      </w:r>
      <w:r w:rsidRPr="00A13393">
        <w:rPr>
          <w:bCs/>
          <w:color w:val="000000"/>
          <w:sz w:val="28"/>
          <w:szCs w:val="28"/>
        </w:rPr>
        <w:t>(</w:t>
      </w:r>
      <w:r w:rsidR="009E4E36" w:rsidRPr="00A13393">
        <w:rPr>
          <w:bCs/>
          <w:color w:val="000000"/>
          <w:sz w:val="28"/>
          <w:szCs w:val="28"/>
        </w:rPr>
        <w:t>см. прил</w:t>
      </w:r>
      <w:r w:rsidR="00A13393" w:rsidRPr="00A13393">
        <w:rPr>
          <w:bCs/>
          <w:color w:val="000000"/>
          <w:sz w:val="28"/>
          <w:szCs w:val="28"/>
        </w:rPr>
        <w:t>.</w:t>
      </w:r>
      <w:r w:rsidR="00A13393">
        <w:rPr>
          <w:bCs/>
          <w:color w:val="000000"/>
          <w:sz w:val="28"/>
          <w:szCs w:val="28"/>
        </w:rPr>
        <w:t xml:space="preserve"> №</w:t>
      </w:r>
      <w:r w:rsidR="009E4E36" w:rsidRPr="00A13393">
        <w:rPr>
          <w:bCs/>
          <w:color w:val="000000"/>
          <w:sz w:val="28"/>
          <w:szCs w:val="28"/>
        </w:rPr>
        <w:t>3</w:t>
      </w:r>
      <w:r w:rsidRPr="00A13393">
        <w:rPr>
          <w:bCs/>
          <w:color w:val="000000"/>
          <w:sz w:val="28"/>
          <w:szCs w:val="28"/>
        </w:rPr>
        <w:t>)</w:t>
      </w:r>
      <w:r w:rsidR="00FE30AE" w:rsidRPr="00A13393">
        <w:rPr>
          <w:bCs/>
          <w:color w:val="000000"/>
          <w:sz w:val="28"/>
          <w:szCs w:val="28"/>
        </w:rPr>
        <w:t>.</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Налог уплачивают покупатели автотранспортных средств до регистрации (перерегистрации) транспортных средств.</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Автотранспортные средства, приобретенные для дальнейшей реализации (при наличии лицензии на торговлю автомобилями), налогом на приобретение автотранспортных средств не облагаются.</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Владельцы приобретенных автотранспортных средств обязаны предъявить квитанцию платежное поручение) об уплате налога на приобретение автотранспортных средств, в том числе при отсутствии лицензии на торговлю автомобилями, либо документ, подтверждающий приобретение этого автотранспортного средства на аукционе, органам, осуществляющим регистрацию, перерегистрацию транспортных средств.</w:t>
      </w:r>
      <w:r w:rsidR="008D33ED" w:rsidRPr="00FE30AE">
        <w:rPr>
          <w:rStyle w:val="a6"/>
          <w:bCs/>
          <w:color w:val="000000"/>
          <w:sz w:val="28"/>
          <w:szCs w:val="28"/>
        </w:rPr>
        <w:footnoteReference w:id="8"/>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Органы Госавтоинспекции или другие органы, осуществляющие государственный надзор при регистрации (перерегистрации) транспортных средств, не производят регистрацию, перерегистрацию приобретенных автотранспортных средств, перечисленных в </w:t>
      </w:r>
      <w:r w:rsidR="008D33ED" w:rsidRPr="00FE30AE">
        <w:rPr>
          <w:bCs/>
          <w:color w:val="000000"/>
          <w:sz w:val="28"/>
          <w:szCs w:val="28"/>
        </w:rPr>
        <w:t>настоящей и</w:t>
      </w:r>
      <w:r w:rsidRPr="00FE30AE">
        <w:rPr>
          <w:bCs/>
          <w:color w:val="000000"/>
          <w:sz w:val="28"/>
          <w:szCs w:val="28"/>
        </w:rPr>
        <w:t>нструкции, без предъявления указанной квитанции (платежного поручения) либо документа, подтверждающего приобретение автотранспортного средства на аукционе, а также не выдают разрешение на продажу автотранспортных средств, закупленных с целью реализации, без предъявления квитанции (платежного поручения) об уплате налога при отсутствии лицензии на торговлю автомобилями.</w:t>
      </w:r>
      <w:r w:rsidR="001763B9" w:rsidRPr="00FE30AE">
        <w:rPr>
          <w:rStyle w:val="a6"/>
          <w:bCs/>
          <w:color w:val="000000"/>
          <w:sz w:val="28"/>
          <w:szCs w:val="28"/>
        </w:rPr>
        <w:footnoteReference w:id="9"/>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От уплаты налога</w:t>
      </w:r>
      <w:r w:rsidR="009E3EA5" w:rsidRPr="00FE30AE">
        <w:rPr>
          <w:bCs/>
          <w:color w:val="000000"/>
          <w:sz w:val="28"/>
          <w:szCs w:val="28"/>
        </w:rPr>
        <w:t xml:space="preserve"> на приобретение автотранспортных средств</w:t>
      </w:r>
      <w:r w:rsidRPr="00FE30AE">
        <w:rPr>
          <w:bCs/>
          <w:color w:val="000000"/>
          <w:sz w:val="28"/>
          <w:szCs w:val="28"/>
        </w:rPr>
        <w:t xml:space="preserve"> освобождаются:</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1. Производственные предприятия, производящие и реализующие собственную продукцию (за исключением подакцизной), находящиеся в собственности республиканских обществ глухих и слепых, при условии, что среднесписочная численность инвалидов на этих предприятиях составляет не менее 50% работников.</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Для получения данной льготы производственные предприятия при регистрации (перерегистрации) предъявляют справку из налогового органа, подтверждающую льготу. Данная справка выдается налоговым органом на основании следующих документов:</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справки о среднесписочной численности работающих, подписанной руководителем и главным бухгалтером предприятия и заверенной органами статистики;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справки о численности инвалидов, подписанной начальником отдела кадров и руководителем предприятия;</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справки, подписанной руководителем и главным бухгалтером об использовании приобретаемого транспортного средства для выполнения уставной деятельности общества.</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Исчисление среднесписочной численности работающих произво</w:t>
      </w:r>
      <w:r w:rsidR="009E3EA5" w:rsidRPr="00FE30AE">
        <w:rPr>
          <w:bCs/>
          <w:color w:val="000000"/>
          <w:sz w:val="28"/>
          <w:szCs w:val="28"/>
        </w:rPr>
        <w:t>дится в порядке, установленном инструкцией «</w:t>
      </w:r>
      <w:r w:rsidRPr="00FE30AE">
        <w:rPr>
          <w:bCs/>
          <w:color w:val="000000"/>
          <w:sz w:val="28"/>
          <w:szCs w:val="28"/>
        </w:rPr>
        <w:t>По статистике численности и зараб</w:t>
      </w:r>
      <w:r w:rsidR="009E3EA5" w:rsidRPr="00FE30AE">
        <w:rPr>
          <w:bCs/>
          <w:color w:val="000000"/>
          <w:sz w:val="28"/>
          <w:szCs w:val="28"/>
        </w:rPr>
        <w:t>отной платы работающих по найму»</w:t>
      </w:r>
      <w:r w:rsidRPr="00FE30AE">
        <w:rPr>
          <w:bCs/>
          <w:color w:val="000000"/>
          <w:sz w:val="28"/>
          <w:szCs w:val="28"/>
        </w:rPr>
        <w:t>, утвержденной Постановлением Госкомстата Приднестровской Молдавской Республики №19 от 24.09.98 г.;</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2. Предприятия автотранспорта общего пользования по транспортным средствам, осуществляющим перевозки пассажиров, при условии, что доходы от данных видов деятельности составляют не менее 70% от общей выручки;</w:t>
      </w:r>
    </w:p>
    <w:p w:rsidR="00AB43BD" w:rsidRPr="00FE30AE" w:rsidRDefault="00AD3CDE"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3. </w:t>
      </w:r>
      <w:r w:rsidR="00AB43BD" w:rsidRPr="00FE30AE">
        <w:rPr>
          <w:bCs/>
          <w:color w:val="000000"/>
          <w:sz w:val="28"/>
          <w:szCs w:val="28"/>
        </w:rPr>
        <w:t>Предприятия, осуществляющие строительство, ремонт и содержание автомобильных дорог общего пользования, при условии, что доходы от данных видов деятельности составляют не менее 70% от, общей выручки.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Для получения льгот, указанных в подп</w:t>
      </w:r>
      <w:r w:rsidR="009E3EA5" w:rsidRPr="00FE30AE">
        <w:rPr>
          <w:bCs/>
          <w:color w:val="000000"/>
          <w:sz w:val="28"/>
          <w:szCs w:val="28"/>
        </w:rPr>
        <w:t xml:space="preserve">унктах 2 и </w:t>
      </w:r>
      <w:r w:rsidRPr="00FE30AE">
        <w:rPr>
          <w:bCs/>
          <w:color w:val="000000"/>
          <w:sz w:val="28"/>
          <w:szCs w:val="28"/>
        </w:rPr>
        <w:t>3 к расчету налога на приобретение автотранспортных средств прилагается справка, подписанная руководителем и главным бухгалтером предприятия, в которой отражается следующая информация:</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общий объем выручки от реализации;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w:t>
      </w:r>
      <w:r w:rsidRPr="00FE30AE">
        <w:rPr>
          <w:bCs/>
          <w:color w:val="000000"/>
          <w:sz w:val="28"/>
          <w:szCs w:val="28"/>
        </w:rPr>
        <w:tab/>
        <w:t>выручка, полученная от реализации вышеуказанных видов деятельности;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процентное соотношение объема реализации вышеуказанных видов деятельности в общем объеме выручки от реализации;</w:t>
      </w:r>
    </w:p>
    <w:p w:rsidR="00AB43BD" w:rsidRPr="00FE30AE" w:rsidRDefault="00B775A8"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4. </w:t>
      </w:r>
      <w:r w:rsidR="00AB43BD" w:rsidRPr="00FE30AE">
        <w:rPr>
          <w:bCs/>
          <w:color w:val="000000"/>
          <w:sz w:val="28"/>
          <w:szCs w:val="28"/>
        </w:rPr>
        <w:t>Юридические лица, купившие автотранспортные средства на аукционе. Сумма налога на приобретение указанных автотранспортных средств в размере 40% от начальной цены уплачивается организаторами аукциона в местные дорожные фонды по месту проведения аукциона;</w:t>
      </w:r>
    </w:p>
    <w:p w:rsidR="00AB43BD" w:rsidRPr="00FE30AE" w:rsidRDefault="00B775A8"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 xml:space="preserve">5. </w:t>
      </w:r>
      <w:r w:rsidR="00AB43BD" w:rsidRPr="00FE30AE">
        <w:rPr>
          <w:bCs/>
          <w:color w:val="000000"/>
          <w:sz w:val="28"/>
          <w:szCs w:val="28"/>
        </w:rPr>
        <w:t>Юридические лица, приобретающие авто</w:t>
      </w:r>
      <w:r w:rsidR="009E3EA5" w:rsidRPr="00FE30AE">
        <w:rPr>
          <w:bCs/>
          <w:color w:val="000000"/>
          <w:sz w:val="28"/>
          <w:szCs w:val="28"/>
        </w:rPr>
        <w:t xml:space="preserve"> - </w:t>
      </w:r>
      <w:r w:rsidR="00AB43BD" w:rsidRPr="00FE30AE">
        <w:rPr>
          <w:bCs/>
          <w:color w:val="000000"/>
          <w:sz w:val="28"/>
          <w:szCs w:val="28"/>
        </w:rPr>
        <w:t>транспортные средства за счет бюджетов различных уровней. Для подтверждения данной льготы юридические лица представляют справку соответствующего по подчиненности министерства или республиканского ведомства о выделении финансирования из республиканского бюджета или справку территориального финансово-экономического управления о выделении фин</w:t>
      </w:r>
      <w:r w:rsidR="007B5460" w:rsidRPr="00FE30AE">
        <w:rPr>
          <w:bCs/>
          <w:color w:val="000000"/>
          <w:sz w:val="28"/>
          <w:szCs w:val="28"/>
        </w:rPr>
        <w:t>ансирования из местного бюджета.</w:t>
      </w:r>
      <w:r w:rsidR="00A13393">
        <w:rPr>
          <w:bCs/>
          <w:color w:val="000000"/>
          <w:sz w:val="28"/>
          <w:szCs w:val="28"/>
        </w:rPr>
        <w:t xml:space="preserve"> </w:t>
      </w:r>
      <w:r w:rsidR="007B5460" w:rsidRPr="00FE30AE">
        <w:rPr>
          <w:bCs/>
          <w:color w:val="000000"/>
          <w:sz w:val="28"/>
          <w:szCs w:val="28"/>
        </w:rPr>
        <w:t xml:space="preserve">От уплаты налога </w:t>
      </w:r>
      <w:r w:rsidR="009E3EA5" w:rsidRPr="00FE30AE">
        <w:rPr>
          <w:bCs/>
          <w:color w:val="000000"/>
          <w:sz w:val="28"/>
          <w:szCs w:val="28"/>
        </w:rPr>
        <w:t>освобожда</w:t>
      </w:r>
      <w:r w:rsidRPr="00FE30AE">
        <w:rPr>
          <w:bCs/>
          <w:color w:val="000000"/>
          <w:sz w:val="28"/>
          <w:szCs w:val="28"/>
        </w:rPr>
        <w:t>ются также к</w:t>
      </w:r>
      <w:r w:rsidR="00AB43BD" w:rsidRPr="00FE30AE">
        <w:rPr>
          <w:bCs/>
          <w:color w:val="000000"/>
          <w:sz w:val="28"/>
          <w:szCs w:val="28"/>
        </w:rPr>
        <w:t>олхозы, совхозы, фермерские (крестьянские) хозяйства, приобретающие автотранспортные средства для собственных нужд.</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Налоговый расчет представляется налоговым органам юридическими лицами в срок, установленный для представления месячной бухгалтерской и налоговой отчетности.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Плательщики приобретенных автотранспортных средств уплачивают налог по месту регистрации или перерегистрации автотранспортного средства в течение пяти дней со дня его приобретения. В целях настоящей Инструкции для юридических лиц днем приобретения считается день приобретения автотранспортных средств по сделке купли-продажи, мены, лизинга и взносов в уставный фонд. В случае уплаты налога после регистрации (перерегистрации) начисление пени производится по истечении пяти дней со дня приобретения.</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Организаторы аукционов уплату налога производят в течение пяти календарных дней со дня проведения аукционов.</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Суммы платежей по налогу с владельцев транспортных средств и по налогу на приобретение автотранспортных средств включаются плательщиками в состав затрат по производству и реализации продукции, выполняемых работ и предоставляемых услуг (по торговым предприятиям и предприятиям, осуществляющим торговую деятельность - в издержки обращения).</w:t>
      </w:r>
      <w:r w:rsidR="001763B9" w:rsidRPr="00FE30AE">
        <w:rPr>
          <w:rStyle w:val="a6"/>
          <w:bCs/>
          <w:color w:val="000000"/>
          <w:sz w:val="28"/>
          <w:szCs w:val="28"/>
        </w:rPr>
        <w:footnoteReference w:id="10"/>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Учет расчетов с бюджетом по налогу с владельцев транспортных средств и по налогу на приобретение автотранспортных средств осуществляется на отдельных субсчетах в соответствии с действующим Планом счетов и Инструкцией по его применению.</w:t>
      </w:r>
      <w:r w:rsidR="00B775A8" w:rsidRPr="00FE30AE">
        <w:rPr>
          <w:bCs/>
          <w:color w:val="000000"/>
          <w:sz w:val="28"/>
          <w:szCs w:val="28"/>
        </w:rPr>
        <w:t xml:space="preserve"> </w:t>
      </w:r>
      <w:r w:rsidRPr="00FE30AE">
        <w:rPr>
          <w:bCs/>
          <w:color w:val="000000"/>
          <w:sz w:val="28"/>
          <w:szCs w:val="28"/>
        </w:rPr>
        <w:t>Ошибки, выявленные в текущем отчетном периоде, подлежат отражению в налоговой отчетности текущего отчетного периода.</w:t>
      </w:r>
      <w:r w:rsidR="00B775A8" w:rsidRPr="00FE30AE">
        <w:rPr>
          <w:bCs/>
          <w:color w:val="000000"/>
          <w:sz w:val="28"/>
          <w:szCs w:val="28"/>
        </w:rPr>
        <w:t xml:space="preserve"> </w:t>
      </w:r>
      <w:r w:rsidRPr="00FE30AE">
        <w:rPr>
          <w:bCs/>
          <w:color w:val="000000"/>
          <w:sz w:val="28"/>
          <w:szCs w:val="28"/>
        </w:rPr>
        <w:t>Возврат излишне уплаченных платежей производится в соответствии со статьей 17 Закона Приднес</w:t>
      </w:r>
      <w:r w:rsidR="00B775A8" w:rsidRPr="00FE30AE">
        <w:rPr>
          <w:bCs/>
          <w:color w:val="000000"/>
          <w:sz w:val="28"/>
          <w:szCs w:val="28"/>
        </w:rPr>
        <w:t>тровской Молдавской Республики «</w:t>
      </w:r>
      <w:r w:rsidRPr="00FE30AE">
        <w:rPr>
          <w:bCs/>
          <w:color w:val="000000"/>
          <w:sz w:val="28"/>
          <w:szCs w:val="28"/>
        </w:rPr>
        <w:t>Об основах налоговой системы в Придне</w:t>
      </w:r>
      <w:r w:rsidR="00B775A8" w:rsidRPr="00FE30AE">
        <w:rPr>
          <w:bCs/>
          <w:color w:val="000000"/>
          <w:sz w:val="28"/>
          <w:szCs w:val="28"/>
        </w:rPr>
        <w:t>стровской Молдавской Республике»</w:t>
      </w:r>
      <w:r w:rsidRPr="00FE30AE">
        <w:rPr>
          <w:bCs/>
          <w:color w:val="000000"/>
          <w:sz w:val="28"/>
          <w:szCs w:val="28"/>
        </w:rPr>
        <w:t>.</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p>
    <w:p w:rsidR="00AB43BD" w:rsidRPr="00A13393" w:rsidRDefault="00B775A8" w:rsidP="00A13393">
      <w:pPr>
        <w:pStyle w:val="2"/>
        <w:widowControl/>
        <w:spacing w:before="0" w:after="0" w:line="360" w:lineRule="auto"/>
        <w:jc w:val="center"/>
        <w:rPr>
          <w:rFonts w:ascii="Times New Roman" w:hAnsi="Times New Roman" w:cs="Times New Roman"/>
          <w:i w:val="0"/>
          <w:color w:val="000000"/>
        </w:rPr>
      </w:pPr>
      <w:bookmarkStart w:id="8" w:name="_Toc228361240"/>
      <w:r w:rsidRPr="00A13393">
        <w:rPr>
          <w:rFonts w:ascii="Times New Roman" w:hAnsi="Times New Roman" w:cs="Times New Roman"/>
          <w:i w:val="0"/>
          <w:color w:val="000000"/>
        </w:rPr>
        <w:t>2.3 Порядок сбора</w:t>
      </w:r>
      <w:r w:rsidR="00FE30AE" w:rsidRPr="00A13393">
        <w:rPr>
          <w:rFonts w:ascii="Times New Roman" w:hAnsi="Times New Roman" w:cs="Times New Roman"/>
          <w:i w:val="0"/>
          <w:color w:val="000000"/>
        </w:rPr>
        <w:t xml:space="preserve"> </w:t>
      </w:r>
      <w:r w:rsidRPr="00A13393">
        <w:rPr>
          <w:rFonts w:ascii="Times New Roman" w:hAnsi="Times New Roman" w:cs="Times New Roman"/>
          <w:i w:val="0"/>
          <w:color w:val="000000"/>
        </w:rPr>
        <w:t>за въезд и проезд по автомобильным дорогам Приднестровской Молдавской Республики, транспортных средств, не зарегистрированных в республике</w:t>
      </w:r>
      <w:bookmarkEnd w:id="8"/>
    </w:p>
    <w:p w:rsidR="00A13393" w:rsidRDefault="00A13393" w:rsidP="00FE30AE">
      <w:pPr>
        <w:widowControl/>
        <w:shd w:val="clear" w:color="auto" w:fill="FFFFFF"/>
        <w:tabs>
          <w:tab w:val="left" w:pos="466"/>
        </w:tabs>
        <w:spacing w:line="360" w:lineRule="auto"/>
        <w:ind w:firstLine="709"/>
        <w:jc w:val="both"/>
        <w:rPr>
          <w:bCs/>
          <w:color w:val="000000"/>
          <w:sz w:val="28"/>
          <w:szCs w:val="28"/>
        </w:rPr>
      </w:pP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Плательщиками сбора за въезд и проезд по автомобильным доро</w:t>
      </w:r>
      <w:r w:rsidR="00B775A8" w:rsidRPr="00FE30AE">
        <w:rPr>
          <w:bCs/>
          <w:color w:val="000000"/>
          <w:sz w:val="28"/>
          <w:szCs w:val="28"/>
        </w:rPr>
        <w:t xml:space="preserve">гам Приднестровской Молдавской </w:t>
      </w:r>
      <w:r w:rsidRPr="00FE30AE">
        <w:rPr>
          <w:bCs/>
          <w:color w:val="000000"/>
          <w:sz w:val="28"/>
          <w:szCs w:val="28"/>
        </w:rPr>
        <w:t>Республики транспортных средств, не зарегистрированных в республике, являются физические и юридические лица - пользователи транспортных средств, не зарегистрированных в Приднестровской Молдавской Республике, использующие ее территорию для передвижения транспортных средств, перемещения груза и пассажиров.</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Сбор взимается за въезд и проездов том числе транзитный) по территории Приднестровской Молдавской Республики.</w:t>
      </w:r>
      <w:r w:rsidR="00B775A8" w:rsidRPr="00FE30AE">
        <w:rPr>
          <w:bCs/>
          <w:color w:val="000000"/>
          <w:sz w:val="28"/>
          <w:szCs w:val="28"/>
        </w:rPr>
        <w:t xml:space="preserve"> </w:t>
      </w:r>
      <w:r w:rsidRPr="00FE30AE">
        <w:rPr>
          <w:bCs/>
          <w:color w:val="000000"/>
          <w:sz w:val="28"/>
          <w:szCs w:val="28"/>
        </w:rPr>
        <w:t>Уплата сбора в бюджет осуществляется при въезде транспорта на территории Приднестровской М</w:t>
      </w:r>
      <w:r w:rsidR="004D4CC6" w:rsidRPr="00FE30AE">
        <w:rPr>
          <w:bCs/>
          <w:color w:val="000000"/>
          <w:sz w:val="28"/>
          <w:szCs w:val="28"/>
        </w:rPr>
        <w:t>олдавской Республики по ставкам</w:t>
      </w:r>
      <w:r w:rsidRPr="00FE30AE">
        <w:rPr>
          <w:bCs/>
          <w:color w:val="000000"/>
          <w:sz w:val="28"/>
          <w:szCs w:val="28"/>
        </w:rPr>
        <w:t xml:space="preserve"> </w:t>
      </w:r>
      <w:r w:rsidR="00CA6133" w:rsidRPr="00A13393">
        <w:rPr>
          <w:bCs/>
          <w:color w:val="000000"/>
          <w:sz w:val="28"/>
          <w:szCs w:val="28"/>
        </w:rPr>
        <w:t>(</w:t>
      </w:r>
      <w:r w:rsidRPr="00A13393">
        <w:rPr>
          <w:bCs/>
          <w:color w:val="000000"/>
          <w:sz w:val="28"/>
          <w:szCs w:val="28"/>
        </w:rPr>
        <w:t>с</w:t>
      </w:r>
      <w:r w:rsidR="00CA6133" w:rsidRPr="00A13393">
        <w:rPr>
          <w:bCs/>
          <w:color w:val="000000"/>
          <w:sz w:val="28"/>
          <w:szCs w:val="28"/>
        </w:rPr>
        <w:t>м. п</w:t>
      </w:r>
      <w:r w:rsidRPr="00A13393">
        <w:rPr>
          <w:bCs/>
          <w:color w:val="000000"/>
          <w:sz w:val="28"/>
          <w:szCs w:val="28"/>
        </w:rPr>
        <w:t>рил</w:t>
      </w:r>
      <w:r w:rsidR="00A13393" w:rsidRPr="00A13393">
        <w:rPr>
          <w:bCs/>
          <w:color w:val="000000"/>
          <w:sz w:val="28"/>
          <w:szCs w:val="28"/>
        </w:rPr>
        <w:t>.</w:t>
      </w:r>
      <w:r w:rsidRPr="00A13393">
        <w:rPr>
          <w:bCs/>
          <w:color w:val="000000"/>
          <w:sz w:val="28"/>
          <w:szCs w:val="28"/>
        </w:rPr>
        <w:t xml:space="preserve"> №</w:t>
      </w:r>
      <w:r w:rsidR="004D4CC6" w:rsidRPr="00A13393">
        <w:rPr>
          <w:bCs/>
          <w:color w:val="000000"/>
          <w:sz w:val="28"/>
          <w:szCs w:val="28"/>
        </w:rPr>
        <w:t>2</w:t>
      </w:r>
      <w:r w:rsidR="00CA6133" w:rsidRPr="00A13393">
        <w:rPr>
          <w:bCs/>
          <w:color w:val="000000"/>
          <w:sz w:val="28"/>
          <w:szCs w:val="28"/>
        </w:rPr>
        <w:t>)</w:t>
      </w:r>
      <w:r w:rsidR="00A13393" w:rsidRPr="00A13393">
        <w:rPr>
          <w:bCs/>
          <w:color w:val="000000"/>
          <w:sz w:val="28"/>
          <w:szCs w:val="28"/>
        </w:rPr>
        <w:t>.</w:t>
      </w:r>
      <w:r w:rsidR="008D33ED" w:rsidRPr="00A13393">
        <w:rPr>
          <w:rStyle w:val="a6"/>
          <w:bCs/>
          <w:color w:val="000000"/>
          <w:sz w:val="28"/>
          <w:szCs w:val="28"/>
        </w:rPr>
        <w:footnoteReference w:id="11"/>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В случае неуплаты указанных сборов при въезде владельцы транспортных средств обязаны уплатить эти сборы при выезде с территории Приднестровской</w:t>
      </w:r>
      <w:r w:rsidR="00A13393">
        <w:rPr>
          <w:bCs/>
          <w:color w:val="000000"/>
          <w:sz w:val="28"/>
          <w:szCs w:val="28"/>
        </w:rPr>
        <w:t xml:space="preserve"> Молдавской Республики.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Сбор взимается в рублях Приднестровской Молдавской Республики, а также в следующей иностранной валюте: доллары США, марки ФРГ, гривны Украины, рубли России, леи Республики Молдова.</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Перерасчет иностранной валюты в рубли Приднестровской Молдавской Республики производится по курсу, устанавливаемому Приднестровским республиканским банком для целей учета и отчетности на дату въезда транспорта на территорию Приднестровской Молдавской Ре</w:t>
      </w:r>
      <w:r w:rsidR="00CA6133" w:rsidRPr="00FE30AE">
        <w:rPr>
          <w:bCs/>
          <w:color w:val="000000"/>
          <w:sz w:val="28"/>
          <w:szCs w:val="28"/>
        </w:rPr>
        <w:t>спублики. При неуплате указанных</w:t>
      </w:r>
      <w:r w:rsidRPr="00FE30AE">
        <w:rPr>
          <w:bCs/>
          <w:color w:val="000000"/>
          <w:sz w:val="28"/>
          <w:szCs w:val="28"/>
        </w:rPr>
        <w:t xml:space="preserve"> сборов при въезде - на дату выезда транспорта с территории Приднестровской Молдавской Республики.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Транспортные средства с превышением весовых нагрузок на ось и габаритов без специального разрешения и документов об уплате сбора за въезд на территорию республики подвергаются штрафу в размере установленной ставки сбора. Уплата штрафа не освобождает от уплаты соответствующего сбора.</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Сбор за въезд и проезд уплачивают в бюджет все пользователи не зарегистрированных в республике автотранспортных средств, не имеющие налоговых взаимоотношений с бюджетом республики.</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От сбора за проезд по дорогам Приднестровской Молдавской Республики освобождается автомобильный транспорт, зарегистрированный в странах СНГ, не взимающих подобный сбор с транспортных средств, зарегистрированных на территории Приднестровской Молдавской Республики.</w:t>
      </w:r>
    </w:p>
    <w:p w:rsidR="009E4E36"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Контроль за полнотой, правильностью и своевременностью начисления сборов за проезд по автомобильным дорогам Приднестровской Молдавской Республики осуществляется Министерством промышленности Приднестровской Молдавской Республики и Министерством доходов Приднестровской Молдавской Республики.</w:t>
      </w:r>
      <w:r w:rsidR="009E4E36" w:rsidRPr="00FE30AE">
        <w:rPr>
          <w:bCs/>
          <w:color w:val="000000"/>
          <w:sz w:val="28"/>
          <w:szCs w:val="28"/>
        </w:rPr>
        <w:t xml:space="preserve"> </w:t>
      </w:r>
    </w:p>
    <w:p w:rsidR="00AB43BD"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В случае введения иностранными государствами или их административно-территориальными единицами дополнительных сборов за проезд по автомобильным дорогам устанавливаются аналогичные сборы с их транспортных средств при въезде на территорию Приднестровской Молдавской Республики.</w:t>
      </w:r>
    </w:p>
    <w:p w:rsidR="00AD3CDE" w:rsidRPr="00FE30AE" w:rsidRDefault="00AB43BD" w:rsidP="00FE30AE">
      <w:pPr>
        <w:widowControl/>
        <w:shd w:val="clear" w:color="auto" w:fill="FFFFFF"/>
        <w:tabs>
          <w:tab w:val="left" w:pos="466"/>
        </w:tabs>
        <w:spacing w:line="360" w:lineRule="auto"/>
        <w:ind w:firstLine="709"/>
        <w:jc w:val="both"/>
        <w:rPr>
          <w:bCs/>
          <w:color w:val="000000"/>
          <w:sz w:val="28"/>
          <w:szCs w:val="28"/>
        </w:rPr>
      </w:pPr>
      <w:r w:rsidRPr="00FE30AE">
        <w:rPr>
          <w:bCs/>
          <w:color w:val="000000"/>
          <w:sz w:val="28"/>
          <w:szCs w:val="28"/>
        </w:rPr>
        <w:t>При перевозке опасных грузов размер сбора увеличивается на 200%. Перечень опасных грузов устанавливается нормативными актами Президента Приднестровской Молдавской Республики.</w:t>
      </w:r>
      <w:r w:rsidR="008D33ED" w:rsidRPr="00FE30AE">
        <w:rPr>
          <w:rStyle w:val="a6"/>
          <w:bCs/>
          <w:color w:val="000000"/>
          <w:sz w:val="28"/>
          <w:szCs w:val="28"/>
        </w:rPr>
        <w:footnoteReference w:id="12"/>
      </w:r>
    </w:p>
    <w:p w:rsidR="00A13393" w:rsidRDefault="00A13393" w:rsidP="00FE30AE">
      <w:pPr>
        <w:pStyle w:val="1"/>
        <w:widowControl/>
        <w:spacing w:before="0" w:after="0" w:line="360" w:lineRule="auto"/>
        <w:ind w:firstLine="709"/>
        <w:rPr>
          <w:rFonts w:ascii="Times New Roman" w:hAnsi="Times New Roman" w:cs="Times New Roman"/>
          <w:color w:val="000000"/>
          <w:sz w:val="28"/>
        </w:rPr>
      </w:pPr>
    </w:p>
    <w:p w:rsidR="00A13393" w:rsidRDefault="00A13393" w:rsidP="00FE30AE">
      <w:pPr>
        <w:pStyle w:val="1"/>
        <w:widowControl/>
        <w:spacing w:before="0" w:after="0" w:line="360" w:lineRule="auto"/>
        <w:ind w:firstLine="709"/>
        <w:rPr>
          <w:rFonts w:ascii="Times New Roman" w:hAnsi="Times New Roman" w:cs="Times New Roman"/>
          <w:color w:val="000000"/>
          <w:sz w:val="28"/>
        </w:rPr>
      </w:pPr>
    </w:p>
    <w:p w:rsidR="00935F57" w:rsidRPr="00FE30AE" w:rsidRDefault="008D33ED" w:rsidP="00A13393">
      <w:pPr>
        <w:pStyle w:val="1"/>
        <w:widowControl/>
        <w:spacing w:before="0" w:after="0" w:line="360" w:lineRule="auto"/>
        <w:jc w:val="center"/>
        <w:rPr>
          <w:rFonts w:ascii="Times New Roman" w:hAnsi="Times New Roman" w:cs="Times New Roman"/>
          <w:color w:val="000000"/>
          <w:sz w:val="28"/>
        </w:rPr>
      </w:pPr>
      <w:r w:rsidRPr="00FE30AE">
        <w:rPr>
          <w:rFonts w:ascii="Times New Roman" w:hAnsi="Times New Roman" w:cs="Times New Roman"/>
          <w:color w:val="000000"/>
          <w:sz w:val="28"/>
        </w:rPr>
        <w:br w:type="page"/>
      </w:r>
      <w:bookmarkStart w:id="9" w:name="_Toc228361241"/>
      <w:r w:rsidR="00935F57" w:rsidRPr="00FE30AE">
        <w:rPr>
          <w:rFonts w:ascii="Times New Roman" w:hAnsi="Times New Roman" w:cs="Times New Roman"/>
          <w:color w:val="000000"/>
          <w:sz w:val="28"/>
        </w:rPr>
        <w:t>3. Дорожные фонды Российской Федерации сравнительно сопоставительный анализ</w:t>
      </w:r>
      <w:bookmarkEnd w:id="9"/>
    </w:p>
    <w:p w:rsidR="004C070C" w:rsidRPr="00FE30AE" w:rsidRDefault="004C070C" w:rsidP="00FE30AE">
      <w:pPr>
        <w:pStyle w:val="1"/>
        <w:widowControl/>
        <w:spacing w:before="0" w:after="0" w:line="360" w:lineRule="auto"/>
        <w:ind w:firstLine="709"/>
        <w:rPr>
          <w:rFonts w:ascii="Times New Roman" w:hAnsi="Times New Roman" w:cs="Times New Roman"/>
          <w:color w:val="000000"/>
          <w:sz w:val="28"/>
        </w:rPr>
      </w:pP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Для содержания и устойчивого развития</w:t>
      </w:r>
      <w:r w:rsidR="00FE30AE" w:rsidRPr="00FE30AE">
        <w:rPr>
          <w:color w:val="000000"/>
          <w:sz w:val="28"/>
          <w:szCs w:val="28"/>
        </w:rPr>
        <w:t xml:space="preserve"> </w:t>
      </w:r>
      <w:r w:rsidRPr="00FE30AE">
        <w:rPr>
          <w:color w:val="000000"/>
          <w:sz w:val="28"/>
          <w:szCs w:val="28"/>
        </w:rPr>
        <w:t>сети</w:t>
      </w:r>
      <w:r w:rsidR="00FE30AE" w:rsidRPr="00FE30AE">
        <w:rPr>
          <w:color w:val="000000"/>
          <w:sz w:val="28"/>
          <w:szCs w:val="28"/>
        </w:rPr>
        <w:t xml:space="preserve"> </w:t>
      </w:r>
      <w:r w:rsidRPr="00FE30AE">
        <w:rPr>
          <w:color w:val="000000"/>
          <w:sz w:val="28"/>
          <w:szCs w:val="28"/>
        </w:rPr>
        <w:t xml:space="preserve">автомобильных дорог общего пользования в Российской Федерации создаются </w:t>
      </w:r>
      <w:r w:rsidRPr="00FE30AE">
        <w:rPr>
          <w:iCs/>
          <w:color w:val="000000"/>
          <w:sz w:val="28"/>
          <w:szCs w:val="28"/>
        </w:rPr>
        <w:t>дорожные фонды</w:t>
      </w:r>
      <w:r w:rsidRPr="00FE30AE">
        <w:rPr>
          <w:i/>
          <w:iCs/>
          <w:color w:val="000000"/>
          <w:sz w:val="28"/>
          <w:szCs w:val="28"/>
        </w:rPr>
        <w:t xml:space="preserve"> </w:t>
      </w:r>
      <w:r w:rsidRPr="00FE30AE">
        <w:rPr>
          <w:color w:val="000000"/>
          <w:sz w:val="28"/>
          <w:szCs w:val="28"/>
        </w:rPr>
        <w:t>соответствующих органов государственной власти: Федеральный дорожный фонд Российской Федерации (ФДФ РФ), дорожные фонды субъектов РФ — территориальные дорожные фонды.</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Федеральный дорожный фонд консолидирован в федеральном бюджете и является целевым бюджетным фондом. Некоторые субъекты РФ также консолидировали территориальные дорожные фонды в свои бюджеты.</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Финансирование затрат, связанных с содержанием, ремонтом, реконструкцией и строительством автомобильных дорог общего пользования, осуществляется за счет целевых бюджетных и в</w:t>
      </w:r>
      <w:r w:rsidR="004C070C" w:rsidRPr="00FE30AE">
        <w:rPr>
          <w:color w:val="000000"/>
          <w:sz w:val="28"/>
          <w:szCs w:val="28"/>
        </w:rPr>
        <w:t>небюд</w:t>
      </w:r>
      <w:r w:rsidRPr="00FE30AE">
        <w:rPr>
          <w:color w:val="000000"/>
          <w:sz w:val="28"/>
          <w:szCs w:val="28"/>
        </w:rPr>
        <w:t>жетных средств.</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Средства ФДФ РФ направл</w:t>
      </w:r>
      <w:r w:rsidR="009C1BBA" w:rsidRPr="00FE30AE">
        <w:rPr>
          <w:color w:val="000000"/>
          <w:sz w:val="28"/>
          <w:szCs w:val="28"/>
        </w:rPr>
        <w:t>яются на финансирование содержа</w:t>
      </w:r>
      <w:r w:rsidRPr="00FE30AE">
        <w:rPr>
          <w:color w:val="000000"/>
          <w:sz w:val="28"/>
          <w:szCs w:val="28"/>
        </w:rPr>
        <w:t>ния, ремонта, реконструкции и строительства автомобильных дорог общего пользования, относящихся к федеральной собственности, а также затрат на управление доро</w:t>
      </w:r>
      <w:r w:rsidR="009C1BBA" w:rsidRPr="00FE30AE">
        <w:rPr>
          <w:color w:val="000000"/>
          <w:sz w:val="28"/>
          <w:szCs w:val="28"/>
        </w:rPr>
        <w:t>жным хозяйством. Из ФДФ РФ выде</w:t>
      </w:r>
      <w:r w:rsidRPr="00FE30AE">
        <w:rPr>
          <w:color w:val="000000"/>
          <w:sz w:val="28"/>
          <w:szCs w:val="28"/>
        </w:rPr>
        <w:t>ляются субвенции и дотации для выравнивания уровня развития сети автомобильных дорог общего пользования на территории Российской Федерации, относящихся к собстве</w:t>
      </w:r>
      <w:r w:rsidR="009C1BBA" w:rsidRPr="00FE30AE">
        <w:rPr>
          <w:color w:val="000000"/>
          <w:sz w:val="28"/>
          <w:szCs w:val="28"/>
        </w:rPr>
        <w:t>нности субъектов РФ. Размер суб</w:t>
      </w:r>
      <w:r w:rsidRPr="00FE30AE">
        <w:rPr>
          <w:color w:val="000000"/>
          <w:sz w:val="28"/>
          <w:szCs w:val="28"/>
        </w:rPr>
        <w:t xml:space="preserve">венций и дотаций, а также нормативы отчислений от зачисляемого в ФДФ РФ </w:t>
      </w:r>
      <w:r w:rsidRPr="00FE30AE">
        <w:rPr>
          <w:iCs/>
          <w:color w:val="000000"/>
          <w:sz w:val="28"/>
          <w:szCs w:val="28"/>
        </w:rPr>
        <w:t>федерального</w:t>
      </w:r>
      <w:r w:rsidR="00FE30AE" w:rsidRPr="00FE30AE">
        <w:rPr>
          <w:iCs/>
          <w:color w:val="000000"/>
          <w:sz w:val="28"/>
          <w:szCs w:val="28"/>
        </w:rPr>
        <w:t xml:space="preserve"> </w:t>
      </w:r>
      <w:r w:rsidRPr="00FE30AE">
        <w:rPr>
          <w:iCs/>
          <w:color w:val="000000"/>
          <w:sz w:val="28"/>
          <w:szCs w:val="28"/>
        </w:rPr>
        <w:t>налога на пользователей</w:t>
      </w:r>
      <w:r w:rsidR="00FE30AE" w:rsidRPr="00FE30AE">
        <w:rPr>
          <w:iCs/>
          <w:color w:val="000000"/>
          <w:sz w:val="28"/>
          <w:szCs w:val="28"/>
        </w:rPr>
        <w:t xml:space="preserve"> </w:t>
      </w:r>
      <w:r w:rsidRPr="00FE30AE">
        <w:rPr>
          <w:bCs/>
          <w:iCs/>
          <w:color w:val="000000"/>
          <w:sz w:val="28"/>
          <w:szCs w:val="28"/>
        </w:rPr>
        <w:t>автомо</w:t>
      </w:r>
      <w:r w:rsidR="009C1BBA" w:rsidRPr="00FE30AE">
        <w:rPr>
          <w:bCs/>
          <w:iCs/>
          <w:color w:val="000000"/>
          <w:sz w:val="28"/>
          <w:szCs w:val="28"/>
        </w:rPr>
        <w:t xml:space="preserve">бильных </w:t>
      </w:r>
      <w:r w:rsidRPr="00FE30AE">
        <w:rPr>
          <w:bCs/>
          <w:iCs/>
          <w:color w:val="000000"/>
          <w:sz w:val="28"/>
          <w:szCs w:val="28"/>
        </w:rPr>
        <w:t>дорог</w:t>
      </w:r>
      <w:r w:rsidR="009C1BBA" w:rsidRPr="00FE30AE">
        <w:rPr>
          <w:b/>
          <w:bCs/>
          <w:i/>
          <w:iCs/>
          <w:color w:val="000000"/>
          <w:sz w:val="28"/>
          <w:szCs w:val="28"/>
        </w:rPr>
        <w:t xml:space="preserve"> </w:t>
      </w:r>
      <w:r w:rsidR="009C1BBA" w:rsidRPr="00FE30AE">
        <w:rPr>
          <w:color w:val="000000"/>
          <w:sz w:val="28"/>
          <w:szCs w:val="28"/>
        </w:rPr>
        <w:t>еже</w:t>
      </w:r>
      <w:r w:rsidRPr="00FE30AE">
        <w:rPr>
          <w:color w:val="000000"/>
          <w:sz w:val="28"/>
          <w:szCs w:val="28"/>
        </w:rPr>
        <w:t>годно устанавливаются федеральным законом о феде</w:t>
      </w:r>
      <w:r w:rsidR="009C1BBA" w:rsidRPr="00FE30AE">
        <w:rPr>
          <w:color w:val="000000"/>
          <w:sz w:val="28"/>
          <w:szCs w:val="28"/>
        </w:rPr>
        <w:t xml:space="preserve">ральном бюджете. Суммы данного налога в </w:t>
      </w:r>
      <w:r w:rsidRPr="00FE30AE">
        <w:rPr>
          <w:color w:val="000000"/>
          <w:sz w:val="28"/>
          <w:szCs w:val="28"/>
        </w:rPr>
        <w:t xml:space="preserve">части, зачисляемой в ФДФ РФ, аккумулируются </w:t>
      </w:r>
      <w:r w:rsidR="009C1BBA" w:rsidRPr="00FE30AE">
        <w:rPr>
          <w:color w:val="000000"/>
          <w:sz w:val="28"/>
          <w:szCs w:val="28"/>
        </w:rPr>
        <w:t>на</w:t>
      </w:r>
      <w:r w:rsidR="00C32A32" w:rsidRPr="00FE30AE">
        <w:rPr>
          <w:color w:val="000000"/>
          <w:sz w:val="28"/>
          <w:szCs w:val="28"/>
        </w:rPr>
        <w:t xml:space="preserve"> специальных счетах</w:t>
      </w:r>
      <w:r w:rsidRPr="00FE30AE">
        <w:rPr>
          <w:color w:val="000000"/>
          <w:sz w:val="28"/>
          <w:szCs w:val="28"/>
        </w:rPr>
        <w:t>, открытых в учреждени</w:t>
      </w:r>
      <w:r w:rsidR="009C1BBA" w:rsidRPr="00FE30AE">
        <w:rPr>
          <w:color w:val="000000"/>
          <w:sz w:val="28"/>
          <w:szCs w:val="28"/>
        </w:rPr>
        <w:t>ях Банка России на территориях субъектов</w:t>
      </w:r>
      <w:r w:rsidRPr="00FE30AE">
        <w:rPr>
          <w:color w:val="000000"/>
          <w:sz w:val="28"/>
          <w:szCs w:val="28"/>
        </w:rPr>
        <w:t xml:space="preserve"> РФ,</w:t>
      </w:r>
      <w:r w:rsidR="009C1BBA" w:rsidRPr="00FE30AE">
        <w:rPr>
          <w:color w:val="000000"/>
          <w:sz w:val="28"/>
          <w:szCs w:val="28"/>
        </w:rPr>
        <w:t xml:space="preserve"> и могут пропорционально их по</w:t>
      </w:r>
      <w:r w:rsidRPr="00FE30AE">
        <w:rPr>
          <w:color w:val="000000"/>
          <w:sz w:val="28"/>
          <w:szCs w:val="28"/>
        </w:rPr>
        <w:t>ступлению перечисляться по установленным нормативам в территориальные дорожные фонды в счет су</w:t>
      </w:r>
      <w:r w:rsidR="009C1BBA" w:rsidRPr="00FE30AE">
        <w:rPr>
          <w:color w:val="000000"/>
          <w:sz w:val="28"/>
          <w:szCs w:val="28"/>
        </w:rPr>
        <w:t xml:space="preserve">бвенций и дотаций, выделяемых </w:t>
      </w:r>
      <w:r w:rsidRPr="00FE30AE">
        <w:rPr>
          <w:color w:val="000000"/>
          <w:sz w:val="28"/>
          <w:szCs w:val="28"/>
        </w:rPr>
        <w:t>для выравнивания уровня развити</w:t>
      </w:r>
      <w:r w:rsidR="009C1BBA" w:rsidRPr="00FE30AE">
        <w:rPr>
          <w:color w:val="000000"/>
          <w:sz w:val="28"/>
          <w:szCs w:val="28"/>
        </w:rPr>
        <w:t>я сети автомобильных дорог обще</w:t>
      </w:r>
      <w:r w:rsidRPr="00FE30AE">
        <w:rPr>
          <w:color w:val="000000"/>
          <w:sz w:val="28"/>
          <w:szCs w:val="28"/>
        </w:rPr>
        <w:t>го пользования.</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Средства территориальных дорожных фондов направляются на финансирование содержания, рем</w:t>
      </w:r>
      <w:r w:rsidR="009C1BBA" w:rsidRPr="00FE30AE">
        <w:rPr>
          <w:color w:val="000000"/>
          <w:sz w:val="28"/>
          <w:szCs w:val="28"/>
        </w:rPr>
        <w:t>онта, реконструкции и строитель</w:t>
      </w:r>
      <w:r w:rsidRPr="00FE30AE">
        <w:rPr>
          <w:color w:val="000000"/>
          <w:sz w:val="28"/>
          <w:szCs w:val="28"/>
        </w:rPr>
        <w:t>ства автомобильных дорог общего</w:t>
      </w:r>
      <w:r w:rsidR="009C1BBA" w:rsidRPr="00FE30AE">
        <w:rPr>
          <w:color w:val="000000"/>
          <w:sz w:val="28"/>
          <w:szCs w:val="28"/>
        </w:rPr>
        <w:t xml:space="preserve"> пользования, относящихся к соб</w:t>
      </w:r>
      <w:r w:rsidRPr="00FE30AE">
        <w:rPr>
          <w:color w:val="000000"/>
          <w:sz w:val="28"/>
          <w:szCs w:val="28"/>
        </w:rPr>
        <w:t xml:space="preserve">ственности </w:t>
      </w:r>
      <w:r w:rsidRPr="00FE30AE">
        <w:rPr>
          <w:bCs/>
          <w:color w:val="000000"/>
          <w:sz w:val="28"/>
          <w:szCs w:val="28"/>
        </w:rPr>
        <w:t>субъектов</w:t>
      </w:r>
      <w:r w:rsidRPr="00FE30AE">
        <w:rPr>
          <w:b/>
          <w:bCs/>
          <w:color w:val="000000"/>
          <w:sz w:val="28"/>
          <w:szCs w:val="28"/>
        </w:rPr>
        <w:t xml:space="preserve"> </w:t>
      </w:r>
      <w:r w:rsidRPr="00FE30AE">
        <w:rPr>
          <w:color w:val="000000"/>
          <w:sz w:val="28"/>
          <w:szCs w:val="28"/>
        </w:rPr>
        <w:t>РФ, а также затрат на управление дорожным хозяйством. Законодательные орга</w:t>
      </w:r>
      <w:r w:rsidR="009C1BBA" w:rsidRPr="00FE30AE">
        <w:rPr>
          <w:color w:val="000000"/>
          <w:sz w:val="28"/>
          <w:szCs w:val="28"/>
        </w:rPr>
        <w:t>ны субъектов РФ или уполномо</w:t>
      </w:r>
      <w:r w:rsidRPr="00FE30AE">
        <w:rPr>
          <w:color w:val="000000"/>
          <w:sz w:val="28"/>
          <w:szCs w:val="28"/>
        </w:rPr>
        <w:t>ченный ими орган исполнительной влас</w:t>
      </w:r>
      <w:r w:rsidR="009C1BBA" w:rsidRPr="00FE30AE">
        <w:rPr>
          <w:color w:val="000000"/>
          <w:sz w:val="28"/>
          <w:szCs w:val="28"/>
        </w:rPr>
        <w:t>ти могут разрешить исполь</w:t>
      </w:r>
      <w:r w:rsidRPr="00FE30AE">
        <w:rPr>
          <w:color w:val="000000"/>
          <w:sz w:val="28"/>
          <w:szCs w:val="28"/>
        </w:rPr>
        <w:t>зовать средства этих фондов на ремонт, реконструк</w:t>
      </w:r>
      <w:r w:rsidR="009C1BBA" w:rsidRPr="00FE30AE">
        <w:rPr>
          <w:color w:val="000000"/>
          <w:sz w:val="28"/>
          <w:szCs w:val="28"/>
        </w:rPr>
        <w:t>цию или строи</w:t>
      </w:r>
      <w:r w:rsidRPr="00FE30AE">
        <w:rPr>
          <w:color w:val="000000"/>
          <w:sz w:val="28"/>
          <w:szCs w:val="28"/>
        </w:rPr>
        <w:t>тельство автомобильных дорог общего пользования, относящихся к федеральной собственности.</w:t>
      </w:r>
      <w:r w:rsidR="00945407" w:rsidRPr="00FE30AE">
        <w:rPr>
          <w:rStyle w:val="a6"/>
          <w:color w:val="000000"/>
          <w:sz w:val="28"/>
          <w:szCs w:val="28"/>
        </w:rPr>
        <w:footnoteReference w:id="13"/>
      </w:r>
    </w:p>
    <w:p w:rsidR="005D4F7D" w:rsidRPr="00FE30AE" w:rsidRDefault="005D4F7D" w:rsidP="00FE30AE">
      <w:pPr>
        <w:widowControl/>
        <w:shd w:val="clear" w:color="auto" w:fill="FFFFFF"/>
        <w:spacing w:line="360" w:lineRule="auto"/>
        <w:ind w:firstLine="709"/>
        <w:jc w:val="both"/>
        <w:rPr>
          <w:color w:val="000000"/>
          <w:sz w:val="28"/>
          <w:szCs w:val="28"/>
        </w:rPr>
      </w:pPr>
      <w:r w:rsidRPr="00FE30AE">
        <w:rPr>
          <w:color w:val="000000"/>
          <w:sz w:val="28"/>
          <w:szCs w:val="28"/>
        </w:rPr>
        <w:t>Налоговые поступления являются основными источниками формирования средств дорожных фондов, часть налогов зачисляется в федеральный фонд, а часть налогов поступает в территориальные дорожные фонды. Наряду с налогами в дорожные фонды могут направляться средства, поступающие от проведения аукционов и лотерей, добровольные отчисления предприятий и граждан, другие пожертвования. В дорожные фонды поступают также суммы финансовых санкций за нарушение Закона РФ от 18 октября 1991 г. №1759-1 «О дорожных фондах РФ» (с изменениями и дополнениями), положения</w:t>
      </w:r>
      <w:r w:rsidR="00FE30AE" w:rsidRPr="00FE30AE">
        <w:rPr>
          <w:color w:val="000000"/>
          <w:sz w:val="28"/>
          <w:szCs w:val="28"/>
        </w:rPr>
        <w:t xml:space="preserve"> </w:t>
      </w:r>
      <w:r w:rsidRPr="00FE30AE">
        <w:rPr>
          <w:color w:val="000000"/>
          <w:sz w:val="28"/>
          <w:szCs w:val="28"/>
        </w:rPr>
        <w:t>которого конкретизирует одноименная Инструкция ГНС от 15 мая 1995 г. №30 (с изменениями и дополнениями). Положения данной Инструкции регламентируют порядок формирования и уплаты в бюджет четырех налогов: на реализацию горюче-смазочных материалов (ГСМ), на пользователей автодорог, с владельцев транспортных средств и на приобретение автотранспортных средств.</w:t>
      </w:r>
    </w:p>
    <w:p w:rsidR="005D4F7D" w:rsidRPr="00FE30AE" w:rsidRDefault="005D4F7D" w:rsidP="00FE30AE">
      <w:pPr>
        <w:widowControl/>
        <w:shd w:val="clear" w:color="auto" w:fill="FFFFFF"/>
        <w:spacing w:line="360" w:lineRule="auto"/>
        <w:ind w:firstLine="709"/>
        <w:jc w:val="both"/>
        <w:rPr>
          <w:color w:val="000000"/>
          <w:sz w:val="28"/>
          <w:szCs w:val="28"/>
        </w:rPr>
      </w:pPr>
      <w:r w:rsidRPr="00FE30AE">
        <w:rPr>
          <w:color w:val="000000"/>
          <w:sz w:val="28"/>
          <w:szCs w:val="28"/>
        </w:rPr>
        <w:t>Кроме налога на реализацию горюче-смазочных материалов, как уже отмечалось, дорожные фонды формируют другие источники. К налоговым платежам относятся и такие достаточно крупные поступления, как налог на приобретение автотранспортных средств, налог на пользователей автомобильных дорог</w:t>
      </w:r>
      <w:r w:rsidR="00FE30AE" w:rsidRPr="00FE30AE">
        <w:rPr>
          <w:color w:val="000000"/>
          <w:sz w:val="28"/>
          <w:szCs w:val="28"/>
        </w:rPr>
        <w:t xml:space="preserve"> </w:t>
      </w:r>
      <w:r w:rsidRPr="00FE30AE">
        <w:rPr>
          <w:color w:val="000000"/>
          <w:sz w:val="28"/>
          <w:szCs w:val="28"/>
        </w:rPr>
        <w:t>и налог с владельцев транспортных средств.</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Целевые бюджетные и вне</w:t>
      </w:r>
      <w:r w:rsidR="009C1BBA" w:rsidRPr="00FE30AE">
        <w:rPr>
          <w:color w:val="000000"/>
          <w:sz w:val="28"/>
          <w:szCs w:val="28"/>
        </w:rPr>
        <w:t>бюджетные средства дорожных фон</w:t>
      </w:r>
      <w:r w:rsidRPr="00FE30AE">
        <w:rPr>
          <w:color w:val="000000"/>
          <w:sz w:val="28"/>
          <w:szCs w:val="28"/>
        </w:rPr>
        <w:t>дов образуются за счет:</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налога на реализацию горюче-смазочных материалов (ГСМ);</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935F57" w:rsidRPr="00FE30AE">
        <w:rPr>
          <w:color w:val="000000"/>
          <w:sz w:val="28"/>
          <w:szCs w:val="28"/>
        </w:rPr>
        <w:t xml:space="preserve"> налога на пользователей автомобильных дорог;</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налога с владельцев транспортных средств;</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налога на приобретение автотранспортных средств;</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акцизов с продажи легковы</w:t>
      </w:r>
      <w:r w:rsidRPr="00FE30AE">
        <w:rPr>
          <w:color w:val="000000"/>
          <w:sz w:val="28"/>
          <w:szCs w:val="28"/>
        </w:rPr>
        <w:t>х автомобилей в личное пользова</w:t>
      </w:r>
      <w:r w:rsidR="00935F57" w:rsidRPr="00FE30AE">
        <w:rPr>
          <w:color w:val="000000"/>
          <w:sz w:val="28"/>
          <w:szCs w:val="28"/>
        </w:rPr>
        <w:t>ние граждан.</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В дорожные фонды могут направляться также средства от проведения займов, лотерей, продажи акций, штрафы, добровольные взносы и др.</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bCs/>
          <w:color w:val="000000"/>
          <w:sz w:val="28"/>
          <w:szCs w:val="28"/>
        </w:rPr>
        <w:t xml:space="preserve">В </w:t>
      </w:r>
      <w:r w:rsidRPr="00FE30AE">
        <w:rPr>
          <w:bCs/>
          <w:iCs/>
          <w:color w:val="000000"/>
          <w:sz w:val="28"/>
          <w:szCs w:val="28"/>
        </w:rPr>
        <w:t>ФДФ РФ зачисляются</w:t>
      </w:r>
      <w:r w:rsidR="009C1BBA" w:rsidRPr="00FE30AE">
        <w:rPr>
          <w:bCs/>
          <w:iCs/>
          <w:color w:val="000000"/>
          <w:sz w:val="28"/>
          <w:szCs w:val="28"/>
        </w:rPr>
        <w:t>:</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935F57" w:rsidRPr="00FE30AE">
        <w:rPr>
          <w:color w:val="000000"/>
          <w:sz w:val="28"/>
          <w:szCs w:val="28"/>
        </w:rPr>
        <w:t xml:space="preserve"> налог на реализацию ГСМ;</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акцизы с продажи легковых автомобилей в личное пользование граждан;</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федеральный налог на пользователей автомобильных дорог по установленной ставке.</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bCs/>
          <w:color w:val="000000"/>
          <w:sz w:val="28"/>
          <w:szCs w:val="28"/>
        </w:rPr>
        <w:t xml:space="preserve">В </w:t>
      </w:r>
      <w:r w:rsidRPr="00FE30AE">
        <w:rPr>
          <w:bCs/>
          <w:iCs/>
          <w:color w:val="000000"/>
          <w:sz w:val="28"/>
          <w:szCs w:val="28"/>
        </w:rPr>
        <w:t>территориальный дорожный фонд зачисляются</w:t>
      </w:r>
      <w:r w:rsidR="009C1BBA" w:rsidRPr="00FE30AE">
        <w:rPr>
          <w:bCs/>
          <w:iCs/>
          <w:color w:val="000000"/>
          <w:sz w:val="28"/>
          <w:szCs w:val="28"/>
        </w:rPr>
        <w:t>:</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федеральный налог на пользователей автомобильных дорог по установленной ставке;</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налог с владельцев транспортных средств;</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налог на приобретение автотранспортных средств.</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 xml:space="preserve">Налог на реализацию ГСМ: автобензина, дизельного топлива, масел, сжатого и сжиженного газа </w:t>
      </w:r>
      <w:r w:rsidR="009C1BBA" w:rsidRPr="00FE30AE">
        <w:rPr>
          <w:color w:val="000000"/>
          <w:sz w:val="28"/>
          <w:szCs w:val="28"/>
        </w:rPr>
        <w:t>— уплачивают предприятия, реали</w:t>
      </w:r>
      <w:r w:rsidRPr="00FE30AE">
        <w:rPr>
          <w:color w:val="000000"/>
          <w:sz w:val="28"/>
          <w:szCs w:val="28"/>
        </w:rPr>
        <w:t>зующие такие материалы, в том ч</w:t>
      </w:r>
      <w:r w:rsidR="009C1BBA" w:rsidRPr="00FE30AE">
        <w:rPr>
          <w:color w:val="000000"/>
          <w:sz w:val="28"/>
          <w:szCs w:val="28"/>
        </w:rPr>
        <w:t>исле ввозимые на территорию Рос</w:t>
      </w:r>
      <w:r w:rsidRPr="00FE30AE">
        <w:rPr>
          <w:color w:val="000000"/>
          <w:sz w:val="28"/>
          <w:szCs w:val="28"/>
        </w:rPr>
        <w:t>сийской Федерации.</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 xml:space="preserve">При перепродаже ГСМ налог исчисляют </w:t>
      </w:r>
      <w:r w:rsidRPr="00FE30AE">
        <w:rPr>
          <w:bCs/>
          <w:color w:val="000000"/>
          <w:sz w:val="28"/>
          <w:szCs w:val="28"/>
        </w:rPr>
        <w:t>по</w:t>
      </w:r>
      <w:r w:rsidRPr="00FE30AE">
        <w:rPr>
          <w:b/>
          <w:bCs/>
          <w:color w:val="000000"/>
          <w:sz w:val="28"/>
          <w:szCs w:val="28"/>
        </w:rPr>
        <w:t xml:space="preserve"> </w:t>
      </w:r>
      <w:r w:rsidR="009C1BBA" w:rsidRPr="00FE30AE">
        <w:rPr>
          <w:color w:val="000000"/>
          <w:sz w:val="28"/>
          <w:szCs w:val="28"/>
        </w:rPr>
        <w:t xml:space="preserve">установленной ставке </w:t>
      </w:r>
      <w:r w:rsidRPr="00FE30AE">
        <w:rPr>
          <w:color w:val="000000"/>
          <w:sz w:val="28"/>
          <w:szCs w:val="28"/>
        </w:rPr>
        <w:t>от</w:t>
      </w:r>
      <w:r w:rsidR="009C1BBA" w:rsidRPr="00FE30AE">
        <w:rPr>
          <w:color w:val="000000"/>
          <w:sz w:val="28"/>
          <w:szCs w:val="28"/>
        </w:rPr>
        <w:t xml:space="preserve"> </w:t>
      </w:r>
      <w:r w:rsidRPr="00FE30AE">
        <w:rPr>
          <w:color w:val="000000"/>
          <w:sz w:val="28"/>
          <w:szCs w:val="28"/>
        </w:rPr>
        <w:t xml:space="preserve">размера </w:t>
      </w:r>
      <w:r w:rsidR="009C1BBA" w:rsidRPr="00FE30AE">
        <w:rPr>
          <w:color w:val="000000"/>
          <w:sz w:val="28"/>
          <w:szCs w:val="28"/>
        </w:rPr>
        <w:t xml:space="preserve">разницы между выручкой </w:t>
      </w:r>
      <w:r w:rsidRPr="00FE30AE">
        <w:rPr>
          <w:color w:val="000000"/>
          <w:sz w:val="28"/>
          <w:szCs w:val="28"/>
        </w:rPr>
        <w:t xml:space="preserve">от реализации </w:t>
      </w:r>
      <w:r w:rsidR="009C1BBA" w:rsidRPr="00FE30AE">
        <w:rPr>
          <w:color w:val="000000"/>
          <w:sz w:val="28"/>
          <w:szCs w:val="28"/>
        </w:rPr>
        <w:t xml:space="preserve">ГСМ без НДС </w:t>
      </w:r>
      <w:r w:rsidRPr="00FE30AE">
        <w:rPr>
          <w:color w:val="000000"/>
          <w:sz w:val="28"/>
          <w:szCs w:val="28"/>
        </w:rPr>
        <w:t>и стоимо</w:t>
      </w:r>
      <w:r w:rsidR="009C1BBA" w:rsidRPr="00FE30AE">
        <w:rPr>
          <w:color w:val="000000"/>
          <w:sz w:val="28"/>
          <w:szCs w:val="28"/>
        </w:rPr>
        <w:t xml:space="preserve">стью их приобретения также </w:t>
      </w:r>
      <w:r w:rsidRPr="00FE30AE">
        <w:rPr>
          <w:color w:val="000000"/>
          <w:sz w:val="28"/>
          <w:szCs w:val="28"/>
        </w:rPr>
        <w:t>без НДС.</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Налог на пользователей автомобильных дорог</w:t>
      </w:r>
      <w:r w:rsidRPr="00FE30AE">
        <w:rPr>
          <w:b/>
          <w:bCs/>
          <w:color w:val="000000"/>
          <w:sz w:val="28"/>
          <w:szCs w:val="28"/>
        </w:rPr>
        <w:t xml:space="preserve"> </w:t>
      </w:r>
      <w:r w:rsidRPr="00FE30AE">
        <w:rPr>
          <w:color w:val="000000"/>
          <w:sz w:val="28"/>
          <w:szCs w:val="28"/>
        </w:rPr>
        <w:t xml:space="preserve">уплачивают: предприятия — юридические лица по законодательству </w:t>
      </w:r>
      <w:r w:rsidRPr="00FE30AE">
        <w:rPr>
          <w:bCs/>
          <w:color w:val="000000"/>
          <w:sz w:val="28"/>
          <w:szCs w:val="28"/>
        </w:rPr>
        <w:t>Российской</w:t>
      </w:r>
      <w:r w:rsidRPr="00FE30AE">
        <w:rPr>
          <w:b/>
          <w:bCs/>
          <w:color w:val="000000"/>
          <w:sz w:val="28"/>
          <w:szCs w:val="28"/>
        </w:rPr>
        <w:t xml:space="preserve"> </w:t>
      </w:r>
      <w:r w:rsidR="009C1BBA" w:rsidRPr="00FE30AE">
        <w:rPr>
          <w:color w:val="000000"/>
          <w:sz w:val="28"/>
          <w:szCs w:val="28"/>
        </w:rPr>
        <w:t>Феде</w:t>
      </w:r>
      <w:r w:rsidRPr="00FE30AE">
        <w:rPr>
          <w:color w:val="000000"/>
          <w:sz w:val="28"/>
          <w:szCs w:val="28"/>
        </w:rPr>
        <w:t xml:space="preserve">рации, международные объединения и </w:t>
      </w:r>
      <w:r w:rsidRPr="00FE30AE">
        <w:rPr>
          <w:bCs/>
          <w:color w:val="000000"/>
          <w:sz w:val="28"/>
          <w:szCs w:val="28"/>
        </w:rPr>
        <w:t>организации,</w:t>
      </w:r>
      <w:r w:rsidRPr="00FE30AE">
        <w:rPr>
          <w:b/>
          <w:bCs/>
          <w:color w:val="000000"/>
          <w:sz w:val="28"/>
          <w:szCs w:val="28"/>
        </w:rPr>
        <w:t xml:space="preserve"> </w:t>
      </w:r>
      <w:r w:rsidRPr="00FE30AE">
        <w:rPr>
          <w:bCs/>
          <w:color w:val="000000"/>
          <w:sz w:val="28"/>
          <w:szCs w:val="28"/>
        </w:rPr>
        <w:t>осуществляющий</w:t>
      </w:r>
      <w:r w:rsidRPr="00FE30AE">
        <w:rPr>
          <w:b/>
          <w:bCs/>
          <w:color w:val="000000"/>
          <w:sz w:val="28"/>
          <w:szCs w:val="28"/>
        </w:rPr>
        <w:t xml:space="preserve"> </w:t>
      </w:r>
      <w:r w:rsidRPr="00FE30AE">
        <w:rPr>
          <w:color w:val="000000"/>
          <w:sz w:val="28"/>
          <w:szCs w:val="28"/>
        </w:rPr>
        <w:t xml:space="preserve">предпринимательскую деятельность </w:t>
      </w:r>
      <w:r w:rsidRPr="00FE30AE">
        <w:rPr>
          <w:bCs/>
          <w:color w:val="000000"/>
          <w:sz w:val="28"/>
          <w:szCs w:val="28"/>
        </w:rPr>
        <w:t>через</w:t>
      </w:r>
      <w:r w:rsidRPr="00FE30AE">
        <w:rPr>
          <w:b/>
          <w:bCs/>
          <w:color w:val="000000"/>
          <w:sz w:val="28"/>
          <w:szCs w:val="28"/>
        </w:rPr>
        <w:t xml:space="preserve"> </w:t>
      </w:r>
      <w:r w:rsidRPr="00FE30AE">
        <w:rPr>
          <w:color w:val="000000"/>
          <w:sz w:val="28"/>
          <w:szCs w:val="28"/>
        </w:rPr>
        <w:t>пос</w:t>
      </w:r>
      <w:r w:rsidRPr="00FE30AE">
        <w:rPr>
          <w:bCs/>
          <w:color w:val="000000"/>
          <w:sz w:val="28"/>
          <w:szCs w:val="28"/>
        </w:rPr>
        <w:t>тоянные представительств</w:t>
      </w:r>
      <w:r w:rsidRPr="00FE30AE">
        <w:rPr>
          <w:color w:val="000000"/>
          <w:sz w:val="28"/>
          <w:szCs w:val="28"/>
          <w:lang w:val="en-US"/>
        </w:rPr>
        <w:t>a</w:t>
      </w:r>
      <w:r w:rsidRPr="00FE30AE">
        <w:rPr>
          <w:color w:val="000000"/>
          <w:sz w:val="28"/>
          <w:szCs w:val="28"/>
        </w:rPr>
        <w:t xml:space="preserve">, иностранные юридические лица; </w:t>
      </w:r>
      <w:r w:rsidRPr="00FE30AE">
        <w:rPr>
          <w:bCs/>
          <w:color w:val="000000"/>
          <w:sz w:val="28"/>
          <w:szCs w:val="28"/>
        </w:rPr>
        <w:t xml:space="preserve">филиалы </w:t>
      </w:r>
      <w:r w:rsidR="009C1BBA" w:rsidRPr="00FE30AE">
        <w:rPr>
          <w:color w:val="000000"/>
          <w:sz w:val="28"/>
          <w:szCs w:val="28"/>
        </w:rPr>
        <w:t xml:space="preserve">и другие подразделения </w:t>
      </w:r>
      <w:r w:rsidRPr="00FE30AE">
        <w:rPr>
          <w:color w:val="000000"/>
          <w:sz w:val="28"/>
          <w:szCs w:val="28"/>
        </w:rPr>
        <w:t xml:space="preserve">предприятий, имеющие, отдельный </w:t>
      </w:r>
      <w:r w:rsidRPr="00FE30AE">
        <w:rPr>
          <w:bCs/>
          <w:color w:val="000000"/>
          <w:sz w:val="28"/>
          <w:szCs w:val="28"/>
        </w:rPr>
        <w:t>баланс и расчетный счет</w:t>
      </w:r>
      <w:r w:rsidRPr="00FE30AE">
        <w:rPr>
          <w:b/>
          <w:bCs/>
          <w:color w:val="000000"/>
          <w:sz w:val="28"/>
          <w:szCs w:val="28"/>
        </w:rPr>
        <w:t xml:space="preserve">. </w:t>
      </w:r>
      <w:r w:rsidRPr="00FE30AE">
        <w:rPr>
          <w:color w:val="000000"/>
          <w:sz w:val="28"/>
          <w:szCs w:val="28"/>
        </w:rPr>
        <w:t xml:space="preserve">Налог перечисляется каждым плательщиком </w:t>
      </w:r>
      <w:r w:rsidRPr="00FE30AE">
        <w:rPr>
          <w:bCs/>
          <w:color w:val="000000"/>
          <w:sz w:val="28"/>
          <w:szCs w:val="28"/>
        </w:rPr>
        <w:t>раздельно на</w:t>
      </w:r>
      <w:r w:rsidR="009C1BBA" w:rsidRPr="00FE30AE">
        <w:rPr>
          <w:bCs/>
          <w:color w:val="000000"/>
          <w:sz w:val="28"/>
          <w:szCs w:val="28"/>
        </w:rPr>
        <w:t xml:space="preserve"> </w:t>
      </w:r>
      <w:r w:rsidRPr="00FE30AE">
        <w:rPr>
          <w:bCs/>
          <w:color w:val="000000"/>
          <w:sz w:val="28"/>
          <w:szCs w:val="28"/>
        </w:rPr>
        <w:t xml:space="preserve">счета </w:t>
      </w:r>
      <w:r w:rsidRPr="00FE30AE">
        <w:rPr>
          <w:color w:val="000000"/>
          <w:sz w:val="28"/>
          <w:szCs w:val="28"/>
        </w:rPr>
        <w:t xml:space="preserve">ФДФ РФ и территориальных дорожных </w:t>
      </w:r>
      <w:r w:rsidRPr="00FE30AE">
        <w:rPr>
          <w:bCs/>
          <w:color w:val="000000"/>
          <w:sz w:val="28"/>
          <w:szCs w:val="28"/>
        </w:rPr>
        <w:t>фондов.</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 xml:space="preserve">Федеральный налог на пользователей </w:t>
      </w:r>
      <w:r w:rsidRPr="00FE30AE">
        <w:rPr>
          <w:bCs/>
          <w:color w:val="000000"/>
          <w:sz w:val="28"/>
          <w:szCs w:val="28"/>
        </w:rPr>
        <w:t xml:space="preserve">автомобильных </w:t>
      </w:r>
      <w:r w:rsidR="009C1BBA" w:rsidRPr="00FE30AE">
        <w:rPr>
          <w:color w:val="000000"/>
          <w:sz w:val="28"/>
          <w:szCs w:val="28"/>
        </w:rPr>
        <w:t>дорог ус</w:t>
      </w:r>
      <w:r w:rsidRPr="00FE30AE">
        <w:rPr>
          <w:color w:val="000000"/>
          <w:sz w:val="28"/>
          <w:szCs w:val="28"/>
        </w:rPr>
        <w:t xml:space="preserve">танавливается в процентах от выручки, </w:t>
      </w:r>
      <w:r w:rsidRPr="00FE30AE">
        <w:rPr>
          <w:bCs/>
          <w:color w:val="000000"/>
          <w:sz w:val="28"/>
          <w:szCs w:val="28"/>
        </w:rPr>
        <w:t>полученной от реализации</w:t>
      </w:r>
      <w:r w:rsidRPr="00FE30AE">
        <w:rPr>
          <w:b/>
          <w:bCs/>
          <w:color w:val="000000"/>
          <w:sz w:val="28"/>
          <w:szCs w:val="28"/>
        </w:rPr>
        <w:t xml:space="preserve"> </w:t>
      </w:r>
      <w:r w:rsidRPr="00FE30AE">
        <w:rPr>
          <w:color w:val="000000"/>
          <w:sz w:val="28"/>
          <w:szCs w:val="28"/>
        </w:rPr>
        <w:t>продукции, работ, услуг, а также от суммы</w:t>
      </w:r>
      <w:r w:rsidR="00FE30AE" w:rsidRPr="00FE30AE">
        <w:rPr>
          <w:color w:val="000000"/>
          <w:sz w:val="28"/>
          <w:szCs w:val="28"/>
        </w:rPr>
        <w:t xml:space="preserve"> </w:t>
      </w:r>
      <w:r w:rsidRPr="00FE30AE">
        <w:rPr>
          <w:color w:val="000000"/>
          <w:sz w:val="28"/>
          <w:szCs w:val="28"/>
        </w:rPr>
        <w:t>разницы</w:t>
      </w:r>
      <w:r w:rsidR="00FE30AE" w:rsidRPr="00FE30AE">
        <w:rPr>
          <w:color w:val="000000"/>
          <w:sz w:val="28"/>
          <w:szCs w:val="28"/>
        </w:rPr>
        <w:t xml:space="preserve"> </w:t>
      </w:r>
      <w:r w:rsidRPr="00FE30AE">
        <w:rPr>
          <w:color w:val="000000"/>
          <w:sz w:val="28"/>
          <w:szCs w:val="28"/>
        </w:rPr>
        <w:t>между</w:t>
      </w:r>
      <w:r w:rsidR="00FE30AE" w:rsidRPr="00FE30AE">
        <w:rPr>
          <w:color w:val="000000"/>
          <w:sz w:val="28"/>
          <w:szCs w:val="28"/>
        </w:rPr>
        <w:t xml:space="preserve"> </w:t>
      </w:r>
      <w:r w:rsidRPr="00FE30AE">
        <w:rPr>
          <w:color w:val="000000"/>
          <w:sz w:val="28"/>
          <w:szCs w:val="28"/>
        </w:rPr>
        <w:t>продажной</w:t>
      </w:r>
      <w:r w:rsidR="00FE30AE" w:rsidRPr="00FE30AE">
        <w:rPr>
          <w:color w:val="000000"/>
          <w:sz w:val="28"/>
          <w:szCs w:val="28"/>
        </w:rPr>
        <w:t xml:space="preserve"> </w:t>
      </w:r>
      <w:r w:rsidRPr="00FE30AE">
        <w:rPr>
          <w:color w:val="000000"/>
          <w:sz w:val="28"/>
          <w:szCs w:val="28"/>
        </w:rPr>
        <w:t>и покупной ценами товаров, реал</w:t>
      </w:r>
      <w:r w:rsidR="009C1BBA" w:rsidRPr="00FE30AE">
        <w:rPr>
          <w:color w:val="000000"/>
          <w:sz w:val="28"/>
          <w:szCs w:val="28"/>
        </w:rPr>
        <w:t>изованных в результате заготови</w:t>
      </w:r>
      <w:r w:rsidRPr="00FE30AE">
        <w:rPr>
          <w:color w:val="000000"/>
          <w:sz w:val="28"/>
          <w:szCs w:val="28"/>
        </w:rPr>
        <w:t>тельной, снабженческо-сбытовой и т</w:t>
      </w:r>
      <w:r w:rsidR="009C1BBA" w:rsidRPr="00FE30AE">
        <w:rPr>
          <w:color w:val="000000"/>
          <w:sz w:val="28"/>
          <w:szCs w:val="28"/>
        </w:rPr>
        <w:t>орговой деятельности. Налог ис</w:t>
      </w:r>
      <w:r w:rsidRPr="00FE30AE">
        <w:rPr>
          <w:color w:val="000000"/>
          <w:sz w:val="28"/>
          <w:szCs w:val="28"/>
        </w:rPr>
        <w:t>числяется отдельно по каждому виду деятельности.</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 xml:space="preserve">Законодательные или </w:t>
      </w:r>
      <w:r w:rsidRPr="00FE30AE">
        <w:rPr>
          <w:bCs/>
          <w:color w:val="000000"/>
          <w:sz w:val="28"/>
          <w:szCs w:val="28"/>
        </w:rPr>
        <w:t xml:space="preserve">представительные </w:t>
      </w:r>
      <w:r w:rsidRPr="00FE30AE">
        <w:rPr>
          <w:color w:val="000000"/>
          <w:sz w:val="28"/>
          <w:szCs w:val="28"/>
        </w:rPr>
        <w:t>органы субъектов РФ с учетом местных условий могут повышать либо понижать ставку налога, зачисляемого в территориальные дорожные фонды, но не более чем на 50% ставки федерального налога.</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От уплаты налога на пользователей автомобильных дорог освобождаются</w:t>
      </w:r>
      <w:r w:rsidR="00FE30AE" w:rsidRPr="00FE30AE">
        <w:rPr>
          <w:color w:val="000000"/>
          <w:sz w:val="28"/>
          <w:szCs w:val="28"/>
        </w:rPr>
        <w:t xml:space="preserve"> </w:t>
      </w:r>
      <w:r w:rsidRPr="00FE30AE">
        <w:rPr>
          <w:color w:val="000000"/>
          <w:sz w:val="28"/>
          <w:szCs w:val="28"/>
        </w:rPr>
        <w:t>следующие плательщики:</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935F57" w:rsidRPr="00FE30AE">
        <w:rPr>
          <w:color w:val="000000"/>
          <w:sz w:val="28"/>
          <w:szCs w:val="28"/>
        </w:rPr>
        <w:t xml:space="preserve"> колхозы, совхозы, крестьянские (фермерские) хозяйства, предприятия, занимающиеся производством сельскохозяйственной продукции, удельный вес доходов от реализации которой в общей сумме их доходов составляет 70% и более;</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предприятия, содержащие автомобильные дороги общего пользования;</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профессиональные аварийно-спасательные службы и формирования; органы управления и под</w:t>
      </w:r>
      <w:r w:rsidRPr="00FE30AE">
        <w:rPr>
          <w:color w:val="000000"/>
          <w:sz w:val="28"/>
          <w:szCs w:val="28"/>
        </w:rPr>
        <w:t>разделения противопожарной служ</w:t>
      </w:r>
      <w:r w:rsidR="00935F57" w:rsidRPr="00FE30AE">
        <w:rPr>
          <w:color w:val="000000"/>
          <w:sz w:val="28"/>
          <w:szCs w:val="28"/>
        </w:rPr>
        <w:t>бы МВД РФ;</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плательщики налога на пользователей автомобильных дорог в части выручки, полученной от реализации продукции (работ, услуг) в процессе оказания безвозмездной помощи;</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00935F57" w:rsidRPr="00FE30AE">
        <w:rPr>
          <w:color w:val="000000"/>
          <w:sz w:val="28"/>
          <w:szCs w:val="28"/>
        </w:rPr>
        <w:t xml:space="preserve">российские </w:t>
      </w:r>
      <w:r w:rsidR="00935F57" w:rsidRPr="00FE30AE">
        <w:rPr>
          <w:bCs/>
          <w:color w:val="000000"/>
          <w:sz w:val="28"/>
          <w:szCs w:val="28"/>
        </w:rPr>
        <w:t>и</w:t>
      </w:r>
      <w:r w:rsidR="00935F57" w:rsidRPr="00FE30AE">
        <w:rPr>
          <w:b/>
          <w:bCs/>
          <w:color w:val="000000"/>
          <w:sz w:val="28"/>
          <w:szCs w:val="28"/>
        </w:rPr>
        <w:t xml:space="preserve"> </w:t>
      </w:r>
      <w:r w:rsidR="00935F57" w:rsidRPr="00FE30AE">
        <w:rPr>
          <w:color w:val="000000"/>
          <w:sz w:val="28"/>
          <w:szCs w:val="28"/>
        </w:rPr>
        <w:t>иностранные юридические лица, выполняющие в качестве инвесторов работы по СРП;</w:t>
      </w:r>
    </w:p>
    <w:p w:rsidR="00935F57" w:rsidRPr="00FE30AE" w:rsidRDefault="009C1BBA"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935F57" w:rsidRPr="00FE30AE">
        <w:rPr>
          <w:color w:val="000000"/>
          <w:sz w:val="28"/>
          <w:szCs w:val="28"/>
        </w:rPr>
        <w:t xml:space="preserve"> другие плательщики в соответствии с законодательством.</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Налог с владельцев транспо</w:t>
      </w:r>
      <w:r w:rsidR="009C1BBA" w:rsidRPr="00FE30AE">
        <w:rPr>
          <w:color w:val="000000"/>
          <w:sz w:val="28"/>
          <w:szCs w:val="28"/>
        </w:rPr>
        <w:t>ртных средств ежегодно уплачива</w:t>
      </w:r>
      <w:r w:rsidRPr="00FE30AE">
        <w:rPr>
          <w:color w:val="000000"/>
          <w:sz w:val="28"/>
          <w:szCs w:val="28"/>
        </w:rPr>
        <w:t>ют предприятия, а также граждане</w:t>
      </w:r>
      <w:r w:rsidR="009C1BBA" w:rsidRPr="00FE30AE">
        <w:rPr>
          <w:color w:val="000000"/>
          <w:sz w:val="28"/>
          <w:szCs w:val="28"/>
        </w:rPr>
        <w:t xml:space="preserve"> Российской Федерации, иностран</w:t>
      </w:r>
      <w:r w:rsidRPr="00FE30AE">
        <w:rPr>
          <w:color w:val="000000"/>
          <w:sz w:val="28"/>
          <w:szCs w:val="28"/>
        </w:rPr>
        <w:t>ные юридические лица и граждане, лица без гражданства, имеющие автотранспортные средства,— с каждой лошадиной силы.</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От уплаты налога с владельц</w:t>
      </w:r>
      <w:r w:rsidR="009C1BBA" w:rsidRPr="00FE30AE">
        <w:rPr>
          <w:color w:val="000000"/>
          <w:sz w:val="28"/>
          <w:szCs w:val="28"/>
        </w:rPr>
        <w:t>ев транспортных средств освобож</w:t>
      </w:r>
      <w:r w:rsidRPr="00FE30AE">
        <w:rPr>
          <w:color w:val="000000"/>
          <w:sz w:val="28"/>
          <w:szCs w:val="28"/>
        </w:rPr>
        <w:t>даются те же плательщики, что и по</w:t>
      </w:r>
      <w:r w:rsidR="009C1BBA" w:rsidRPr="00FE30AE">
        <w:rPr>
          <w:color w:val="000000"/>
          <w:sz w:val="28"/>
          <w:szCs w:val="28"/>
        </w:rPr>
        <w:t xml:space="preserve"> налогу на пользователей автомо</w:t>
      </w:r>
      <w:r w:rsidRPr="00FE30AE">
        <w:rPr>
          <w:color w:val="000000"/>
          <w:sz w:val="28"/>
          <w:szCs w:val="28"/>
        </w:rPr>
        <w:t xml:space="preserve">бильных дорог, а также: Герои Советского Союза, Герои Российской Федерации, граждане, награжденные орденом Славы трех степеней, их общественные объединения и </w:t>
      </w:r>
      <w:r w:rsidR="009C1BBA" w:rsidRPr="00FE30AE">
        <w:rPr>
          <w:color w:val="000000"/>
          <w:sz w:val="28"/>
          <w:szCs w:val="28"/>
        </w:rPr>
        <w:t>организации, использующие приоб</w:t>
      </w:r>
      <w:r w:rsidRPr="00FE30AE">
        <w:rPr>
          <w:color w:val="000000"/>
          <w:sz w:val="28"/>
          <w:szCs w:val="28"/>
        </w:rPr>
        <w:t xml:space="preserve">ретаемые </w:t>
      </w:r>
      <w:r w:rsidRPr="00FE30AE">
        <w:rPr>
          <w:bCs/>
          <w:color w:val="000000"/>
          <w:sz w:val="28"/>
          <w:szCs w:val="28"/>
        </w:rPr>
        <w:t>автотранспортные</w:t>
      </w:r>
      <w:r w:rsidRPr="00FE30AE">
        <w:rPr>
          <w:b/>
          <w:bCs/>
          <w:color w:val="000000"/>
          <w:sz w:val="28"/>
          <w:szCs w:val="28"/>
        </w:rPr>
        <w:t xml:space="preserve"> </w:t>
      </w:r>
      <w:r w:rsidRPr="00FE30AE">
        <w:rPr>
          <w:color w:val="000000"/>
          <w:sz w:val="28"/>
          <w:szCs w:val="28"/>
        </w:rPr>
        <w:t>сред</w:t>
      </w:r>
      <w:r w:rsidR="009C1BBA" w:rsidRPr="00FE30AE">
        <w:rPr>
          <w:color w:val="000000"/>
          <w:sz w:val="28"/>
          <w:szCs w:val="28"/>
        </w:rPr>
        <w:t>ства для выполнения своей устав</w:t>
      </w:r>
      <w:r w:rsidRPr="00FE30AE">
        <w:rPr>
          <w:color w:val="000000"/>
          <w:sz w:val="28"/>
          <w:szCs w:val="28"/>
        </w:rPr>
        <w:t xml:space="preserve">ной </w:t>
      </w:r>
      <w:r w:rsidRPr="00FE30AE">
        <w:rPr>
          <w:bCs/>
          <w:color w:val="000000"/>
          <w:sz w:val="28"/>
          <w:szCs w:val="28"/>
        </w:rPr>
        <w:t>деятельности</w:t>
      </w:r>
      <w:r w:rsidRPr="00FE30AE">
        <w:rPr>
          <w:b/>
          <w:bCs/>
          <w:color w:val="000000"/>
          <w:sz w:val="28"/>
          <w:szCs w:val="28"/>
        </w:rPr>
        <w:t xml:space="preserve">; </w:t>
      </w:r>
      <w:r w:rsidRPr="00FE30AE">
        <w:rPr>
          <w:color w:val="000000"/>
          <w:sz w:val="28"/>
          <w:szCs w:val="28"/>
        </w:rPr>
        <w:t>предприятия автотранспорта общего пользования транспортным</w:t>
      </w:r>
      <w:r w:rsidR="00FE30AE" w:rsidRPr="00FE30AE">
        <w:rPr>
          <w:color w:val="000000"/>
          <w:sz w:val="28"/>
          <w:szCs w:val="28"/>
        </w:rPr>
        <w:t xml:space="preserve"> </w:t>
      </w:r>
      <w:r w:rsidRPr="00FE30AE">
        <w:rPr>
          <w:color w:val="000000"/>
          <w:sz w:val="28"/>
          <w:szCs w:val="28"/>
        </w:rPr>
        <w:t>средствам, осуществляющим перевозки пассажиров, кроме такси, и другие в соответствии с законодательством.</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Налог</w:t>
      </w:r>
      <w:r w:rsidR="009C1BBA" w:rsidRPr="00FE30AE">
        <w:rPr>
          <w:color w:val="000000"/>
          <w:sz w:val="28"/>
          <w:szCs w:val="28"/>
        </w:rPr>
        <w:t xml:space="preserve"> уплачивается</w:t>
      </w:r>
      <w:r w:rsidR="00FE30AE" w:rsidRPr="00FE30AE">
        <w:rPr>
          <w:color w:val="000000"/>
          <w:sz w:val="28"/>
          <w:szCs w:val="28"/>
        </w:rPr>
        <w:t xml:space="preserve"> </w:t>
      </w:r>
      <w:r w:rsidR="009C1BBA" w:rsidRPr="00FE30AE">
        <w:rPr>
          <w:color w:val="000000"/>
          <w:sz w:val="28"/>
          <w:szCs w:val="28"/>
        </w:rPr>
        <w:t>ежегодно в сроки</w:t>
      </w:r>
      <w:r w:rsidRPr="00FE30AE">
        <w:rPr>
          <w:color w:val="000000"/>
          <w:sz w:val="28"/>
          <w:szCs w:val="28"/>
        </w:rPr>
        <w:t>, установленные законами</w:t>
      </w:r>
      <w:r w:rsidR="00FE30AE" w:rsidRPr="00FE30AE">
        <w:rPr>
          <w:color w:val="000000"/>
          <w:sz w:val="28"/>
          <w:szCs w:val="28"/>
        </w:rPr>
        <w:t xml:space="preserve"> </w:t>
      </w:r>
      <w:r w:rsidRPr="00FE30AE">
        <w:rPr>
          <w:color w:val="000000"/>
          <w:sz w:val="28"/>
          <w:szCs w:val="28"/>
        </w:rPr>
        <w:t>субъ</w:t>
      </w:r>
      <w:r w:rsidR="009C1BBA" w:rsidRPr="00FE30AE">
        <w:rPr>
          <w:color w:val="000000"/>
          <w:sz w:val="28"/>
          <w:szCs w:val="28"/>
        </w:rPr>
        <w:t>ектами</w:t>
      </w:r>
      <w:r w:rsidRPr="00FE30AE">
        <w:rPr>
          <w:color w:val="000000"/>
          <w:sz w:val="28"/>
          <w:szCs w:val="28"/>
        </w:rPr>
        <w:t xml:space="preserve"> РФ.</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bCs/>
          <w:iCs/>
          <w:color w:val="000000"/>
          <w:sz w:val="28"/>
          <w:szCs w:val="28"/>
        </w:rPr>
        <w:t xml:space="preserve">Налог на приобретение автотранспортных средств </w:t>
      </w:r>
      <w:r w:rsidRPr="00FE30AE">
        <w:rPr>
          <w:bCs/>
          <w:color w:val="000000"/>
          <w:sz w:val="28"/>
          <w:szCs w:val="28"/>
        </w:rPr>
        <w:t>уплачивают</w:t>
      </w:r>
      <w:r w:rsidRPr="00FE30AE">
        <w:rPr>
          <w:b/>
          <w:bCs/>
          <w:color w:val="000000"/>
          <w:sz w:val="28"/>
          <w:szCs w:val="28"/>
        </w:rPr>
        <w:t xml:space="preserve"> </w:t>
      </w:r>
      <w:r w:rsidRPr="00FE30AE">
        <w:rPr>
          <w:color w:val="000000"/>
          <w:sz w:val="28"/>
          <w:szCs w:val="28"/>
        </w:rPr>
        <w:t>предприятия, приобретающие авто</w:t>
      </w:r>
      <w:r w:rsidR="009C1BBA" w:rsidRPr="00FE30AE">
        <w:rPr>
          <w:color w:val="000000"/>
          <w:sz w:val="28"/>
          <w:szCs w:val="28"/>
        </w:rPr>
        <w:t>транспортные средства путем куп</w:t>
      </w:r>
      <w:r w:rsidRPr="00FE30AE">
        <w:rPr>
          <w:color w:val="000000"/>
          <w:sz w:val="28"/>
          <w:szCs w:val="28"/>
        </w:rPr>
        <w:t>ли-продажи, мены, лизинга и взносо</w:t>
      </w:r>
      <w:r w:rsidR="009C1BBA" w:rsidRPr="00FE30AE">
        <w:rPr>
          <w:color w:val="000000"/>
          <w:sz w:val="28"/>
          <w:szCs w:val="28"/>
        </w:rPr>
        <w:t>в в уставный капитал. Уплата на</w:t>
      </w:r>
      <w:r w:rsidRPr="00FE30AE">
        <w:rPr>
          <w:color w:val="000000"/>
          <w:sz w:val="28"/>
          <w:szCs w:val="28"/>
        </w:rPr>
        <w:t>лога производится по месту регис</w:t>
      </w:r>
      <w:r w:rsidR="009C1BBA" w:rsidRPr="00FE30AE">
        <w:rPr>
          <w:color w:val="000000"/>
          <w:sz w:val="28"/>
          <w:szCs w:val="28"/>
        </w:rPr>
        <w:t>трации или перерегистрации авто</w:t>
      </w:r>
      <w:r w:rsidRPr="00FE30AE">
        <w:rPr>
          <w:color w:val="000000"/>
          <w:sz w:val="28"/>
          <w:szCs w:val="28"/>
        </w:rPr>
        <w:t xml:space="preserve">транспортного средства. </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Налог устанавливается в процентах от продажной цены без НДС.</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 xml:space="preserve">От уплаты налога </w:t>
      </w:r>
      <w:r w:rsidRPr="00FE30AE">
        <w:rPr>
          <w:iCs/>
          <w:color w:val="000000"/>
          <w:sz w:val="28"/>
          <w:szCs w:val="28"/>
        </w:rPr>
        <w:t>освобождаются</w:t>
      </w:r>
      <w:r w:rsidRPr="00FE30AE">
        <w:rPr>
          <w:i/>
          <w:iCs/>
          <w:color w:val="000000"/>
          <w:sz w:val="28"/>
          <w:szCs w:val="28"/>
        </w:rPr>
        <w:t xml:space="preserve"> </w:t>
      </w:r>
      <w:r w:rsidR="009C1BBA" w:rsidRPr="00FE30AE">
        <w:rPr>
          <w:color w:val="000000"/>
          <w:sz w:val="28"/>
          <w:szCs w:val="28"/>
        </w:rPr>
        <w:t>те же категории плательщи</w:t>
      </w:r>
      <w:r w:rsidRPr="00FE30AE">
        <w:rPr>
          <w:color w:val="000000"/>
          <w:sz w:val="28"/>
          <w:szCs w:val="28"/>
        </w:rPr>
        <w:t>ков, что и по налогу с владельцев тра</w:t>
      </w:r>
      <w:r w:rsidR="009C1BBA" w:rsidRPr="00FE30AE">
        <w:rPr>
          <w:color w:val="000000"/>
          <w:sz w:val="28"/>
          <w:szCs w:val="28"/>
        </w:rPr>
        <w:t>нспортных средств, а также граж</w:t>
      </w:r>
      <w:r w:rsidRPr="00FE30AE">
        <w:rPr>
          <w:color w:val="000000"/>
          <w:sz w:val="28"/>
          <w:szCs w:val="28"/>
        </w:rPr>
        <w:t>дане, приобретающие легковые автомобили в личное пользование. От налога не освобождаются российские и иностранные юридические</w:t>
      </w:r>
      <w:r w:rsidR="00FE30AE" w:rsidRPr="00FE30AE">
        <w:rPr>
          <w:color w:val="000000"/>
          <w:sz w:val="28"/>
          <w:szCs w:val="28"/>
        </w:rPr>
        <w:t xml:space="preserve"> </w:t>
      </w:r>
      <w:r w:rsidRPr="00FE30AE">
        <w:rPr>
          <w:color w:val="000000"/>
          <w:sz w:val="28"/>
          <w:szCs w:val="28"/>
        </w:rPr>
        <w:t>лица, выполняющие в качестве инвесторов работы по СРП.</w:t>
      </w:r>
    </w:p>
    <w:p w:rsidR="00935F57" w:rsidRPr="00FE30AE" w:rsidRDefault="00935F57" w:rsidP="00FE30AE">
      <w:pPr>
        <w:widowControl/>
        <w:shd w:val="clear" w:color="auto" w:fill="FFFFFF"/>
        <w:spacing w:line="360" w:lineRule="auto"/>
        <w:ind w:firstLine="709"/>
        <w:jc w:val="both"/>
        <w:rPr>
          <w:color w:val="000000"/>
          <w:sz w:val="28"/>
          <w:szCs w:val="28"/>
        </w:rPr>
      </w:pPr>
      <w:r w:rsidRPr="00FE30AE">
        <w:rPr>
          <w:color w:val="000000"/>
          <w:sz w:val="28"/>
          <w:szCs w:val="28"/>
        </w:rPr>
        <w:t>Сумма налоговых платежей в</w:t>
      </w:r>
      <w:r w:rsidR="009C1BBA" w:rsidRPr="00FE30AE">
        <w:rPr>
          <w:color w:val="000000"/>
          <w:sz w:val="28"/>
          <w:szCs w:val="28"/>
        </w:rPr>
        <w:t xml:space="preserve"> дорожные фонды включается пред</w:t>
      </w:r>
      <w:r w:rsidRPr="00FE30AE">
        <w:rPr>
          <w:color w:val="000000"/>
          <w:sz w:val="28"/>
          <w:szCs w:val="28"/>
        </w:rPr>
        <w:t>приятиями в состав затрат по производству и реализации продукции (работ, услуг).</w:t>
      </w:r>
      <w:r w:rsidR="00945407" w:rsidRPr="00FE30AE">
        <w:rPr>
          <w:rStyle w:val="a6"/>
          <w:color w:val="000000"/>
          <w:sz w:val="28"/>
          <w:szCs w:val="28"/>
        </w:rPr>
        <w:footnoteReference w:id="14"/>
      </w:r>
    </w:p>
    <w:p w:rsidR="00C32A32" w:rsidRPr="00FE30AE" w:rsidRDefault="00C32A32" w:rsidP="00FE30AE">
      <w:pPr>
        <w:widowControl/>
        <w:shd w:val="clear" w:color="auto" w:fill="FFFFFF"/>
        <w:spacing w:line="360" w:lineRule="auto"/>
        <w:ind w:firstLine="709"/>
        <w:jc w:val="both"/>
        <w:rPr>
          <w:color w:val="000000"/>
          <w:sz w:val="28"/>
          <w:szCs w:val="28"/>
        </w:rPr>
      </w:pPr>
      <w:r w:rsidRPr="00FE30AE">
        <w:rPr>
          <w:color w:val="000000"/>
          <w:sz w:val="28"/>
          <w:szCs w:val="28"/>
        </w:rPr>
        <w:t>Анализируя материал, нами выявлены некоторые отличия в функционировании дорожных фондов и порядке исчисления налогов.</w:t>
      </w:r>
    </w:p>
    <w:p w:rsidR="00C32A32" w:rsidRPr="00FE30AE" w:rsidRDefault="00C32A32" w:rsidP="00FE30AE">
      <w:pPr>
        <w:widowControl/>
        <w:shd w:val="clear" w:color="auto" w:fill="FFFFFF"/>
        <w:spacing w:line="360" w:lineRule="auto"/>
        <w:ind w:firstLine="709"/>
        <w:jc w:val="both"/>
        <w:rPr>
          <w:color w:val="000000"/>
          <w:sz w:val="28"/>
          <w:szCs w:val="28"/>
        </w:rPr>
      </w:pPr>
      <w:r w:rsidRPr="00FE30AE">
        <w:rPr>
          <w:color w:val="000000"/>
          <w:sz w:val="28"/>
          <w:szCs w:val="28"/>
        </w:rPr>
        <w:t>В РФ порядок исчисления дорожных налогов</w:t>
      </w:r>
      <w:r w:rsidR="00FE30AE" w:rsidRPr="00FE30AE">
        <w:rPr>
          <w:color w:val="000000"/>
          <w:sz w:val="28"/>
          <w:szCs w:val="28"/>
        </w:rPr>
        <w:t xml:space="preserve"> </w:t>
      </w:r>
      <w:r w:rsidRPr="00FE30AE">
        <w:rPr>
          <w:color w:val="000000"/>
          <w:sz w:val="28"/>
          <w:szCs w:val="28"/>
        </w:rPr>
        <w:t>неоднократно корректируется. В соответствии с проектом Налогового кодекса часть дорожных налогов будет упразднена, часть объединена с другими однотипными налогами. Предполагается отмена налога на реализацию ГСМ и налога на пользователей автодорог, как негативно проявляющихся налогов с выручки. Два других налога будут введены</w:t>
      </w:r>
      <w:r w:rsidR="00FE30AE" w:rsidRPr="00FE30AE">
        <w:rPr>
          <w:color w:val="000000"/>
          <w:sz w:val="28"/>
          <w:szCs w:val="28"/>
        </w:rPr>
        <w:t xml:space="preserve"> </w:t>
      </w:r>
      <w:r w:rsidRPr="00FE30AE">
        <w:rPr>
          <w:color w:val="000000"/>
          <w:sz w:val="28"/>
          <w:szCs w:val="28"/>
        </w:rPr>
        <w:t>в систему имущественного обложения.</w:t>
      </w:r>
    </w:p>
    <w:p w:rsidR="00C32A32" w:rsidRPr="00FE30AE" w:rsidRDefault="00C32A32" w:rsidP="00FE30AE">
      <w:pPr>
        <w:widowControl/>
        <w:shd w:val="clear" w:color="auto" w:fill="FFFFFF"/>
        <w:spacing w:line="360" w:lineRule="auto"/>
        <w:ind w:firstLine="709"/>
        <w:jc w:val="both"/>
        <w:rPr>
          <w:color w:val="000000"/>
          <w:sz w:val="28"/>
          <w:szCs w:val="28"/>
        </w:rPr>
      </w:pPr>
      <w:r w:rsidRPr="00FE30AE">
        <w:rPr>
          <w:color w:val="000000"/>
          <w:sz w:val="28"/>
          <w:szCs w:val="28"/>
        </w:rPr>
        <w:t xml:space="preserve">Наиболее существенные изменения претерпевают инструктивные положения по дорожным налогам с принятием поправок от 27 марта 1997 г. Условия оформления экспортных поставок при обосновании льготы по НДС распространились и на налог на реализацию ГСМ на экспорт (п. 2 поправок). Реализация ГСМ в рамках совместной деятельности подлежит обложению налогом на реализацию ГСМ в установленном порядке поданным отдельного (обособленного) баланса участника совместной деятельности, который по договору ответствен за ведение совместных дел. </w:t>
      </w:r>
      <w:r w:rsidR="004D4CC6" w:rsidRPr="00FE30AE">
        <w:rPr>
          <w:color w:val="000000"/>
          <w:sz w:val="28"/>
          <w:szCs w:val="28"/>
        </w:rPr>
        <w:t>В РФ п</w:t>
      </w:r>
      <w:r w:rsidRPr="00FE30AE">
        <w:rPr>
          <w:color w:val="000000"/>
          <w:sz w:val="28"/>
          <w:szCs w:val="28"/>
        </w:rPr>
        <w:t>о организациям, которые реализуют ГСМ по ценам, не превышающим фактические затраты на их производство, для целей налогообложения принимается рыночная цена на аналогичную продукцию, сложившаяся на дату реализации. Эта рыночная цена не должна быть ниже уровня фактических затрат предприятия по производству ГСМ. Оценка выручки от реализации производится на основании</w:t>
      </w:r>
      <w:r w:rsidR="00FE30AE" w:rsidRPr="00FE30AE">
        <w:rPr>
          <w:color w:val="000000"/>
          <w:sz w:val="28"/>
          <w:szCs w:val="28"/>
        </w:rPr>
        <w:t xml:space="preserve"> </w:t>
      </w:r>
      <w:r w:rsidRPr="00FE30AE">
        <w:rPr>
          <w:color w:val="000000"/>
          <w:sz w:val="28"/>
          <w:szCs w:val="28"/>
        </w:rPr>
        <w:t>поступивших и оплаченных счетов-фактур. При исчислении налогооблагаемой базы сумма полученной выручки уменьшается на сумму:</w:t>
      </w:r>
    </w:p>
    <w:p w:rsidR="00C32A32" w:rsidRPr="00FE30AE" w:rsidRDefault="00C32A32"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Pr="00FE30AE">
        <w:rPr>
          <w:color w:val="000000"/>
          <w:sz w:val="28"/>
          <w:szCs w:val="28"/>
        </w:rPr>
        <w:t>налога на добавленную стоимость;</w:t>
      </w:r>
    </w:p>
    <w:p w:rsidR="00C32A32" w:rsidRPr="00FE30AE" w:rsidRDefault="00C32A32"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Pr="00FE30AE">
        <w:rPr>
          <w:color w:val="000000"/>
          <w:sz w:val="28"/>
          <w:szCs w:val="28"/>
        </w:rPr>
        <w:t>акцизов (по организациям — изготовителям подакцизных товаров);</w:t>
      </w:r>
    </w:p>
    <w:p w:rsidR="00C32A32" w:rsidRPr="00FE30AE" w:rsidRDefault="00C32A32"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Pr="00FE30AE">
        <w:rPr>
          <w:color w:val="000000"/>
          <w:sz w:val="28"/>
          <w:szCs w:val="28"/>
        </w:rPr>
        <w:t>налога на реализацию ГСМ (по организациям, реализующим ГСМ);</w:t>
      </w:r>
    </w:p>
    <w:p w:rsidR="00C32A32" w:rsidRPr="00FE30AE" w:rsidRDefault="00C32A32"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Pr="00FE30AE">
        <w:rPr>
          <w:color w:val="000000"/>
          <w:sz w:val="28"/>
          <w:szCs w:val="28"/>
        </w:rPr>
        <w:t>экспортных пошлин (по предприятиям-экспортерам);</w:t>
      </w:r>
    </w:p>
    <w:p w:rsidR="00C32A32" w:rsidRPr="00FE30AE" w:rsidRDefault="00C32A32"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Pr="00FE30AE">
        <w:rPr>
          <w:color w:val="000000"/>
          <w:sz w:val="28"/>
          <w:szCs w:val="28"/>
        </w:rPr>
        <w:t>лицензионных сборов за производство, розлив и хранение алкогольной продукции;</w:t>
      </w:r>
    </w:p>
    <w:p w:rsidR="00C32A32" w:rsidRPr="00FE30AE" w:rsidRDefault="00C32A32" w:rsidP="00FE30AE">
      <w:pPr>
        <w:widowControl/>
        <w:shd w:val="clear" w:color="auto" w:fill="FFFFFF"/>
        <w:spacing w:line="360" w:lineRule="auto"/>
        <w:ind w:firstLine="709"/>
        <w:jc w:val="both"/>
        <w:rPr>
          <w:color w:val="000000"/>
          <w:sz w:val="28"/>
          <w:szCs w:val="28"/>
        </w:rPr>
      </w:pPr>
      <w:r w:rsidRPr="00FE30AE">
        <w:rPr>
          <w:color w:val="000000"/>
          <w:sz w:val="28"/>
          <w:szCs w:val="28"/>
        </w:rPr>
        <w:t>-</w:t>
      </w:r>
      <w:r w:rsidR="00FE30AE" w:rsidRPr="00FE30AE">
        <w:rPr>
          <w:color w:val="000000"/>
          <w:sz w:val="28"/>
          <w:szCs w:val="28"/>
        </w:rPr>
        <w:t xml:space="preserve"> </w:t>
      </w:r>
      <w:r w:rsidRPr="00FE30AE">
        <w:rPr>
          <w:color w:val="000000"/>
          <w:sz w:val="28"/>
          <w:szCs w:val="28"/>
        </w:rPr>
        <w:t>установленных надбавок к розничным ценам на радиоприемники и телевизоры.</w:t>
      </w:r>
    </w:p>
    <w:p w:rsidR="009C1BBA" w:rsidRPr="00FE30AE" w:rsidRDefault="00A11309" w:rsidP="00FE30AE">
      <w:pPr>
        <w:widowControl/>
        <w:shd w:val="clear" w:color="auto" w:fill="FFFFFF"/>
        <w:spacing w:line="360" w:lineRule="auto"/>
        <w:ind w:firstLine="709"/>
        <w:jc w:val="both"/>
        <w:rPr>
          <w:color w:val="000000"/>
          <w:sz w:val="28"/>
          <w:szCs w:val="28"/>
        </w:rPr>
      </w:pPr>
      <w:r w:rsidRPr="00FE30AE">
        <w:rPr>
          <w:color w:val="000000"/>
          <w:sz w:val="28"/>
          <w:szCs w:val="28"/>
        </w:rPr>
        <w:t>В системе налоговых поступлений в дорожные фонды ПМР отсутствуют</w:t>
      </w:r>
      <w:r w:rsidR="00FE30AE" w:rsidRPr="00FE30AE">
        <w:rPr>
          <w:color w:val="000000"/>
          <w:sz w:val="28"/>
          <w:szCs w:val="28"/>
        </w:rPr>
        <w:t xml:space="preserve"> </w:t>
      </w:r>
      <w:r w:rsidRPr="00FE30AE">
        <w:rPr>
          <w:color w:val="000000"/>
          <w:sz w:val="28"/>
          <w:szCs w:val="28"/>
        </w:rPr>
        <w:t>акцизы с продажи легковых автомобилей в личное пользование граждан.</w:t>
      </w:r>
      <w:r w:rsidR="000725DA" w:rsidRPr="00FE30AE">
        <w:rPr>
          <w:color w:val="000000"/>
          <w:sz w:val="28"/>
          <w:szCs w:val="28"/>
        </w:rPr>
        <w:t xml:space="preserve"> В РФ в соответствии с законом «Об акцизах» в дорожные фонды перечисляются акцизы с продажи легковых автомобилей в личное пользование граждан</w:t>
      </w:r>
      <w:r w:rsidR="000725DA" w:rsidRPr="00FE30AE">
        <w:rPr>
          <w:color w:val="000000"/>
          <w:sz w:val="28"/>
        </w:rPr>
        <w:t xml:space="preserve">. </w:t>
      </w:r>
      <w:r w:rsidR="000725DA" w:rsidRPr="00FE30AE">
        <w:rPr>
          <w:color w:val="000000"/>
          <w:sz w:val="28"/>
          <w:szCs w:val="28"/>
        </w:rPr>
        <w:t>Поступившие в фонд</w:t>
      </w:r>
      <w:r w:rsidR="00FE30AE" w:rsidRPr="00FE30AE">
        <w:rPr>
          <w:color w:val="000000"/>
          <w:sz w:val="28"/>
          <w:szCs w:val="28"/>
        </w:rPr>
        <w:t xml:space="preserve"> </w:t>
      </w:r>
      <w:r w:rsidR="000725DA" w:rsidRPr="00FE30AE">
        <w:rPr>
          <w:color w:val="000000"/>
          <w:sz w:val="28"/>
          <w:szCs w:val="28"/>
        </w:rPr>
        <w:t>данные акцизы направляются в размере 50 процентов в территориальные дорожные фонды республик в составе Российской Федерации, краев, областей, автономной области, автономных округов, получающих дотации из фонда. Кроме того, в отличие от ПМР, в РФ свободные средства фонда можно направлять на предпринимательство, для получения дополнительных средств для фонда, в том числе на кредитование затрат предприятий и других юридических лиц, участвующих в развитии дорожного хозяйства.</w:t>
      </w:r>
    </w:p>
    <w:p w:rsidR="00A13393" w:rsidRDefault="00A13393" w:rsidP="00FE30AE">
      <w:pPr>
        <w:pStyle w:val="1"/>
        <w:widowControl/>
        <w:spacing w:before="0" w:after="0" w:line="360" w:lineRule="auto"/>
        <w:ind w:firstLine="709"/>
        <w:jc w:val="center"/>
        <w:rPr>
          <w:rFonts w:ascii="Times New Roman" w:hAnsi="Times New Roman" w:cs="Times New Roman"/>
          <w:color w:val="000000"/>
          <w:sz w:val="28"/>
        </w:rPr>
      </w:pPr>
    </w:p>
    <w:p w:rsidR="00A13393" w:rsidRDefault="00A13393" w:rsidP="00FE30AE">
      <w:pPr>
        <w:pStyle w:val="1"/>
        <w:widowControl/>
        <w:spacing w:before="0" w:after="0" w:line="360" w:lineRule="auto"/>
        <w:ind w:firstLine="709"/>
        <w:jc w:val="center"/>
        <w:rPr>
          <w:rFonts w:ascii="Times New Roman" w:hAnsi="Times New Roman" w:cs="Times New Roman"/>
          <w:color w:val="000000"/>
          <w:sz w:val="28"/>
        </w:rPr>
      </w:pPr>
    </w:p>
    <w:p w:rsidR="00AB43BD" w:rsidRPr="00FE30AE" w:rsidRDefault="00935F57" w:rsidP="00A13393">
      <w:pPr>
        <w:pStyle w:val="1"/>
        <w:widowControl/>
        <w:spacing w:before="0" w:after="0" w:line="360" w:lineRule="auto"/>
        <w:jc w:val="center"/>
        <w:rPr>
          <w:rFonts w:ascii="Times New Roman" w:hAnsi="Times New Roman" w:cs="Times New Roman"/>
          <w:color w:val="000000"/>
          <w:sz w:val="28"/>
        </w:rPr>
      </w:pPr>
      <w:r w:rsidRPr="00FE30AE">
        <w:rPr>
          <w:rFonts w:ascii="Times New Roman" w:hAnsi="Times New Roman" w:cs="Times New Roman"/>
          <w:color w:val="000000"/>
          <w:sz w:val="28"/>
        </w:rPr>
        <w:br w:type="page"/>
      </w:r>
      <w:bookmarkStart w:id="10" w:name="_Toc228361242"/>
      <w:r w:rsidR="008D33ED" w:rsidRPr="00FE30AE">
        <w:rPr>
          <w:rFonts w:ascii="Times New Roman" w:hAnsi="Times New Roman" w:cs="Times New Roman"/>
          <w:color w:val="000000"/>
          <w:sz w:val="28"/>
        </w:rPr>
        <w:t>З</w:t>
      </w:r>
      <w:r w:rsidR="00AD3CDE" w:rsidRPr="00FE30AE">
        <w:rPr>
          <w:rFonts w:ascii="Times New Roman" w:hAnsi="Times New Roman" w:cs="Times New Roman"/>
          <w:color w:val="000000"/>
          <w:sz w:val="28"/>
        </w:rPr>
        <w:t>аключение</w:t>
      </w:r>
      <w:bookmarkEnd w:id="10"/>
    </w:p>
    <w:p w:rsidR="00595D54" w:rsidRPr="00FE30AE" w:rsidRDefault="00595D54" w:rsidP="00FE30AE">
      <w:pPr>
        <w:widowControl/>
        <w:spacing w:line="360" w:lineRule="auto"/>
        <w:ind w:firstLine="709"/>
        <w:jc w:val="both"/>
        <w:rPr>
          <w:color w:val="000000"/>
          <w:sz w:val="28"/>
          <w:szCs w:val="28"/>
        </w:rPr>
      </w:pPr>
    </w:p>
    <w:p w:rsidR="005559AB" w:rsidRPr="00FE30AE" w:rsidRDefault="00E6624E" w:rsidP="00FE30AE">
      <w:pPr>
        <w:widowControl/>
        <w:spacing w:line="360" w:lineRule="auto"/>
        <w:ind w:firstLine="709"/>
        <w:jc w:val="both"/>
        <w:rPr>
          <w:color w:val="000000"/>
          <w:sz w:val="28"/>
          <w:szCs w:val="28"/>
        </w:rPr>
      </w:pPr>
      <w:r w:rsidRPr="00FE30AE">
        <w:rPr>
          <w:color w:val="000000"/>
          <w:sz w:val="28"/>
          <w:szCs w:val="28"/>
        </w:rPr>
        <w:t>Средства</w:t>
      </w:r>
      <w:r w:rsidR="00595D54" w:rsidRPr="00FE30AE">
        <w:rPr>
          <w:color w:val="000000"/>
          <w:sz w:val="28"/>
          <w:szCs w:val="28"/>
        </w:rPr>
        <w:t xml:space="preserve"> дорожных фондов направляются на финансирование содержания, ремонта, реконструкции и строительства автомобильных дорог общего пользования, относящихся к федеральной собственности, а также затрат на управление дорожным хозяйством. Из дорожных фондов выделяются субвенции и дотации для выравнивания уровня развития сети автомобильных дорог общего пользования на территории ПМР.</w:t>
      </w:r>
    </w:p>
    <w:p w:rsidR="005559AB" w:rsidRPr="00FE30AE" w:rsidRDefault="00595D54" w:rsidP="00FE30AE">
      <w:pPr>
        <w:widowControl/>
        <w:spacing w:line="360" w:lineRule="auto"/>
        <w:ind w:firstLine="709"/>
        <w:jc w:val="both"/>
        <w:rPr>
          <w:color w:val="000000"/>
          <w:sz w:val="28"/>
          <w:szCs w:val="28"/>
        </w:rPr>
      </w:pPr>
      <w:r w:rsidRPr="00FE30AE">
        <w:rPr>
          <w:color w:val="000000"/>
          <w:sz w:val="28"/>
          <w:szCs w:val="28"/>
        </w:rPr>
        <w:t>Требуют постоянного ремонта с</w:t>
      </w:r>
      <w:r w:rsidR="005559AB" w:rsidRPr="00FE30AE">
        <w:rPr>
          <w:color w:val="000000"/>
          <w:sz w:val="28"/>
          <w:szCs w:val="28"/>
        </w:rPr>
        <w:t>оставны</w:t>
      </w:r>
      <w:r w:rsidRPr="00FE30AE">
        <w:rPr>
          <w:color w:val="000000"/>
          <w:sz w:val="28"/>
          <w:szCs w:val="28"/>
        </w:rPr>
        <w:t xml:space="preserve">е </w:t>
      </w:r>
      <w:r w:rsidR="005559AB" w:rsidRPr="00FE30AE">
        <w:rPr>
          <w:color w:val="000000"/>
          <w:sz w:val="28"/>
          <w:szCs w:val="28"/>
        </w:rPr>
        <w:t xml:space="preserve">части автомобильной дороги: мосты, путепроводы, защитные и укрепительные сооружения, переезды, в том числе в двух уровнях, тротуары, места для остановок и стоянок, придорожные зеленые насаждения, дорожные знаки и другие устройства, предназначенные для обеспечения безопасности движения. </w:t>
      </w:r>
      <w:r w:rsidRPr="00FE30AE">
        <w:rPr>
          <w:color w:val="000000"/>
          <w:sz w:val="28"/>
          <w:szCs w:val="28"/>
        </w:rPr>
        <w:t>Из дорожных фондов выделяются средства для ремонта</w:t>
      </w:r>
      <w:r w:rsidR="005559AB" w:rsidRPr="00FE30AE">
        <w:rPr>
          <w:color w:val="000000"/>
          <w:sz w:val="28"/>
          <w:szCs w:val="28"/>
        </w:rPr>
        <w:t xml:space="preserve"> линейны</w:t>
      </w:r>
      <w:r w:rsidRPr="00FE30AE">
        <w:rPr>
          <w:color w:val="000000"/>
          <w:sz w:val="28"/>
          <w:szCs w:val="28"/>
        </w:rPr>
        <w:t>х</w:t>
      </w:r>
      <w:r w:rsidR="005559AB" w:rsidRPr="00FE30AE">
        <w:rPr>
          <w:color w:val="000000"/>
          <w:sz w:val="28"/>
          <w:szCs w:val="28"/>
        </w:rPr>
        <w:t xml:space="preserve"> и служебны</w:t>
      </w:r>
      <w:r w:rsidRPr="00FE30AE">
        <w:rPr>
          <w:color w:val="000000"/>
          <w:sz w:val="28"/>
          <w:szCs w:val="28"/>
        </w:rPr>
        <w:t>х</w:t>
      </w:r>
      <w:r w:rsidR="005559AB" w:rsidRPr="00FE30AE">
        <w:rPr>
          <w:color w:val="000000"/>
          <w:sz w:val="28"/>
          <w:szCs w:val="28"/>
        </w:rPr>
        <w:t xml:space="preserve"> здани</w:t>
      </w:r>
      <w:r w:rsidRPr="00FE30AE">
        <w:rPr>
          <w:color w:val="000000"/>
          <w:sz w:val="28"/>
          <w:szCs w:val="28"/>
        </w:rPr>
        <w:t>й</w:t>
      </w:r>
      <w:r w:rsidR="005559AB" w:rsidRPr="00FE30AE">
        <w:rPr>
          <w:color w:val="000000"/>
          <w:sz w:val="28"/>
          <w:szCs w:val="28"/>
        </w:rPr>
        <w:t>, производственны</w:t>
      </w:r>
      <w:r w:rsidRPr="00FE30AE">
        <w:rPr>
          <w:color w:val="000000"/>
          <w:sz w:val="28"/>
          <w:szCs w:val="28"/>
        </w:rPr>
        <w:t>х баз</w:t>
      </w:r>
      <w:r w:rsidR="005559AB" w:rsidRPr="00FE30AE">
        <w:rPr>
          <w:color w:val="000000"/>
          <w:sz w:val="28"/>
          <w:szCs w:val="28"/>
        </w:rPr>
        <w:t>, а также любы</w:t>
      </w:r>
      <w:r w:rsidRPr="00FE30AE">
        <w:rPr>
          <w:color w:val="000000"/>
          <w:sz w:val="28"/>
          <w:szCs w:val="28"/>
        </w:rPr>
        <w:t>х</w:t>
      </w:r>
      <w:r w:rsidR="005559AB" w:rsidRPr="00FE30AE">
        <w:rPr>
          <w:color w:val="000000"/>
          <w:sz w:val="28"/>
          <w:szCs w:val="28"/>
        </w:rPr>
        <w:t xml:space="preserve"> земельны</w:t>
      </w:r>
      <w:r w:rsidRPr="00FE30AE">
        <w:rPr>
          <w:color w:val="000000"/>
          <w:sz w:val="28"/>
          <w:szCs w:val="28"/>
        </w:rPr>
        <w:t>х</w:t>
      </w:r>
      <w:r w:rsidR="005559AB" w:rsidRPr="00FE30AE">
        <w:rPr>
          <w:color w:val="000000"/>
          <w:sz w:val="28"/>
          <w:szCs w:val="28"/>
        </w:rPr>
        <w:t xml:space="preserve"> участк</w:t>
      </w:r>
      <w:r w:rsidRPr="00FE30AE">
        <w:rPr>
          <w:color w:val="000000"/>
          <w:sz w:val="28"/>
          <w:szCs w:val="28"/>
        </w:rPr>
        <w:t>ов</w:t>
      </w:r>
      <w:r w:rsidR="005559AB" w:rsidRPr="00FE30AE">
        <w:rPr>
          <w:color w:val="000000"/>
          <w:sz w:val="28"/>
          <w:szCs w:val="28"/>
        </w:rPr>
        <w:t>, сооружени</w:t>
      </w:r>
      <w:r w:rsidRPr="00FE30AE">
        <w:rPr>
          <w:color w:val="000000"/>
          <w:sz w:val="28"/>
          <w:szCs w:val="28"/>
        </w:rPr>
        <w:t>й, устройств и оснащения</w:t>
      </w:r>
      <w:r w:rsidR="005559AB" w:rsidRPr="00FE30AE">
        <w:rPr>
          <w:color w:val="000000"/>
          <w:sz w:val="28"/>
          <w:szCs w:val="28"/>
        </w:rPr>
        <w:t>, предназначенны</w:t>
      </w:r>
      <w:r w:rsidRPr="00FE30AE">
        <w:rPr>
          <w:color w:val="000000"/>
          <w:sz w:val="28"/>
          <w:szCs w:val="28"/>
        </w:rPr>
        <w:t>х</w:t>
      </w:r>
      <w:r w:rsidR="005559AB" w:rsidRPr="00FE30AE">
        <w:rPr>
          <w:color w:val="000000"/>
          <w:sz w:val="28"/>
          <w:szCs w:val="28"/>
        </w:rPr>
        <w:t xml:space="preserve"> для управления, содержания, строительства, реконструкции автомобильных дорог и регулирования движения на автомобильных дорогах. </w:t>
      </w:r>
    </w:p>
    <w:p w:rsidR="00595D54" w:rsidRPr="00FE30AE" w:rsidRDefault="00595D54" w:rsidP="00FE30AE">
      <w:pPr>
        <w:widowControl/>
        <w:spacing w:line="360" w:lineRule="auto"/>
        <w:ind w:firstLine="709"/>
        <w:jc w:val="both"/>
        <w:rPr>
          <w:color w:val="000000"/>
          <w:sz w:val="28"/>
          <w:szCs w:val="28"/>
        </w:rPr>
      </w:pPr>
      <w:r w:rsidRPr="00FE30AE">
        <w:rPr>
          <w:color w:val="000000"/>
          <w:sz w:val="28"/>
          <w:szCs w:val="28"/>
        </w:rPr>
        <w:t>О</w:t>
      </w:r>
      <w:r w:rsidR="005559AB" w:rsidRPr="00FE30AE">
        <w:rPr>
          <w:color w:val="000000"/>
          <w:sz w:val="28"/>
          <w:szCs w:val="28"/>
        </w:rPr>
        <w:t xml:space="preserve">собенно нуждается в постоянном и профилактическом ремонте дорожная одежда - многослойная конструкция (в отдельных случаях - однослойная), воспринимающая нагрузку от транспортных средств и передающая ее на грунтовое основание или на подстилающий грунт. </w:t>
      </w:r>
      <w:r w:rsidRPr="00FE30AE">
        <w:rPr>
          <w:color w:val="000000"/>
          <w:sz w:val="28"/>
          <w:szCs w:val="28"/>
        </w:rPr>
        <w:t>Н</w:t>
      </w:r>
      <w:r w:rsidR="00E6624E" w:rsidRPr="00FE30AE">
        <w:rPr>
          <w:color w:val="000000"/>
          <w:sz w:val="28"/>
          <w:szCs w:val="28"/>
        </w:rPr>
        <w:t>алог</w:t>
      </w:r>
      <w:r w:rsidRPr="00FE30AE">
        <w:rPr>
          <w:color w:val="000000"/>
          <w:sz w:val="28"/>
          <w:szCs w:val="28"/>
        </w:rPr>
        <w:t>овые поступления в дорожный фонд</w:t>
      </w:r>
      <w:r w:rsidR="00FE30AE" w:rsidRPr="00FE30AE">
        <w:rPr>
          <w:color w:val="000000"/>
          <w:sz w:val="28"/>
          <w:szCs w:val="28"/>
        </w:rPr>
        <w:t xml:space="preserve"> </w:t>
      </w:r>
      <w:r w:rsidR="00E6624E" w:rsidRPr="00FE30AE">
        <w:rPr>
          <w:color w:val="000000"/>
          <w:sz w:val="28"/>
          <w:szCs w:val="28"/>
        </w:rPr>
        <w:t>явля</w:t>
      </w:r>
      <w:r w:rsidRPr="00FE30AE">
        <w:rPr>
          <w:color w:val="000000"/>
          <w:sz w:val="28"/>
          <w:szCs w:val="28"/>
        </w:rPr>
        <w:t>ю</w:t>
      </w:r>
      <w:r w:rsidR="00E6624E" w:rsidRPr="00FE30AE">
        <w:rPr>
          <w:color w:val="000000"/>
          <w:sz w:val="28"/>
          <w:szCs w:val="28"/>
        </w:rPr>
        <w:t>тся самым</w:t>
      </w:r>
      <w:r w:rsidRPr="00FE30AE">
        <w:rPr>
          <w:color w:val="000000"/>
          <w:sz w:val="28"/>
          <w:szCs w:val="28"/>
        </w:rPr>
        <w:t>и</w:t>
      </w:r>
      <w:r w:rsidR="00E6624E" w:rsidRPr="00FE30AE">
        <w:rPr>
          <w:color w:val="000000"/>
          <w:sz w:val="28"/>
          <w:szCs w:val="28"/>
        </w:rPr>
        <w:t xml:space="preserve"> экономически оправданным как самостоятельный платеж в системе налоговых правоотношений. </w:t>
      </w:r>
      <w:r w:rsidRPr="00FE30AE">
        <w:rPr>
          <w:color w:val="000000"/>
          <w:sz w:val="28"/>
          <w:szCs w:val="28"/>
        </w:rPr>
        <w:t>В</w:t>
      </w:r>
      <w:r w:rsidR="00E6624E" w:rsidRPr="00FE30AE">
        <w:rPr>
          <w:color w:val="000000"/>
          <w:sz w:val="28"/>
          <w:szCs w:val="28"/>
        </w:rPr>
        <w:t xml:space="preserve">зимание </w:t>
      </w:r>
      <w:r w:rsidRPr="00FE30AE">
        <w:rPr>
          <w:color w:val="000000"/>
          <w:sz w:val="28"/>
          <w:szCs w:val="28"/>
        </w:rPr>
        <w:t xml:space="preserve">налоговых поступлений в дорожный фонд </w:t>
      </w:r>
      <w:r w:rsidR="00E6624E" w:rsidRPr="00FE30AE">
        <w:rPr>
          <w:color w:val="000000"/>
          <w:sz w:val="28"/>
          <w:szCs w:val="28"/>
        </w:rPr>
        <w:t>будет продолжаться, несмотря на нее преобразования, кот</w:t>
      </w:r>
      <w:r w:rsidRPr="00FE30AE">
        <w:rPr>
          <w:color w:val="000000"/>
          <w:sz w:val="28"/>
          <w:szCs w:val="28"/>
        </w:rPr>
        <w:t>орые может претерпеть налоговая система ПМР</w:t>
      </w:r>
      <w:r w:rsidR="00E6624E" w:rsidRPr="00FE30AE">
        <w:rPr>
          <w:color w:val="000000"/>
          <w:sz w:val="28"/>
          <w:szCs w:val="28"/>
        </w:rPr>
        <w:t>.</w:t>
      </w:r>
    </w:p>
    <w:p w:rsidR="00AD509C" w:rsidRDefault="00AD509C" w:rsidP="00FE30AE">
      <w:pPr>
        <w:pStyle w:val="1"/>
        <w:widowControl/>
        <w:spacing w:before="0" w:after="0" w:line="360" w:lineRule="auto"/>
        <w:ind w:firstLine="709"/>
        <w:jc w:val="center"/>
        <w:rPr>
          <w:rFonts w:ascii="Times New Roman" w:hAnsi="Times New Roman" w:cs="Times New Roman"/>
          <w:color w:val="000000"/>
          <w:sz w:val="28"/>
          <w:szCs w:val="28"/>
        </w:rPr>
      </w:pPr>
    </w:p>
    <w:p w:rsidR="00AD3CDE" w:rsidRPr="00FE30AE" w:rsidRDefault="00AD3CDE" w:rsidP="00AD509C">
      <w:pPr>
        <w:pStyle w:val="1"/>
        <w:widowControl/>
        <w:spacing w:before="0" w:after="0" w:line="360" w:lineRule="auto"/>
        <w:jc w:val="center"/>
        <w:rPr>
          <w:rFonts w:ascii="Times New Roman" w:hAnsi="Times New Roman" w:cs="Times New Roman"/>
          <w:color w:val="000000"/>
          <w:sz w:val="28"/>
          <w:szCs w:val="20"/>
        </w:rPr>
      </w:pPr>
      <w:r w:rsidRPr="00FE30AE">
        <w:rPr>
          <w:rFonts w:ascii="Times New Roman" w:hAnsi="Times New Roman" w:cs="Times New Roman"/>
          <w:color w:val="000000"/>
          <w:sz w:val="28"/>
          <w:szCs w:val="28"/>
        </w:rPr>
        <w:br w:type="page"/>
      </w:r>
      <w:bookmarkStart w:id="11" w:name="_Toc228361243"/>
      <w:r w:rsidR="009F54D6" w:rsidRPr="00FE30AE">
        <w:rPr>
          <w:rFonts w:ascii="Times New Roman" w:hAnsi="Times New Roman" w:cs="Times New Roman"/>
          <w:color w:val="000000"/>
          <w:sz w:val="28"/>
        </w:rPr>
        <w:t>Приложения</w:t>
      </w:r>
      <w:bookmarkEnd w:id="11"/>
    </w:p>
    <w:p w:rsidR="0058366F" w:rsidRPr="00FE30AE" w:rsidRDefault="0058366F" w:rsidP="00FE30AE">
      <w:pPr>
        <w:pStyle w:val="1"/>
        <w:widowControl/>
        <w:spacing w:before="0" w:after="0" w:line="360" w:lineRule="auto"/>
        <w:ind w:firstLine="709"/>
        <w:rPr>
          <w:rFonts w:ascii="Times New Roman" w:hAnsi="Times New Roman" w:cs="Times New Roman"/>
          <w:color w:val="000000"/>
          <w:sz w:val="28"/>
          <w:szCs w:val="28"/>
        </w:rPr>
      </w:pPr>
    </w:p>
    <w:p w:rsidR="0058366F" w:rsidRPr="009D1FD6" w:rsidRDefault="0058366F" w:rsidP="009D1FD6">
      <w:pPr>
        <w:jc w:val="center"/>
        <w:rPr>
          <w:b/>
          <w:color w:val="000000"/>
          <w:sz w:val="28"/>
          <w:szCs w:val="28"/>
        </w:rPr>
      </w:pPr>
      <w:bookmarkStart w:id="12" w:name="_Toc129185105"/>
      <w:bookmarkStart w:id="13" w:name="_Toc129696088"/>
      <w:r w:rsidRPr="009D1FD6">
        <w:rPr>
          <w:b/>
          <w:color w:val="000000"/>
          <w:sz w:val="28"/>
          <w:szCs w:val="28"/>
        </w:rPr>
        <w:t>Приложение №1.</w:t>
      </w:r>
      <w:r w:rsidR="00022568" w:rsidRPr="009D1FD6">
        <w:rPr>
          <w:b/>
          <w:color w:val="000000"/>
          <w:sz w:val="28"/>
          <w:szCs w:val="28"/>
        </w:rPr>
        <w:t xml:space="preserve"> Налог с владельцев транспортных средств</w:t>
      </w:r>
      <w:bookmarkEnd w:id="12"/>
      <w:bookmarkEnd w:id="13"/>
    </w:p>
    <w:p w:rsidR="0058366F" w:rsidRPr="00FE30AE" w:rsidRDefault="0058366F" w:rsidP="00FE30AE">
      <w:pPr>
        <w:widowControl/>
        <w:spacing w:line="360" w:lineRule="auto"/>
        <w:ind w:firstLine="709"/>
        <w:jc w:val="both"/>
        <w:rPr>
          <w:color w:val="000000"/>
          <w:sz w:val="28"/>
          <w:szCs w:val="28"/>
        </w:rPr>
      </w:pPr>
    </w:p>
    <w:tbl>
      <w:tblPr>
        <w:tblW w:w="0" w:type="auto"/>
        <w:tblCellMar>
          <w:left w:w="40" w:type="dxa"/>
          <w:right w:w="40" w:type="dxa"/>
        </w:tblCellMar>
        <w:tblLook w:val="0000" w:firstRow="0" w:lastRow="0" w:firstColumn="0" w:lastColumn="0" w:noHBand="0" w:noVBand="0"/>
      </w:tblPr>
      <w:tblGrid>
        <w:gridCol w:w="6166"/>
        <w:gridCol w:w="3269"/>
      </w:tblGrid>
      <w:tr w:rsidR="0058366F" w:rsidRPr="00AD509C" w:rsidTr="00AD509C">
        <w:trPr>
          <w:cantSplit/>
          <w:trHeight w:hRule="exact" w:val="60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both"/>
              <w:rPr>
                <w:color w:val="000000"/>
                <w:szCs w:val="28"/>
              </w:rPr>
            </w:pPr>
            <w:r w:rsidRPr="00AD509C">
              <w:rPr>
                <w:color w:val="000000"/>
                <w:szCs w:val="28"/>
              </w:rPr>
              <w:t>Наименование объектов обложения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rPr>
                <w:color w:val="000000"/>
                <w:szCs w:val="28"/>
              </w:rPr>
            </w:pPr>
            <w:r w:rsidRPr="00AD509C">
              <w:rPr>
                <w:color w:val="000000"/>
                <w:szCs w:val="28"/>
              </w:rPr>
              <w:t>Размер годового налога</w:t>
            </w:r>
            <w:r w:rsidR="00FE30AE" w:rsidRPr="00AD509C">
              <w:rPr>
                <w:color w:val="000000"/>
                <w:szCs w:val="28"/>
              </w:rPr>
              <w:t xml:space="preserve"> </w:t>
            </w:r>
            <w:r w:rsidRPr="00AD509C">
              <w:rPr>
                <w:color w:val="000000"/>
                <w:szCs w:val="28"/>
              </w:rPr>
              <w:t>в</w:t>
            </w:r>
            <w:r w:rsidR="00AD509C">
              <w:rPr>
                <w:color w:val="000000"/>
                <w:szCs w:val="28"/>
              </w:rPr>
              <w:t xml:space="preserve"> </w:t>
            </w:r>
            <w:r w:rsidR="00FE30AE" w:rsidRPr="00AD509C">
              <w:rPr>
                <w:color w:val="000000"/>
                <w:szCs w:val="28"/>
              </w:rPr>
              <w:t>%</w:t>
            </w:r>
            <w:r w:rsidRPr="00AD509C">
              <w:rPr>
                <w:color w:val="000000"/>
                <w:szCs w:val="28"/>
              </w:rPr>
              <w:t xml:space="preserve"> от</w:t>
            </w:r>
            <w:r w:rsidR="00FE30AE" w:rsidRPr="00AD509C">
              <w:rPr>
                <w:color w:val="000000"/>
                <w:szCs w:val="28"/>
              </w:rPr>
              <w:t xml:space="preserve"> </w:t>
            </w:r>
            <w:r w:rsidRPr="00AD509C">
              <w:rPr>
                <w:color w:val="000000"/>
                <w:szCs w:val="28"/>
              </w:rPr>
              <w:t>минимального размера оплаты труда</w:t>
            </w:r>
            <w:r w:rsidR="00FE30AE" w:rsidRPr="00AD509C">
              <w:rPr>
                <w:color w:val="000000"/>
                <w:szCs w:val="28"/>
              </w:rPr>
              <w:t xml:space="preserve"> </w:t>
            </w:r>
          </w:p>
        </w:tc>
      </w:tr>
      <w:tr w:rsidR="0058366F" w:rsidRPr="00AD509C" w:rsidTr="00AD509C">
        <w:trPr>
          <w:cantSplit/>
          <w:trHeight w:hRule="exact" w:val="53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both"/>
              <w:rPr>
                <w:color w:val="000000"/>
                <w:szCs w:val="28"/>
              </w:rPr>
            </w:pPr>
            <w:r w:rsidRPr="00AD509C">
              <w:rPr>
                <w:color w:val="000000"/>
                <w:szCs w:val="28"/>
              </w:rPr>
              <w:t>Автомобили легковые с мощностью двигателя до</w:t>
            </w:r>
            <w:r w:rsidR="00FE30AE" w:rsidRPr="00AD509C">
              <w:rPr>
                <w:color w:val="000000"/>
                <w:szCs w:val="28"/>
              </w:rPr>
              <w:t xml:space="preserve"> </w:t>
            </w:r>
            <w:smartTag w:uri="urn:schemas-microsoft-com:office:smarttags" w:element="metricconverter">
              <w:smartTagPr>
                <w:attr w:name="ProductID" w:val="100 л"/>
              </w:smartTagPr>
              <w:r w:rsidRPr="00AD509C">
                <w:rPr>
                  <w:color w:val="000000"/>
                  <w:szCs w:val="28"/>
                </w:rPr>
                <w:t>100 л</w:t>
              </w:r>
            </w:smartTag>
            <w:r w:rsidRPr="00AD509C">
              <w:rPr>
                <w:color w:val="000000"/>
                <w:szCs w:val="28"/>
              </w:rPr>
              <w:t>.с. (до 73,55 кВт) включительно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center"/>
              <w:rPr>
                <w:color w:val="000000"/>
                <w:szCs w:val="28"/>
              </w:rPr>
            </w:pPr>
            <w:r w:rsidRPr="00AD509C">
              <w:rPr>
                <w:color w:val="000000"/>
                <w:szCs w:val="28"/>
              </w:rPr>
              <w:t>10</w:t>
            </w:r>
          </w:p>
        </w:tc>
      </w:tr>
      <w:tr w:rsidR="0058366F" w:rsidRPr="00AD509C" w:rsidTr="00AD509C">
        <w:trPr>
          <w:cantSplit/>
          <w:trHeight w:hRule="exact" w:val="3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both"/>
              <w:rPr>
                <w:color w:val="000000"/>
                <w:szCs w:val="28"/>
              </w:rPr>
            </w:pPr>
            <w:r w:rsidRPr="00AD509C">
              <w:rPr>
                <w:color w:val="000000"/>
                <w:szCs w:val="28"/>
              </w:rPr>
              <w:t xml:space="preserve">свыше </w:t>
            </w:r>
            <w:smartTag w:uri="urn:schemas-microsoft-com:office:smarttags" w:element="metricconverter">
              <w:smartTagPr>
                <w:attr w:name="ProductID" w:val="100 л"/>
              </w:smartTagPr>
              <w:r w:rsidRPr="00AD509C">
                <w:rPr>
                  <w:color w:val="000000"/>
                  <w:szCs w:val="28"/>
                </w:rPr>
                <w:t>100 л</w:t>
              </w:r>
            </w:smartTag>
            <w:r w:rsidRPr="00AD509C">
              <w:rPr>
                <w:color w:val="000000"/>
                <w:szCs w:val="28"/>
              </w:rPr>
              <w:t xml:space="preserve"> с (свыше 73,55 кВт)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center"/>
              <w:rPr>
                <w:color w:val="000000"/>
                <w:szCs w:val="28"/>
              </w:rPr>
            </w:pPr>
            <w:r w:rsidRPr="00AD509C">
              <w:rPr>
                <w:color w:val="000000"/>
                <w:szCs w:val="28"/>
              </w:rPr>
              <w:t>20</w:t>
            </w:r>
          </w:p>
        </w:tc>
      </w:tr>
      <w:tr w:rsidR="0058366F" w:rsidRPr="00AD509C" w:rsidTr="00AD509C">
        <w:trPr>
          <w:cantSplit/>
          <w:trHeight w:hRule="exact" w:val="34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both"/>
              <w:rPr>
                <w:color w:val="000000"/>
                <w:szCs w:val="28"/>
              </w:rPr>
            </w:pPr>
            <w:r w:rsidRPr="00AD509C">
              <w:rPr>
                <w:color w:val="000000"/>
                <w:szCs w:val="28"/>
              </w:rPr>
              <w:t>Мотоциклы и мотороллеры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center"/>
              <w:rPr>
                <w:color w:val="000000"/>
                <w:szCs w:val="28"/>
              </w:rPr>
            </w:pPr>
            <w:r w:rsidRPr="00AD509C">
              <w:rPr>
                <w:color w:val="000000"/>
                <w:szCs w:val="28"/>
              </w:rPr>
              <w:t>10</w:t>
            </w:r>
          </w:p>
        </w:tc>
      </w:tr>
      <w:tr w:rsidR="0058366F" w:rsidRPr="00AD509C" w:rsidTr="00AD509C">
        <w:trPr>
          <w:cantSplit/>
          <w:trHeight w:hRule="exact" w:val="35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both"/>
              <w:rPr>
                <w:color w:val="000000"/>
                <w:szCs w:val="28"/>
              </w:rPr>
            </w:pPr>
            <w:r w:rsidRPr="00AD509C">
              <w:rPr>
                <w:color w:val="000000"/>
                <w:szCs w:val="28"/>
              </w:rPr>
              <w:t>Автобусы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center"/>
              <w:rPr>
                <w:color w:val="000000"/>
                <w:szCs w:val="28"/>
              </w:rPr>
            </w:pPr>
            <w:r w:rsidRPr="00AD509C">
              <w:rPr>
                <w:color w:val="000000"/>
                <w:szCs w:val="28"/>
              </w:rPr>
              <w:t>40</w:t>
            </w:r>
          </w:p>
        </w:tc>
      </w:tr>
      <w:tr w:rsidR="0058366F" w:rsidRPr="00AD509C" w:rsidTr="00AD509C">
        <w:trPr>
          <w:cantSplit/>
          <w:trHeight w:hRule="exact" w:val="71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both"/>
              <w:rPr>
                <w:color w:val="000000"/>
                <w:szCs w:val="28"/>
              </w:rPr>
            </w:pPr>
            <w:r w:rsidRPr="00AD509C">
              <w:rPr>
                <w:color w:val="000000"/>
                <w:szCs w:val="28"/>
              </w:rPr>
              <w:t xml:space="preserve">Грузовые автомобили и тракторы с мощностью двигателя до </w:t>
            </w:r>
            <w:smartTag w:uri="urn:schemas-microsoft-com:office:smarttags" w:element="metricconverter">
              <w:smartTagPr>
                <w:attr w:name="ProductID" w:val="100 л"/>
              </w:smartTagPr>
              <w:r w:rsidRPr="00AD509C">
                <w:rPr>
                  <w:color w:val="000000"/>
                  <w:szCs w:val="28"/>
                </w:rPr>
                <w:t>100 л</w:t>
              </w:r>
            </w:smartTag>
            <w:r w:rsidRPr="00AD509C">
              <w:rPr>
                <w:color w:val="000000"/>
                <w:szCs w:val="28"/>
              </w:rPr>
              <w:t xml:space="preserve"> с (до 73 55 кВт) включительно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center"/>
              <w:rPr>
                <w:color w:val="000000"/>
                <w:szCs w:val="28"/>
              </w:rPr>
            </w:pPr>
            <w:r w:rsidRPr="00AD509C">
              <w:rPr>
                <w:color w:val="000000"/>
                <w:szCs w:val="28"/>
              </w:rPr>
              <w:t>40</w:t>
            </w:r>
          </w:p>
        </w:tc>
      </w:tr>
      <w:tr w:rsidR="0058366F" w:rsidRPr="00AD509C" w:rsidTr="00AD509C">
        <w:trPr>
          <w:cantSplit/>
          <w:trHeight w:hRule="exact" w:val="36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both"/>
              <w:rPr>
                <w:color w:val="000000"/>
                <w:szCs w:val="28"/>
              </w:rPr>
            </w:pPr>
            <w:r w:rsidRPr="00AD509C">
              <w:rPr>
                <w:color w:val="000000"/>
                <w:szCs w:val="28"/>
              </w:rPr>
              <w:t xml:space="preserve">свыше 100 до </w:t>
            </w:r>
            <w:smartTag w:uri="urn:schemas-microsoft-com:office:smarttags" w:element="metricconverter">
              <w:smartTagPr>
                <w:attr w:name="ProductID" w:val="150 л"/>
              </w:smartTagPr>
              <w:r w:rsidRPr="00AD509C">
                <w:rPr>
                  <w:color w:val="000000"/>
                  <w:szCs w:val="28"/>
                </w:rPr>
                <w:t>150 л</w:t>
              </w:r>
            </w:smartTag>
            <w:r w:rsidRPr="00AD509C">
              <w:rPr>
                <w:color w:val="000000"/>
                <w:szCs w:val="28"/>
              </w:rPr>
              <w:t xml:space="preserve"> с (свыше 73 55 до 110 33 кВт)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center"/>
              <w:rPr>
                <w:color w:val="000000"/>
                <w:szCs w:val="28"/>
              </w:rPr>
            </w:pPr>
            <w:r w:rsidRPr="00AD509C">
              <w:rPr>
                <w:color w:val="000000"/>
                <w:szCs w:val="28"/>
              </w:rPr>
              <w:t>80</w:t>
            </w:r>
          </w:p>
        </w:tc>
      </w:tr>
      <w:tr w:rsidR="0058366F" w:rsidRPr="00AD509C" w:rsidTr="00AD509C">
        <w:trPr>
          <w:cantSplit/>
          <w:trHeight w:hRule="exact" w:val="35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both"/>
              <w:rPr>
                <w:color w:val="000000"/>
                <w:szCs w:val="28"/>
              </w:rPr>
            </w:pPr>
            <w:r w:rsidRPr="00AD509C">
              <w:rPr>
                <w:color w:val="000000"/>
                <w:szCs w:val="28"/>
              </w:rPr>
              <w:t xml:space="preserve">свыше 150 до </w:t>
            </w:r>
            <w:smartTag w:uri="urn:schemas-microsoft-com:office:smarttags" w:element="metricconverter">
              <w:smartTagPr>
                <w:attr w:name="ProductID" w:val="200 л"/>
              </w:smartTagPr>
              <w:r w:rsidRPr="00AD509C">
                <w:rPr>
                  <w:color w:val="000000"/>
                  <w:szCs w:val="28"/>
                </w:rPr>
                <w:t>200 л</w:t>
              </w:r>
            </w:smartTag>
            <w:r w:rsidRPr="00AD509C">
              <w:rPr>
                <w:color w:val="000000"/>
                <w:szCs w:val="28"/>
              </w:rPr>
              <w:t xml:space="preserve"> с (свыше 110 33 до 147,7 кВт)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center"/>
              <w:rPr>
                <w:color w:val="000000"/>
                <w:szCs w:val="28"/>
              </w:rPr>
            </w:pPr>
            <w:r w:rsidRPr="00AD509C">
              <w:rPr>
                <w:color w:val="000000"/>
                <w:szCs w:val="28"/>
              </w:rPr>
              <w:t>96</w:t>
            </w:r>
          </w:p>
        </w:tc>
      </w:tr>
      <w:tr w:rsidR="0058366F" w:rsidRPr="00AD509C" w:rsidTr="00AD509C">
        <w:trPr>
          <w:cantSplit/>
          <w:trHeight w:hRule="exact" w:val="28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both"/>
              <w:rPr>
                <w:color w:val="000000"/>
                <w:szCs w:val="28"/>
              </w:rPr>
            </w:pPr>
            <w:r w:rsidRPr="00AD509C">
              <w:rPr>
                <w:color w:val="000000"/>
                <w:szCs w:val="28"/>
              </w:rPr>
              <w:t xml:space="preserve">свыше 200 до </w:t>
            </w:r>
            <w:smartTag w:uri="urn:schemas-microsoft-com:office:smarttags" w:element="metricconverter">
              <w:smartTagPr>
                <w:attr w:name="ProductID" w:val="250 л"/>
              </w:smartTagPr>
              <w:r w:rsidRPr="00AD509C">
                <w:rPr>
                  <w:color w:val="000000"/>
                  <w:szCs w:val="28"/>
                </w:rPr>
                <w:t>250 л</w:t>
              </w:r>
            </w:smartTag>
            <w:r w:rsidRPr="00AD509C">
              <w:rPr>
                <w:color w:val="000000"/>
                <w:szCs w:val="28"/>
              </w:rPr>
              <w:t xml:space="preserve"> с (свыше 147 7 до 183 9 кВт)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center"/>
              <w:rPr>
                <w:color w:val="000000"/>
                <w:szCs w:val="28"/>
              </w:rPr>
            </w:pPr>
            <w:r w:rsidRPr="00AD509C">
              <w:rPr>
                <w:color w:val="000000"/>
                <w:szCs w:val="28"/>
              </w:rPr>
              <w:t>104</w:t>
            </w:r>
          </w:p>
        </w:tc>
      </w:tr>
      <w:tr w:rsidR="0058366F" w:rsidRPr="00AD509C" w:rsidTr="00AD509C">
        <w:trPr>
          <w:cantSplit/>
          <w:trHeight w:hRule="exact" w:val="61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both"/>
              <w:rPr>
                <w:color w:val="000000"/>
                <w:szCs w:val="28"/>
              </w:rPr>
            </w:pPr>
            <w:r w:rsidRPr="00AD509C">
              <w:rPr>
                <w:color w:val="000000"/>
                <w:szCs w:val="28"/>
              </w:rPr>
              <w:t>Другие самоходные машины и механизмы на пневмоходу (кроме зерноуборочных и др</w:t>
            </w:r>
            <w:r w:rsidR="00022568" w:rsidRPr="00AD509C">
              <w:rPr>
                <w:color w:val="000000"/>
                <w:szCs w:val="28"/>
              </w:rPr>
              <w:t>.</w:t>
            </w:r>
            <w:r w:rsidRPr="00AD509C">
              <w:rPr>
                <w:color w:val="000000"/>
                <w:szCs w:val="28"/>
              </w:rPr>
              <w:t xml:space="preserve"> специальных сельскохозяйственных комбайнов)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8366F" w:rsidRPr="00AD509C" w:rsidRDefault="0058366F" w:rsidP="00AD509C">
            <w:pPr>
              <w:widowControl/>
              <w:shd w:val="clear" w:color="auto" w:fill="FFFFFF"/>
              <w:spacing w:line="360" w:lineRule="auto"/>
              <w:jc w:val="center"/>
              <w:rPr>
                <w:color w:val="000000"/>
                <w:szCs w:val="28"/>
              </w:rPr>
            </w:pPr>
            <w:r w:rsidRPr="00AD509C">
              <w:rPr>
                <w:color w:val="000000"/>
                <w:szCs w:val="28"/>
              </w:rPr>
              <w:t>40</w:t>
            </w:r>
          </w:p>
        </w:tc>
      </w:tr>
    </w:tbl>
    <w:p w:rsidR="005F4C6E" w:rsidRPr="00FE30AE" w:rsidRDefault="005F4C6E" w:rsidP="00FE30AE">
      <w:pPr>
        <w:widowControl/>
        <w:spacing w:line="360" w:lineRule="auto"/>
        <w:ind w:firstLine="709"/>
        <w:rPr>
          <w:color w:val="000000"/>
          <w:sz w:val="28"/>
        </w:rPr>
      </w:pPr>
    </w:p>
    <w:p w:rsidR="0058366F" w:rsidRPr="00FE30AE" w:rsidRDefault="005F4C6E" w:rsidP="00AD509C">
      <w:pPr>
        <w:widowControl/>
        <w:spacing w:line="360" w:lineRule="auto"/>
        <w:jc w:val="center"/>
        <w:rPr>
          <w:b/>
          <w:color w:val="000000"/>
          <w:sz w:val="28"/>
          <w:szCs w:val="28"/>
        </w:rPr>
      </w:pPr>
      <w:r w:rsidRPr="00FE30AE">
        <w:rPr>
          <w:color w:val="000000"/>
          <w:sz w:val="28"/>
        </w:rPr>
        <w:br w:type="page"/>
      </w:r>
      <w:r w:rsidRPr="00FE30AE">
        <w:rPr>
          <w:b/>
          <w:color w:val="000000"/>
          <w:sz w:val="28"/>
          <w:szCs w:val="28"/>
        </w:rPr>
        <w:t>Приложение №2.</w:t>
      </w:r>
      <w:r w:rsidR="00FE30AE" w:rsidRPr="00FE30AE">
        <w:rPr>
          <w:b/>
          <w:color w:val="000000"/>
          <w:sz w:val="28"/>
          <w:szCs w:val="28"/>
        </w:rPr>
        <w:t xml:space="preserve"> </w:t>
      </w:r>
      <w:r w:rsidR="00DC2ED4" w:rsidRPr="00FE30AE">
        <w:rPr>
          <w:b/>
          <w:color w:val="000000"/>
          <w:sz w:val="28"/>
          <w:szCs w:val="28"/>
        </w:rPr>
        <w:t>Ставки сбора за въезд и проезд по автомобильным дорогам Приднестровской Молдавской Республики транспортных средств, не зарегистрированных в республике</w:t>
      </w:r>
    </w:p>
    <w:p w:rsidR="005F4C6E" w:rsidRPr="00FE30AE" w:rsidRDefault="005F4C6E" w:rsidP="00FE30AE">
      <w:pPr>
        <w:widowControl/>
        <w:shd w:val="clear" w:color="auto" w:fill="FFFFFF"/>
        <w:spacing w:line="360" w:lineRule="auto"/>
        <w:ind w:firstLine="709"/>
        <w:jc w:val="both"/>
        <w:rPr>
          <w:color w:val="000000"/>
          <w:sz w:val="28"/>
        </w:rPr>
      </w:pPr>
    </w:p>
    <w:tbl>
      <w:tblPr>
        <w:tblW w:w="0" w:type="auto"/>
        <w:tblCellMar>
          <w:left w:w="40" w:type="dxa"/>
          <w:right w:w="40" w:type="dxa"/>
        </w:tblCellMar>
        <w:tblLook w:val="0000" w:firstRow="0" w:lastRow="0" w:firstColumn="0" w:lastColumn="0" w:noHBand="0" w:noVBand="0"/>
      </w:tblPr>
      <w:tblGrid>
        <w:gridCol w:w="6007"/>
        <w:gridCol w:w="1389"/>
        <w:gridCol w:w="2039"/>
      </w:tblGrid>
      <w:tr w:rsidR="00AD509C" w:rsidRPr="00AD509C" w:rsidTr="00D9181C">
        <w:trPr>
          <w:cantSplit/>
          <w:trHeight w:hRule="exact" w:val="451"/>
        </w:trPr>
        <w:tc>
          <w:tcPr>
            <w:tcW w:w="0" w:type="auto"/>
            <w:vMerge w:val="restart"/>
            <w:tcBorders>
              <w:top w:val="single" w:sz="6" w:space="0" w:color="auto"/>
              <w:left w:val="single" w:sz="6" w:space="0" w:color="auto"/>
              <w:right w:val="single" w:sz="6" w:space="0" w:color="auto"/>
            </w:tcBorders>
            <w:shd w:val="clear" w:color="auto" w:fill="FFFFFF"/>
          </w:tcPr>
          <w:p w:rsidR="00AD509C" w:rsidRPr="00AD509C" w:rsidRDefault="00AD509C" w:rsidP="00AD509C">
            <w:pPr>
              <w:widowControl/>
              <w:shd w:val="clear" w:color="auto" w:fill="FFFFFF"/>
              <w:spacing w:line="360" w:lineRule="auto"/>
              <w:jc w:val="both"/>
              <w:rPr>
                <w:color w:val="000000"/>
                <w:szCs w:val="28"/>
              </w:rPr>
            </w:pPr>
            <w:r w:rsidRPr="00AD509C">
              <w:rPr>
                <w:color w:val="000000"/>
                <w:szCs w:val="28"/>
              </w:rPr>
              <w:t>Объекты налогообложения</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AD509C" w:rsidRPr="00AD509C" w:rsidRDefault="00AD509C" w:rsidP="00AD509C">
            <w:pPr>
              <w:widowControl/>
              <w:shd w:val="clear" w:color="auto" w:fill="FFFFFF"/>
              <w:spacing w:line="360" w:lineRule="auto"/>
              <w:jc w:val="both"/>
              <w:rPr>
                <w:color w:val="000000"/>
                <w:szCs w:val="28"/>
              </w:rPr>
            </w:pPr>
            <w:r w:rsidRPr="00AD509C">
              <w:rPr>
                <w:color w:val="000000"/>
                <w:szCs w:val="28"/>
              </w:rPr>
              <w:t>ставки сбора в дол. США</w:t>
            </w:r>
          </w:p>
        </w:tc>
      </w:tr>
      <w:tr w:rsidR="00AD509C" w:rsidRPr="00AD509C" w:rsidTr="00D9181C">
        <w:trPr>
          <w:cantSplit/>
          <w:trHeight w:hRule="exact" w:val="692"/>
        </w:trPr>
        <w:tc>
          <w:tcPr>
            <w:tcW w:w="0" w:type="auto"/>
            <w:vMerge/>
            <w:tcBorders>
              <w:left w:val="single" w:sz="6" w:space="0" w:color="auto"/>
              <w:bottom w:val="single" w:sz="6" w:space="0" w:color="auto"/>
              <w:right w:val="single" w:sz="6" w:space="0" w:color="auto"/>
            </w:tcBorders>
            <w:shd w:val="clear" w:color="auto" w:fill="FFFFFF"/>
          </w:tcPr>
          <w:p w:rsidR="00AD509C" w:rsidRPr="00AD509C" w:rsidRDefault="00AD509C" w:rsidP="00AD509C">
            <w:pPr>
              <w:widowControl/>
              <w:spacing w:line="360" w:lineRule="auto"/>
              <w:jc w:val="both"/>
              <w:rPr>
                <w:color w:val="000000"/>
                <w:szCs w:val="28"/>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509C" w:rsidRPr="00AD509C" w:rsidRDefault="00AD509C" w:rsidP="00AD509C">
            <w:pPr>
              <w:widowControl/>
              <w:shd w:val="clear" w:color="auto" w:fill="FFFFFF"/>
              <w:spacing w:line="360" w:lineRule="auto"/>
              <w:jc w:val="both"/>
              <w:rPr>
                <w:color w:val="000000"/>
                <w:szCs w:val="28"/>
              </w:rPr>
            </w:pPr>
            <w:r w:rsidRPr="00AD509C">
              <w:rPr>
                <w:color w:val="000000"/>
                <w:szCs w:val="28"/>
              </w:rPr>
              <w:t>за въезд в республику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509C" w:rsidRPr="00AD509C" w:rsidRDefault="00AD509C" w:rsidP="00AD509C">
            <w:pPr>
              <w:widowControl/>
              <w:shd w:val="clear" w:color="auto" w:fill="FFFFFF"/>
              <w:spacing w:line="360" w:lineRule="auto"/>
              <w:jc w:val="both"/>
              <w:rPr>
                <w:color w:val="000000"/>
                <w:szCs w:val="28"/>
              </w:rPr>
            </w:pPr>
            <w:r w:rsidRPr="00AD509C">
              <w:rPr>
                <w:color w:val="000000"/>
                <w:szCs w:val="28"/>
              </w:rPr>
              <w:t>за каждый км пути в одном направлении</w:t>
            </w:r>
          </w:p>
        </w:tc>
      </w:tr>
      <w:tr w:rsidR="005F4C6E" w:rsidRPr="00AD509C" w:rsidTr="00AD509C">
        <w:trPr>
          <w:cantSplit/>
          <w:trHeight w:hRule="exact" w:val="3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Легковые автомобили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w:t>
            </w:r>
          </w:p>
        </w:tc>
      </w:tr>
      <w:tr w:rsidR="005F4C6E" w:rsidRPr="00AD509C" w:rsidTr="00AD509C">
        <w:trPr>
          <w:cantSplit/>
          <w:trHeight w:hRule="exact" w:val="42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Прицеп к легковому автомобилю</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w:t>
            </w:r>
          </w:p>
        </w:tc>
      </w:tr>
      <w:tr w:rsidR="005F4C6E" w:rsidRPr="00AD509C" w:rsidTr="00AD509C">
        <w:trPr>
          <w:cantSplit/>
          <w:trHeight w:hRule="exact" w:val="26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Автобусы вместимостью:</w:t>
            </w:r>
            <w:r w:rsidR="00AD509C">
              <w:rPr>
                <w:color w:val="000000"/>
                <w:szCs w:val="28"/>
              </w:rPr>
              <w:t xml:space="preserve"> </w:t>
            </w:r>
            <w:r w:rsidRPr="00AD509C">
              <w:rPr>
                <w:color w:val="000000"/>
                <w:szCs w:val="28"/>
              </w:rPr>
              <w:t>до 12 мест включительно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w:t>
            </w:r>
            <w:r w:rsidR="00022568" w:rsidRPr="00AD509C">
              <w:rPr>
                <w:color w:val="000000"/>
                <w:szCs w:val="28"/>
              </w:rPr>
              <w:t>,</w:t>
            </w:r>
            <w:r w:rsidRPr="00AD509C">
              <w:rPr>
                <w:color w:val="000000"/>
                <w:szCs w:val="28"/>
              </w:rPr>
              <w:t>06</w:t>
            </w:r>
          </w:p>
        </w:tc>
      </w:tr>
      <w:tr w:rsidR="005F4C6E" w:rsidRPr="00AD509C" w:rsidTr="00AD509C">
        <w:trPr>
          <w:cantSplit/>
          <w:trHeight w:hRule="exact" w:val="42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от 13 до 30 мест включительно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w:t>
            </w:r>
            <w:r w:rsidR="00022568" w:rsidRPr="00AD509C">
              <w:rPr>
                <w:color w:val="000000"/>
                <w:szCs w:val="28"/>
              </w:rPr>
              <w:t>,</w:t>
            </w:r>
            <w:r w:rsidRPr="00AD509C">
              <w:rPr>
                <w:color w:val="000000"/>
                <w:szCs w:val="28"/>
              </w:rPr>
              <w:t>10</w:t>
            </w:r>
          </w:p>
        </w:tc>
      </w:tr>
      <w:tr w:rsidR="005F4C6E" w:rsidRPr="00AD509C" w:rsidTr="00AD509C">
        <w:trPr>
          <w:cantSplit/>
          <w:trHeight w:hRule="exact" w:val="42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свыше 30 мест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40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w:t>
            </w:r>
            <w:r w:rsidR="00022568" w:rsidRPr="00AD509C">
              <w:rPr>
                <w:color w:val="000000"/>
                <w:szCs w:val="28"/>
              </w:rPr>
              <w:t>,</w:t>
            </w:r>
            <w:r w:rsidRPr="00AD509C">
              <w:rPr>
                <w:color w:val="000000"/>
                <w:szCs w:val="28"/>
              </w:rPr>
              <w:t>15</w:t>
            </w:r>
          </w:p>
        </w:tc>
      </w:tr>
      <w:tr w:rsidR="005F4C6E" w:rsidRPr="00AD509C" w:rsidTr="00AD509C">
        <w:trPr>
          <w:cantSplit/>
          <w:trHeight w:hRule="exact" w:val="75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 xml:space="preserve">Грузовые </w:t>
            </w:r>
            <w:r w:rsidRPr="00AD509C">
              <w:rPr>
                <w:b/>
                <w:bCs/>
                <w:color w:val="000000"/>
                <w:szCs w:val="28"/>
              </w:rPr>
              <w:t xml:space="preserve">автомобили с прицепами и без них общей массой до 36 тонн (с весовой нагрузкой на </w:t>
            </w:r>
            <w:r w:rsidRPr="00AD509C">
              <w:rPr>
                <w:color w:val="000000"/>
                <w:szCs w:val="28"/>
              </w:rPr>
              <w:t xml:space="preserve">ось до 10 </w:t>
            </w:r>
            <w:r w:rsidRPr="00AD509C">
              <w:rPr>
                <w:b/>
                <w:bCs/>
                <w:color w:val="000000"/>
                <w:szCs w:val="28"/>
              </w:rPr>
              <w:t>тонн):</w:t>
            </w:r>
            <w:r w:rsidR="00AD509C">
              <w:rPr>
                <w:b/>
                <w:bCs/>
                <w:color w:val="000000"/>
                <w:szCs w:val="28"/>
              </w:rPr>
              <w:t xml:space="preserve"> </w:t>
            </w:r>
            <w:r w:rsidRPr="00AD509C">
              <w:rPr>
                <w:color w:val="000000"/>
                <w:szCs w:val="28"/>
              </w:rPr>
              <w:t>до 3,5 тонн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w:t>
            </w:r>
            <w:r w:rsidR="00022568" w:rsidRPr="00AD509C">
              <w:rPr>
                <w:color w:val="000000"/>
                <w:szCs w:val="28"/>
              </w:rPr>
              <w:t>,</w:t>
            </w:r>
            <w:r w:rsidRPr="00AD509C">
              <w:rPr>
                <w:color w:val="000000"/>
                <w:szCs w:val="28"/>
              </w:rPr>
              <w:t>1</w:t>
            </w:r>
          </w:p>
        </w:tc>
      </w:tr>
      <w:tr w:rsidR="005F4C6E" w:rsidRPr="00AD509C" w:rsidTr="00AD509C">
        <w:trPr>
          <w:cantSplit/>
          <w:trHeight w:hRule="exact" w:val="42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от 3 6 до 10 тонн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w:t>
            </w:r>
            <w:r w:rsidR="00022568" w:rsidRPr="00AD509C">
              <w:rPr>
                <w:color w:val="000000"/>
                <w:szCs w:val="28"/>
              </w:rPr>
              <w:t>,</w:t>
            </w:r>
            <w:r w:rsidRPr="00AD509C">
              <w:rPr>
                <w:color w:val="000000"/>
                <w:szCs w:val="28"/>
              </w:rPr>
              <w:t>15</w:t>
            </w:r>
          </w:p>
        </w:tc>
      </w:tr>
      <w:tr w:rsidR="005F4C6E" w:rsidRPr="00AD509C" w:rsidTr="00AD509C">
        <w:trPr>
          <w:cantSplit/>
          <w:trHeight w:hRule="exact" w:val="42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от 10 1 до 36 тонн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25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w:t>
            </w:r>
            <w:r w:rsidR="00022568" w:rsidRPr="00AD509C">
              <w:rPr>
                <w:color w:val="000000"/>
                <w:szCs w:val="28"/>
              </w:rPr>
              <w:t>,</w:t>
            </w:r>
            <w:r w:rsidRPr="00AD509C">
              <w:rPr>
                <w:color w:val="000000"/>
                <w:szCs w:val="28"/>
              </w:rPr>
              <w:t>2</w:t>
            </w:r>
            <w:r w:rsidR="00022568" w:rsidRPr="00AD509C">
              <w:rPr>
                <w:color w:val="000000"/>
                <w:szCs w:val="28"/>
              </w:rPr>
              <w:t>5</w:t>
            </w:r>
          </w:p>
        </w:tc>
      </w:tr>
      <w:tr w:rsidR="005F4C6E" w:rsidRPr="00AD509C" w:rsidTr="00AD509C">
        <w:trPr>
          <w:cantSplit/>
          <w:trHeight w:hRule="exact" w:val="94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 xml:space="preserve">Транспортные </w:t>
            </w:r>
            <w:r w:rsidRPr="00AD509C">
              <w:rPr>
                <w:b/>
                <w:bCs/>
                <w:color w:val="000000"/>
                <w:szCs w:val="28"/>
              </w:rPr>
              <w:t xml:space="preserve">средства, превышающие </w:t>
            </w:r>
            <w:r w:rsidRPr="00AD509C">
              <w:rPr>
                <w:color w:val="000000"/>
                <w:szCs w:val="28"/>
              </w:rPr>
              <w:t xml:space="preserve">установленные </w:t>
            </w:r>
            <w:r w:rsidRPr="00AD509C">
              <w:rPr>
                <w:b/>
                <w:bCs/>
                <w:color w:val="000000"/>
                <w:szCs w:val="28"/>
              </w:rPr>
              <w:t>весовые нагрузки и габариты:</w:t>
            </w:r>
            <w:r w:rsidR="00AD509C">
              <w:rPr>
                <w:b/>
                <w:bCs/>
                <w:color w:val="000000"/>
                <w:szCs w:val="28"/>
              </w:rPr>
              <w:t xml:space="preserve"> </w:t>
            </w:r>
            <w:r w:rsidRPr="00AD509C">
              <w:rPr>
                <w:color w:val="000000"/>
                <w:szCs w:val="28"/>
              </w:rPr>
              <w:t>за выдачу предварительного заключения и специального разрешения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45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w:t>
            </w:r>
          </w:p>
        </w:tc>
      </w:tr>
      <w:tr w:rsidR="005F4C6E" w:rsidRPr="00AD509C" w:rsidTr="00AD509C">
        <w:trPr>
          <w:cantSplit/>
          <w:trHeight w:hRule="exact" w:val="5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за превышение обшей массы от 36 тонн и выше (без превышения нагрузки на ось)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w:t>
            </w:r>
            <w:r w:rsidR="00022568" w:rsidRPr="00AD509C">
              <w:rPr>
                <w:color w:val="000000"/>
                <w:szCs w:val="28"/>
              </w:rPr>
              <w:t>,</w:t>
            </w:r>
            <w:r w:rsidRPr="00AD509C">
              <w:rPr>
                <w:color w:val="000000"/>
                <w:szCs w:val="28"/>
              </w:rPr>
              <w:t>05 за каждую тонну бруттр</w:t>
            </w:r>
          </w:p>
        </w:tc>
      </w:tr>
      <w:tr w:rsidR="005F4C6E" w:rsidRPr="00AD509C" w:rsidTr="00AD509C">
        <w:trPr>
          <w:cantSplit/>
          <w:trHeight w:hRule="exact" w:val="31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 xml:space="preserve">за </w:t>
            </w:r>
            <w:r w:rsidRPr="00AD509C">
              <w:rPr>
                <w:b/>
                <w:bCs/>
                <w:color w:val="000000"/>
                <w:szCs w:val="28"/>
              </w:rPr>
              <w:t>превышение нагрузки на ось:</w:t>
            </w:r>
            <w:r w:rsidR="00AD509C">
              <w:rPr>
                <w:b/>
                <w:bCs/>
                <w:color w:val="000000"/>
                <w:szCs w:val="28"/>
              </w:rPr>
              <w:t xml:space="preserve"> </w:t>
            </w:r>
            <w:r w:rsidRPr="00AD509C">
              <w:rPr>
                <w:color w:val="000000"/>
                <w:szCs w:val="28"/>
              </w:rPr>
              <w:t>а) одиночную 10,1 -12 тонн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 xml:space="preserve">0.03 </w:t>
            </w:r>
          </w:p>
        </w:tc>
      </w:tr>
      <w:tr w:rsidR="005F4C6E" w:rsidRPr="00AD509C" w:rsidTr="00AD509C">
        <w:trPr>
          <w:cantSplit/>
          <w:trHeight w:hRule="exact" w:val="42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сдвоенную 16,1 -18 тонн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0,03</w:t>
            </w:r>
          </w:p>
        </w:tc>
      </w:tr>
      <w:tr w:rsidR="005F4C6E" w:rsidRPr="00AD509C" w:rsidTr="00AD509C">
        <w:trPr>
          <w:cantSplit/>
          <w:trHeight w:hRule="exact" w:val="42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строенную 22,1 -24 тонны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 xml:space="preserve">0,03 </w:t>
            </w:r>
          </w:p>
        </w:tc>
      </w:tr>
      <w:tr w:rsidR="005F4C6E" w:rsidRPr="00AD509C" w:rsidTr="00AD509C">
        <w:trPr>
          <w:cantSplit/>
          <w:trHeight w:hRule="exact" w:val="42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б) одиночную свыше 12 тонн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 xml:space="preserve">0,05 </w:t>
            </w:r>
          </w:p>
        </w:tc>
      </w:tr>
      <w:tr w:rsidR="005F4C6E" w:rsidRPr="00AD509C" w:rsidTr="00AD509C">
        <w:trPr>
          <w:cantSplit/>
          <w:trHeight w:hRule="exact" w:val="43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сдвоенную свыше 18 тонн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 xml:space="preserve">0,05 </w:t>
            </w:r>
          </w:p>
        </w:tc>
      </w:tr>
      <w:tr w:rsidR="005F4C6E" w:rsidRPr="00AD509C" w:rsidTr="00AD509C">
        <w:trPr>
          <w:cantSplit/>
          <w:trHeight w:hRule="exact" w:val="41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 xml:space="preserve">строенную свыше 24 </w:t>
            </w:r>
            <w:r w:rsidRPr="00AD509C">
              <w:rPr>
                <w:b/>
                <w:bCs/>
                <w:color w:val="000000"/>
                <w:szCs w:val="28"/>
              </w:rPr>
              <w:t>тонн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 xml:space="preserve">0,05 </w:t>
            </w:r>
          </w:p>
        </w:tc>
      </w:tr>
      <w:tr w:rsidR="005F4C6E" w:rsidRPr="00AD509C" w:rsidTr="00AD509C">
        <w:trPr>
          <w:cantSplit/>
          <w:trHeight w:hRule="exact" w:val="39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b/>
                <w:bCs/>
                <w:color w:val="000000"/>
                <w:szCs w:val="28"/>
              </w:rPr>
              <w:t>за превышение габаритов:</w:t>
            </w:r>
            <w:r w:rsidR="00AD509C">
              <w:rPr>
                <w:b/>
                <w:bCs/>
                <w:color w:val="000000"/>
                <w:szCs w:val="28"/>
              </w:rPr>
              <w:t xml:space="preserve"> </w:t>
            </w:r>
            <w:r w:rsidRPr="00AD509C">
              <w:rPr>
                <w:color w:val="000000"/>
                <w:szCs w:val="28"/>
              </w:rPr>
              <w:t>а</w:t>
            </w:r>
            <w:r w:rsidR="00FE30AE" w:rsidRPr="00AD509C">
              <w:rPr>
                <w:color w:val="000000"/>
                <w:szCs w:val="28"/>
              </w:rPr>
              <w:t>)</w:t>
            </w:r>
            <w:r w:rsidRPr="00AD509C">
              <w:rPr>
                <w:color w:val="000000"/>
                <w:szCs w:val="28"/>
              </w:rPr>
              <w:t xml:space="preserve"> ширины и высоты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0,01 за каждый см превышения</w:t>
            </w:r>
          </w:p>
        </w:tc>
      </w:tr>
      <w:tr w:rsidR="005F4C6E" w:rsidRPr="00AD509C" w:rsidTr="00AD509C">
        <w:trPr>
          <w:cantSplit/>
          <w:trHeight w:hRule="exact" w:val="36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б) длины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0,05 за каждый метр превышения</w:t>
            </w:r>
          </w:p>
        </w:tc>
      </w:tr>
      <w:tr w:rsidR="005F4C6E" w:rsidRPr="00AD509C" w:rsidTr="00AD509C">
        <w:trPr>
          <w:cantSplit/>
          <w:trHeight w:hRule="exact" w:val="73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за сопровождение (при необходимости)</w:t>
            </w:r>
          </w:p>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автомобилем прикрытия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F4C6E" w:rsidRPr="00AD509C" w:rsidRDefault="005F4C6E" w:rsidP="00AD509C">
            <w:pPr>
              <w:widowControl/>
              <w:shd w:val="clear" w:color="auto" w:fill="FFFFFF"/>
              <w:spacing w:line="360" w:lineRule="auto"/>
              <w:jc w:val="both"/>
              <w:rPr>
                <w:color w:val="000000"/>
                <w:szCs w:val="28"/>
              </w:rPr>
            </w:pPr>
            <w:r w:rsidRPr="00AD509C">
              <w:rPr>
                <w:color w:val="000000"/>
                <w:szCs w:val="28"/>
              </w:rPr>
              <w:t>0</w:t>
            </w:r>
            <w:r w:rsidR="00022568" w:rsidRPr="00AD509C">
              <w:rPr>
                <w:color w:val="000000"/>
                <w:szCs w:val="28"/>
              </w:rPr>
              <w:t>,</w:t>
            </w:r>
            <w:r w:rsidRPr="00AD509C">
              <w:rPr>
                <w:color w:val="000000"/>
                <w:szCs w:val="28"/>
              </w:rPr>
              <w:t>3</w:t>
            </w:r>
          </w:p>
        </w:tc>
      </w:tr>
    </w:tbl>
    <w:p w:rsidR="00AD509C" w:rsidRDefault="00AD509C" w:rsidP="00FE30AE">
      <w:pPr>
        <w:pStyle w:val="1"/>
        <w:widowControl/>
        <w:spacing w:before="0" w:after="0" w:line="360" w:lineRule="auto"/>
        <w:ind w:firstLine="709"/>
        <w:rPr>
          <w:rFonts w:ascii="Times New Roman" w:hAnsi="Times New Roman" w:cs="Times New Roman"/>
          <w:color w:val="000000"/>
          <w:sz w:val="28"/>
          <w:szCs w:val="28"/>
        </w:rPr>
      </w:pPr>
      <w:bookmarkStart w:id="14" w:name="_Toc129185106"/>
      <w:bookmarkStart w:id="15" w:name="_Toc129696089"/>
    </w:p>
    <w:p w:rsidR="00AD509C" w:rsidRDefault="00AD509C" w:rsidP="00FE30AE">
      <w:pPr>
        <w:pStyle w:val="1"/>
        <w:widowControl/>
        <w:spacing w:before="0" w:after="0" w:line="360" w:lineRule="auto"/>
        <w:ind w:firstLine="709"/>
        <w:rPr>
          <w:rFonts w:ascii="Times New Roman" w:hAnsi="Times New Roman" w:cs="Times New Roman"/>
          <w:color w:val="000000"/>
          <w:sz w:val="28"/>
          <w:szCs w:val="28"/>
        </w:rPr>
      </w:pPr>
    </w:p>
    <w:p w:rsidR="009E4E36" w:rsidRPr="009D1FD6" w:rsidRDefault="00AD509C" w:rsidP="009D1FD6">
      <w:pPr>
        <w:jc w:val="center"/>
        <w:rPr>
          <w:b/>
          <w:color w:val="000000"/>
          <w:sz w:val="28"/>
        </w:rPr>
      </w:pPr>
      <w:r>
        <w:rPr>
          <w:color w:val="000000"/>
          <w:sz w:val="28"/>
          <w:szCs w:val="28"/>
        </w:rPr>
        <w:br w:type="page"/>
      </w:r>
      <w:r w:rsidR="009E4E36" w:rsidRPr="009D1FD6">
        <w:rPr>
          <w:b/>
          <w:color w:val="000000"/>
          <w:sz w:val="28"/>
          <w:szCs w:val="28"/>
        </w:rPr>
        <w:t>Приложение №3 Налог на приобретение автотранспортных средств</w:t>
      </w:r>
      <w:bookmarkEnd w:id="14"/>
      <w:bookmarkEnd w:id="15"/>
    </w:p>
    <w:p w:rsidR="009E4E36" w:rsidRPr="00FE30AE" w:rsidRDefault="009E4E36" w:rsidP="00FE30AE">
      <w:pPr>
        <w:widowControl/>
        <w:spacing w:line="360" w:lineRule="auto"/>
        <w:ind w:firstLine="709"/>
        <w:rPr>
          <w:color w:val="000000"/>
          <w:sz w:val="28"/>
        </w:rPr>
      </w:pPr>
    </w:p>
    <w:p w:rsidR="009E4E36" w:rsidRPr="00FE30AE" w:rsidRDefault="009E4E36" w:rsidP="00FE30AE">
      <w:pPr>
        <w:widowControl/>
        <w:spacing w:line="360" w:lineRule="auto"/>
        <w:ind w:firstLine="709"/>
        <w:rPr>
          <w:color w:val="000000"/>
          <w:sz w:val="28"/>
        </w:rPr>
      </w:pPr>
    </w:p>
    <w:tbl>
      <w:tblPr>
        <w:tblpPr w:leftFromText="180" w:rightFromText="180" w:vertAnchor="page" w:horzAnchor="margin" w:tblpXSpec="center" w:tblpY="1855"/>
        <w:tblW w:w="5000" w:type="pct"/>
        <w:tblCellMar>
          <w:left w:w="40" w:type="dxa"/>
          <w:right w:w="40" w:type="dxa"/>
        </w:tblCellMar>
        <w:tblLook w:val="0000" w:firstRow="0" w:lastRow="0" w:firstColumn="0" w:lastColumn="0" w:noHBand="0" w:noVBand="0"/>
      </w:tblPr>
      <w:tblGrid>
        <w:gridCol w:w="6033"/>
        <w:gridCol w:w="3402"/>
      </w:tblGrid>
      <w:tr w:rsidR="009E4E36" w:rsidRPr="00AD509C" w:rsidTr="00AD509C">
        <w:trPr>
          <w:cantSplit/>
          <w:trHeight w:hRule="exact" w:val="428"/>
        </w:trPr>
        <w:tc>
          <w:tcPr>
            <w:tcW w:w="3197"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center"/>
              <w:rPr>
                <w:color w:val="000000"/>
                <w:szCs w:val="28"/>
              </w:rPr>
            </w:pPr>
            <w:r w:rsidRPr="00AD509C">
              <w:rPr>
                <w:color w:val="000000"/>
                <w:szCs w:val="28"/>
              </w:rPr>
              <w:t>Автотранспортные средства</w:t>
            </w:r>
          </w:p>
        </w:tc>
        <w:tc>
          <w:tcPr>
            <w:tcW w:w="1803"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center"/>
              <w:rPr>
                <w:color w:val="000000"/>
                <w:szCs w:val="28"/>
              </w:rPr>
            </w:pPr>
            <w:r w:rsidRPr="00AD509C">
              <w:rPr>
                <w:color w:val="000000"/>
                <w:szCs w:val="28"/>
              </w:rPr>
              <w:t>% от продажной цены.</w:t>
            </w:r>
          </w:p>
        </w:tc>
      </w:tr>
      <w:tr w:rsidR="009E4E36" w:rsidRPr="00AD509C" w:rsidTr="00AD509C">
        <w:trPr>
          <w:cantSplit/>
          <w:trHeight w:hRule="exact" w:val="419"/>
        </w:trPr>
        <w:tc>
          <w:tcPr>
            <w:tcW w:w="3197"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Грузовые автомобили</w:t>
            </w:r>
            <w:r w:rsidR="00FE30AE" w:rsidRPr="00AD509C">
              <w:rPr>
                <w:color w:val="000000"/>
                <w:szCs w:val="28"/>
              </w:rPr>
              <w:t xml:space="preserve"> </w:t>
            </w:r>
          </w:p>
        </w:tc>
        <w:tc>
          <w:tcPr>
            <w:tcW w:w="1803"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40</w:t>
            </w:r>
          </w:p>
        </w:tc>
      </w:tr>
      <w:tr w:rsidR="009E4E36" w:rsidRPr="00AD509C" w:rsidTr="00AD509C">
        <w:trPr>
          <w:cantSplit/>
          <w:trHeight w:hRule="exact" w:val="408"/>
        </w:trPr>
        <w:tc>
          <w:tcPr>
            <w:tcW w:w="3197"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Пикапы и легковые фургоны</w:t>
            </w:r>
          </w:p>
        </w:tc>
        <w:tc>
          <w:tcPr>
            <w:tcW w:w="1803"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20</w:t>
            </w:r>
          </w:p>
        </w:tc>
      </w:tr>
      <w:tr w:rsidR="009E4E36" w:rsidRPr="00AD509C" w:rsidTr="00AD509C">
        <w:trPr>
          <w:cantSplit/>
          <w:trHeight w:hRule="exact" w:val="408"/>
        </w:trPr>
        <w:tc>
          <w:tcPr>
            <w:tcW w:w="3197"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Автобусы</w:t>
            </w:r>
          </w:p>
        </w:tc>
        <w:tc>
          <w:tcPr>
            <w:tcW w:w="1803"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40</w:t>
            </w:r>
          </w:p>
        </w:tc>
      </w:tr>
      <w:tr w:rsidR="009E4E36" w:rsidRPr="00AD509C" w:rsidTr="00AD509C">
        <w:trPr>
          <w:cantSplit/>
          <w:trHeight w:hRule="exact" w:val="408"/>
        </w:trPr>
        <w:tc>
          <w:tcPr>
            <w:tcW w:w="3197"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Специальные автомобили</w:t>
            </w:r>
          </w:p>
        </w:tc>
        <w:tc>
          <w:tcPr>
            <w:tcW w:w="1803"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20</w:t>
            </w:r>
          </w:p>
        </w:tc>
      </w:tr>
      <w:tr w:rsidR="009E4E36" w:rsidRPr="00AD509C" w:rsidTr="00AD509C">
        <w:trPr>
          <w:cantSplit/>
          <w:trHeight w:hRule="exact" w:val="397"/>
        </w:trPr>
        <w:tc>
          <w:tcPr>
            <w:tcW w:w="3197"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 xml:space="preserve"> Прицепы и полуприцепы</w:t>
            </w:r>
          </w:p>
        </w:tc>
        <w:tc>
          <w:tcPr>
            <w:tcW w:w="1803"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10</w:t>
            </w:r>
          </w:p>
        </w:tc>
      </w:tr>
      <w:tr w:rsidR="009E4E36" w:rsidRPr="00AD509C" w:rsidTr="00AD509C">
        <w:trPr>
          <w:cantSplit/>
          <w:trHeight w:hRule="exact" w:val="408"/>
        </w:trPr>
        <w:tc>
          <w:tcPr>
            <w:tcW w:w="3197"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Легковые автомобили</w:t>
            </w:r>
          </w:p>
        </w:tc>
        <w:tc>
          <w:tcPr>
            <w:tcW w:w="1803"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40</w:t>
            </w:r>
          </w:p>
        </w:tc>
      </w:tr>
      <w:tr w:rsidR="009E4E36" w:rsidRPr="00AD509C" w:rsidTr="00AD509C">
        <w:trPr>
          <w:cantSplit/>
          <w:trHeight w:hRule="exact" w:val="439"/>
        </w:trPr>
        <w:tc>
          <w:tcPr>
            <w:tcW w:w="3197"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в том числе таксомоторы</w:t>
            </w:r>
          </w:p>
        </w:tc>
        <w:tc>
          <w:tcPr>
            <w:tcW w:w="1803" w:type="pct"/>
            <w:tcBorders>
              <w:top w:val="single" w:sz="6" w:space="0" w:color="auto"/>
              <w:left w:val="single" w:sz="6" w:space="0" w:color="auto"/>
              <w:bottom w:val="single" w:sz="6" w:space="0" w:color="auto"/>
              <w:right w:val="single" w:sz="6" w:space="0" w:color="auto"/>
            </w:tcBorders>
            <w:shd w:val="clear" w:color="auto" w:fill="FFFFFF"/>
          </w:tcPr>
          <w:p w:rsidR="009E4E36" w:rsidRPr="00AD509C" w:rsidRDefault="009E4E36" w:rsidP="00AD509C">
            <w:pPr>
              <w:widowControl/>
              <w:shd w:val="clear" w:color="auto" w:fill="FFFFFF"/>
              <w:spacing w:line="360" w:lineRule="auto"/>
              <w:jc w:val="both"/>
              <w:rPr>
                <w:color w:val="000000"/>
                <w:szCs w:val="28"/>
              </w:rPr>
            </w:pPr>
            <w:r w:rsidRPr="00AD509C">
              <w:rPr>
                <w:color w:val="000000"/>
                <w:szCs w:val="28"/>
              </w:rPr>
              <w:t>20</w:t>
            </w:r>
          </w:p>
        </w:tc>
      </w:tr>
    </w:tbl>
    <w:p w:rsidR="00AD509C" w:rsidRDefault="00AD509C" w:rsidP="00FE30AE">
      <w:pPr>
        <w:pStyle w:val="1"/>
        <w:widowControl/>
        <w:spacing w:before="0" w:after="0" w:line="360" w:lineRule="auto"/>
        <w:ind w:firstLine="709"/>
        <w:rPr>
          <w:rFonts w:ascii="Times New Roman" w:hAnsi="Times New Roman" w:cs="Times New Roman"/>
          <w:color w:val="000000"/>
          <w:sz w:val="28"/>
        </w:rPr>
      </w:pPr>
    </w:p>
    <w:p w:rsidR="009E4E36" w:rsidRPr="00FE30AE" w:rsidRDefault="00AD509C" w:rsidP="00AD509C">
      <w:pPr>
        <w:pStyle w:val="1"/>
        <w:widowControl/>
        <w:spacing w:before="0" w:after="0" w:line="360" w:lineRule="auto"/>
        <w:jc w:val="center"/>
        <w:rPr>
          <w:rFonts w:ascii="Times New Roman" w:hAnsi="Times New Roman" w:cs="Times New Roman"/>
          <w:color w:val="000000"/>
          <w:sz w:val="28"/>
        </w:rPr>
      </w:pPr>
      <w:r>
        <w:rPr>
          <w:rFonts w:ascii="Times New Roman" w:hAnsi="Times New Roman" w:cs="Times New Roman"/>
          <w:color w:val="000000"/>
          <w:sz w:val="28"/>
        </w:rPr>
        <w:br w:type="page"/>
      </w:r>
      <w:bookmarkStart w:id="16" w:name="_Toc228361244"/>
      <w:r w:rsidR="009E4E36" w:rsidRPr="00FE30AE">
        <w:rPr>
          <w:rFonts w:ascii="Times New Roman" w:hAnsi="Times New Roman" w:cs="Times New Roman"/>
          <w:color w:val="000000"/>
          <w:sz w:val="28"/>
        </w:rPr>
        <w:t>Литература</w:t>
      </w:r>
      <w:bookmarkEnd w:id="16"/>
    </w:p>
    <w:p w:rsidR="005C052E" w:rsidRPr="00FE30AE" w:rsidRDefault="005C052E" w:rsidP="00FE30AE">
      <w:pPr>
        <w:widowControl/>
        <w:spacing w:line="360" w:lineRule="auto"/>
        <w:ind w:firstLine="709"/>
        <w:rPr>
          <w:color w:val="000000"/>
          <w:sz w:val="28"/>
          <w:szCs w:val="28"/>
        </w:rPr>
      </w:pPr>
    </w:p>
    <w:p w:rsidR="005C052E" w:rsidRPr="00FE30AE" w:rsidRDefault="005C052E" w:rsidP="00080819">
      <w:pPr>
        <w:widowControl/>
        <w:numPr>
          <w:ilvl w:val="0"/>
          <w:numId w:val="3"/>
        </w:numPr>
        <w:tabs>
          <w:tab w:val="clear" w:pos="720"/>
          <w:tab w:val="num" w:pos="300"/>
        </w:tabs>
        <w:spacing w:line="360" w:lineRule="auto"/>
        <w:ind w:left="0" w:firstLine="0"/>
        <w:jc w:val="both"/>
        <w:rPr>
          <w:color w:val="000000"/>
          <w:sz w:val="28"/>
          <w:szCs w:val="28"/>
        </w:rPr>
      </w:pPr>
      <w:r w:rsidRPr="00FE30AE">
        <w:rPr>
          <w:color w:val="000000"/>
          <w:sz w:val="28"/>
          <w:szCs w:val="28"/>
        </w:rPr>
        <w:t>Закон о дорожных фондах в ПМР</w:t>
      </w:r>
      <w:r w:rsidR="00080819">
        <w:rPr>
          <w:color w:val="000000"/>
          <w:sz w:val="28"/>
          <w:szCs w:val="28"/>
        </w:rPr>
        <w:t xml:space="preserve"> </w:t>
      </w:r>
      <w:r w:rsidR="00FE30AE">
        <w:rPr>
          <w:color w:val="000000"/>
          <w:sz w:val="28"/>
          <w:szCs w:val="28"/>
        </w:rPr>
        <w:t>(</w:t>
      </w:r>
      <w:r w:rsidRPr="00FE30AE">
        <w:rPr>
          <w:color w:val="000000"/>
          <w:sz w:val="28"/>
          <w:szCs w:val="28"/>
        </w:rPr>
        <w:t>текущая редакция по состоянию на 20 января 2005</w:t>
      </w:r>
      <w:r w:rsidR="00390AEC" w:rsidRPr="00FE30AE">
        <w:rPr>
          <w:color w:val="000000"/>
          <w:sz w:val="28"/>
          <w:szCs w:val="28"/>
        </w:rPr>
        <w:t xml:space="preserve"> </w:t>
      </w:r>
      <w:r w:rsidRPr="00FE30AE">
        <w:rPr>
          <w:color w:val="000000"/>
          <w:sz w:val="28"/>
          <w:szCs w:val="28"/>
        </w:rPr>
        <w:t>г)</w:t>
      </w:r>
      <w:r w:rsidR="00080819">
        <w:rPr>
          <w:color w:val="000000"/>
          <w:sz w:val="28"/>
          <w:szCs w:val="28"/>
        </w:rPr>
        <w:t xml:space="preserve"> </w:t>
      </w:r>
      <w:r w:rsidRPr="00FE30AE">
        <w:rPr>
          <w:color w:val="000000"/>
          <w:sz w:val="28"/>
          <w:szCs w:val="28"/>
        </w:rPr>
        <w:t>// Собрание актов законодательства ПМР 2005</w:t>
      </w:r>
      <w:r w:rsidR="00390AEC" w:rsidRPr="00FE30AE">
        <w:rPr>
          <w:color w:val="000000"/>
          <w:sz w:val="28"/>
          <w:szCs w:val="28"/>
        </w:rPr>
        <w:t xml:space="preserve"> </w:t>
      </w:r>
      <w:r w:rsidRPr="00FE30AE">
        <w:rPr>
          <w:color w:val="000000"/>
          <w:sz w:val="28"/>
          <w:szCs w:val="28"/>
        </w:rPr>
        <w:t>г.</w:t>
      </w:r>
    </w:p>
    <w:p w:rsidR="00390AEC" w:rsidRPr="00FE30AE" w:rsidRDefault="00390AEC" w:rsidP="00080819">
      <w:pPr>
        <w:widowControl/>
        <w:numPr>
          <w:ilvl w:val="0"/>
          <w:numId w:val="3"/>
        </w:numPr>
        <w:tabs>
          <w:tab w:val="clear" w:pos="720"/>
          <w:tab w:val="num" w:pos="300"/>
        </w:tabs>
        <w:spacing w:line="360" w:lineRule="auto"/>
        <w:ind w:left="0" w:firstLine="0"/>
        <w:jc w:val="both"/>
        <w:rPr>
          <w:color w:val="000000"/>
          <w:sz w:val="28"/>
          <w:szCs w:val="28"/>
        </w:rPr>
      </w:pPr>
      <w:r w:rsidRPr="00FE30AE">
        <w:rPr>
          <w:color w:val="000000"/>
          <w:sz w:val="28"/>
          <w:szCs w:val="28"/>
        </w:rPr>
        <w:t>Закон об автомобильных дорогах от 2 июля 1994 г.</w:t>
      </w:r>
      <w:r w:rsidR="00080819">
        <w:rPr>
          <w:color w:val="000000"/>
          <w:sz w:val="28"/>
          <w:szCs w:val="28"/>
        </w:rPr>
        <w:t xml:space="preserve"> </w:t>
      </w:r>
      <w:r w:rsidRPr="00FE30AE">
        <w:rPr>
          <w:color w:val="000000"/>
          <w:sz w:val="28"/>
          <w:szCs w:val="28"/>
        </w:rPr>
        <w:t xml:space="preserve">// Официальный вестник </w:t>
      </w:r>
      <w:r w:rsidR="0000744A" w:rsidRPr="00FE30AE">
        <w:rPr>
          <w:color w:val="000000"/>
          <w:sz w:val="28"/>
          <w:szCs w:val="28"/>
        </w:rPr>
        <w:t>2001</w:t>
      </w:r>
      <w:r w:rsidRPr="00FE30AE">
        <w:rPr>
          <w:color w:val="000000"/>
          <w:sz w:val="28"/>
          <w:szCs w:val="28"/>
        </w:rPr>
        <w:t xml:space="preserve"> г. №15.</w:t>
      </w:r>
    </w:p>
    <w:p w:rsidR="00390AEC" w:rsidRPr="00FE30AE" w:rsidRDefault="00390AEC" w:rsidP="00080819">
      <w:pPr>
        <w:widowControl/>
        <w:numPr>
          <w:ilvl w:val="0"/>
          <w:numId w:val="3"/>
        </w:numPr>
        <w:tabs>
          <w:tab w:val="clear" w:pos="720"/>
          <w:tab w:val="num" w:pos="300"/>
        </w:tabs>
        <w:spacing w:line="360" w:lineRule="auto"/>
        <w:ind w:left="0" w:firstLine="0"/>
        <w:jc w:val="both"/>
        <w:rPr>
          <w:color w:val="000000"/>
          <w:sz w:val="28"/>
          <w:szCs w:val="28"/>
        </w:rPr>
      </w:pPr>
      <w:r w:rsidRPr="00FE30AE">
        <w:rPr>
          <w:color w:val="000000"/>
          <w:sz w:val="28"/>
          <w:szCs w:val="28"/>
        </w:rPr>
        <w:t xml:space="preserve">Постановление «Об уплате налогов образующих дорожный фонд ПМР в государственный бюджет ПМР» // Официальный вестник </w:t>
      </w:r>
      <w:r w:rsidR="0000744A" w:rsidRPr="00FE30AE">
        <w:rPr>
          <w:color w:val="000000"/>
          <w:sz w:val="28"/>
          <w:szCs w:val="28"/>
        </w:rPr>
        <w:t>2006</w:t>
      </w:r>
      <w:r w:rsidRPr="00FE30AE">
        <w:rPr>
          <w:color w:val="000000"/>
          <w:sz w:val="28"/>
          <w:szCs w:val="28"/>
        </w:rPr>
        <w:t xml:space="preserve"> г. №53.</w:t>
      </w:r>
    </w:p>
    <w:p w:rsidR="00390AEC" w:rsidRPr="00FE30AE" w:rsidRDefault="00F3194D" w:rsidP="00080819">
      <w:pPr>
        <w:widowControl/>
        <w:numPr>
          <w:ilvl w:val="0"/>
          <w:numId w:val="3"/>
        </w:numPr>
        <w:tabs>
          <w:tab w:val="clear" w:pos="720"/>
          <w:tab w:val="num" w:pos="300"/>
        </w:tabs>
        <w:spacing w:line="360" w:lineRule="auto"/>
        <w:ind w:left="0" w:firstLine="0"/>
        <w:jc w:val="both"/>
        <w:rPr>
          <w:color w:val="000000"/>
          <w:sz w:val="28"/>
          <w:szCs w:val="28"/>
        </w:rPr>
      </w:pPr>
      <w:r w:rsidRPr="00FE30AE">
        <w:rPr>
          <w:color w:val="000000"/>
          <w:sz w:val="28"/>
          <w:szCs w:val="28"/>
        </w:rPr>
        <w:t>Постановление «О мерах по обеспечению сбора денежных средств за проезд транзитных автотранспортных средств иностранных юридических и физических лиц через территорию Приднестровской Молдавской Республики»</w:t>
      </w:r>
      <w:r w:rsidR="00080819">
        <w:rPr>
          <w:color w:val="000000"/>
          <w:sz w:val="28"/>
          <w:szCs w:val="28"/>
        </w:rPr>
        <w:t xml:space="preserve"> </w:t>
      </w:r>
      <w:r w:rsidRPr="00FE30AE">
        <w:rPr>
          <w:color w:val="000000"/>
          <w:sz w:val="28"/>
          <w:szCs w:val="28"/>
        </w:rPr>
        <w:t>//</w:t>
      </w:r>
      <w:r w:rsidR="00080819">
        <w:rPr>
          <w:color w:val="000000"/>
          <w:sz w:val="28"/>
          <w:szCs w:val="28"/>
        </w:rPr>
        <w:t xml:space="preserve"> </w:t>
      </w:r>
      <w:r w:rsidRPr="00FE30AE">
        <w:rPr>
          <w:color w:val="000000"/>
          <w:sz w:val="28"/>
          <w:szCs w:val="28"/>
        </w:rPr>
        <w:t>Бюллетень экономической и правовой информации 199</w:t>
      </w:r>
      <w:r w:rsidR="0000744A" w:rsidRPr="00FE30AE">
        <w:rPr>
          <w:color w:val="000000"/>
          <w:sz w:val="28"/>
          <w:szCs w:val="28"/>
        </w:rPr>
        <w:t>9</w:t>
      </w:r>
      <w:r w:rsidRPr="00FE30AE">
        <w:rPr>
          <w:color w:val="000000"/>
          <w:sz w:val="28"/>
          <w:szCs w:val="28"/>
        </w:rPr>
        <w:t xml:space="preserve"> №</w:t>
      </w:r>
      <w:r w:rsidR="00080819">
        <w:rPr>
          <w:color w:val="000000"/>
          <w:sz w:val="28"/>
          <w:szCs w:val="28"/>
        </w:rPr>
        <w:t>13</w:t>
      </w:r>
    </w:p>
    <w:p w:rsidR="00F3194D" w:rsidRPr="00FE30AE" w:rsidRDefault="00B17029" w:rsidP="00080819">
      <w:pPr>
        <w:widowControl/>
        <w:numPr>
          <w:ilvl w:val="0"/>
          <w:numId w:val="3"/>
        </w:numPr>
        <w:tabs>
          <w:tab w:val="clear" w:pos="720"/>
          <w:tab w:val="num" w:pos="300"/>
        </w:tabs>
        <w:spacing w:line="360" w:lineRule="auto"/>
        <w:ind w:left="0" w:firstLine="0"/>
        <w:jc w:val="both"/>
        <w:rPr>
          <w:color w:val="000000"/>
          <w:sz w:val="28"/>
          <w:szCs w:val="28"/>
        </w:rPr>
      </w:pPr>
      <w:r w:rsidRPr="00FE30AE">
        <w:rPr>
          <w:color w:val="000000"/>
          <w:sz w:val="28"/>
          <w:szCs w:val="28"/>
        </w:rPr>
        <w:t>Постановление «</w:t>
      </w:r>
      <w:r w:rsidR="00F3194D" w:rsidRPr="00FE30AE">
        <w:rPr>
          <w:color w:val="000000"/>
          <w:sz w:val="28"/>
          <w:szCs w:val="28"/>
        </w:rPr>
        <w:t>О сборе денежных средств за проезд по автодорогам ПМР транспортных средств</w:t>
      </w:r>
      <w:r w:rsidRPr="00FE30AE">
        <w:rPr>
          <w:color w:val="000000"/>
          <w:sz w:val="28"/>
          <w:szCs w:val="28"/>
        </w:rPr>
        <w:t>»</w:t>
      </w:r>
      <w:r w:rsidR="00F3194D" w:rsidRPr="00FE30AE">
        <w:rPr>
          <w:color w:val="000000"/>
          <w:sz w:val="28"/>
          <w:szCs w:val="28"/>
        </w:rPr>
        <w:t xml:space="preserve"> //</w:t>
      </w:r>
      <w:r w:rsidR="00080819">
        <w:rPr>
          <w:color w:val="000000"/>
          <w:sz w:val="28"/>
          <w:szCs w:val="28"/>
        </w:rPr>
        <w:t xml:space="preserve"> </w:t>
      </w:r>
      <w:r w:rsidR="00F3194D" w:rsidRPr="00FE30AE">
        <w:rPr>
          <w:color w:val="000000"/>
          <w:sz w:val="28"/>
          <w:szCs w:val="28"/>
        </w:rPr>
        <w:t xml:space="preserve">Бюллетень экономической и правовой информации </w:t>
      </w:r>
      <w:r w:rsidR="0000744A" w:rsidRPr="00FE30AE">
        <w:rPr>
          <w:color w:val="000000"/>
          <w:sz w:val="28"/>
          <w:szCs w:val="28"/>
        </w:rPr>
        <w:t>2003</w:t>
      </w:r>
      <w:r w:rsidR="00F3194D" w:rsidRPr="00FE30AE">
        <w:rPr>
          <w:color w:val="000000"/>
          <w:sz w:val="28"/>
          <w:szCs w:val="28"/>
        </w:rPr>
        <w:t xml:space="preserve"> №13.</w:t>
      </w:r>
    </w:p>
    <w:p w:rsidR="00F3194D" w:rsidRPr="00FE30AE" w:rsidRDefault="00F3194D" w:rsidP="00080819">
      <w:pPr>
        <w:widowControl/>
        <w:numPr>
          <w:ilvl w:val="0"/>
          <w:numId w:val="3"/>
        </w:numPr>
        <w:tabs>
          <w:tab w:val="clear" w:pos="720"/>
          <w:tab w:val="num" w:pos="300"/>
        </w:tabs>
        <w:spacing w:line="360" w:lineRule="auto"/>
        <w:ind w:left="0" w:firstLine="0"/>
        <w:jc w:val="both"/>
        <w:rPr>
          <w:color w:val="000000"/>
          <w:sz w:val="28"/>
          <w:szCs w:val="28"/>
        </w:rPr>
      </w:pPr>
      <w:r w:rsidRPr="00FE30AE">
        <w:rPr>
          <w:color w:val="000000"/>
          <w:sz w:val="28"/>
          <w:szCs w:val="28"/>
        </w:rPr>
        <w:t>Постановление «Об утверждении правил регистрации и учета автомототранспортных средств»// Официальный вестник 1994 г</w:t>
      </w:r>
      <w:r w:rsidR="00B17029" w:rsidRPr="00FE30AE">
        <w:rPr>
          <w:color w:val="000000"/>
          <w:sz w:val="28"/>
          <w:szCs w:val="28"/>
        </w:rPr>
        <w:t xml:space="preserve"> №10.</w:t>
      </w:r>
    </w:p>
    <w:p w:rsidR="00B17029" w:rsidRPr="00FE30AE" w:rsidRDefault="00B17029" w:rsidP="00080819">
      <w:pPr>
        <w:widowControl/>
        <w:numPr>
          <w:ilvl w:val="0"/>
          <w:numId w:val="3"/>
        </w:numPr>
        <w:tabs>
          <w:tab w:val="clear" w:pos="720"/>
          <w:tab w:val="num" w:pos="300"/>
        </w:tabs>
        <w:spacing w:line="360" w:lineRule="auto"/>
        <w:ind w:left="0" w:firstLine="0"/>
        <w:jc w:val="both"/>
        <w:rPr>
          <w:color w:val="000000"/>
          <w:sz w:val="28"/>
          <w:szCs w:val="28"/>
        </w:rPr>
      </w:pPr>
      <w:r w:rsidRPr="00FE30AE">
        <w:rPr>
          <w:color w:val="000000"/>
          <w:sz w:val="28"/>
          <w:szCs w:val="28"/>
        </w:rPr>
        <w:t>Приказ «О порядке исчисления налогов и поступления их и иных средств в дорожные фонды»</w:t>
      </w:r>
      <w:r w:rsidR="00080819">
        <w:rPr>
          <w:color w:val="000000"/>
          <w:sz w:val="28"/>
          <w:szCs w:val="28"/>
        </w:rPr>
        <w:t xml:space="preserve"> </w:t>
      </w:r>
      <w:r w:rsidRPr="00FE30AE">
        <w:rPr>
          <w:color w:val="000000"/>
          <w:sz w:val="28"/>
          <w:szCs w:val="28"/>
        </w:rPr>
        <w:t>// Собрание актов законодательства ПМР 2005 г</w:t>
      </w:r>
      <w:r w:rsidR="007B5460" w:rsidRPr="00FE30AE">
        <w:rPr>
          <w:color w:val="000000"/>
          <w:sz w:val="28"/>
          <w:szCs w:val="28"/>
        </w:rPr>
        <w:t>.</w:t>
      </w:r>
    </w:p>
    <w:p w:rsidR="004D4CC6" w:rsidRPr="00FE30AE" w:rsidRDefault="004D4CC6" w:rsidP="00080819">
      <w:pPr>
        <w:widowControl/>
        <w:numPr>
          <w:ilvl w:val="0"/>
          <w:numId w:val="3"/>
        </w:numPr>
        <w:tabs>
          <w:tab w:val="clear" w:pos="720"/>
          <w:tab w:val="num" w:pos="300"/>
        </w:tabs>
        <w:spacing w:line="360" w:lineRule="auto"/>
        <w:ind w:left="0" w:firstLine="0"/>
        <w:jc w:val="both"/>
        <w:rPr>
          <w:color w:val="000000"/>
          <w:sz w:val="28"/>
          <w:szCs w:val="28"/>
        </w:rPr>
      </w:pPr>
      <w:r w:rsidRPr="00FE30AE">
        <w:rPr>
          <w:color w:val="000000"/>
          <w:sz w:val="28"/>
          <w:szCs w:val="28"/>
        </w:rPr>
        <w:t>Об утверждении порядка образования и использования федерального дорожного фонда РФ (с изменениями от 27 декабря 2000 г.</w:t>
      </w:r>
      <w:r w:rsidR="00FE30AE">
        <w:rPr>
          <w:color w:val="000000"/>
          <w:sz w:val="28"/>
          <w:szCs w:val="28"/>
        </w:rPr>
        <w:t>)</w:t>
      </w:r>
      <w:r w:rsidR="00080819">
        <w:rPr>
          <w:color w:val="000000"/>
          <w:sz w:val="28"/>
          <w:szCs w:val="28"/>
        </w:rPr>
        <w:t xml:space="preserve"> </w:t>
      </w:r>
      <w:r w:rsidRPr="00FE30AE">
        <w:rPr>
          <w:color w:val="000000"/>
          <w:sz w:val="28"/>
          <w:szCs w:val="28"/>
        </w:rPr>
        <w:t>//</w:t>
      </w:r>
      <w:r w:rsidR="00282712" w:rsidRPr="00FE30AE">
        <w:rPr>
          <w:color w:val="000000"/>
          <w:sz w:val="28"/>
        </w:rPr>
        <w:t xml:space="preserve"> </w:t>
      </w:r>
      <w:r w:rsidR="00282712" w:rsidRPr="00FE30AE">
        <w:rPr>
          <w:color w:val="000000"/>
          <w:sz w:val="28"/>
          <w:szCs w:val="28"/>
        </w:rPr>
        <w:t>Русская газета 2000 г. №6</w:t>
      </w:r>
      <w:bookmarkStart w:id="17" w:name="_GoBack"/>
      <w:bookmarkEnd w:id="17"/>
    </w:p>
    <w:sectPr w:rsidR="004D4CC6" w:rsidRPr="00FE30AE" w:rsidSect="00FE30AE">
      <w:headerReference w:type="even" r:id="rId7"/>
      <w:headerReference w:type="default" r:id="rId8"/>
      <w:footerReference w:type="even"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25A" w:rsidRDefault="00AD525A">
      <w:r>
        <w:separator/>
      </w:r>
    </w:p>
  </w:endnote>
  <w:endnote w:type="continuationSeparator" w:id="0">
    <w:p w:rsidR="00AD525A" w:rsidRDefault="00A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FF2" w:rsidRDefault="002B0FF2" w:rsidP="00933EEA">
    <w:pPr>
      <w:pStyle w:val="a7"/>
      <w:framePr w:wrap="around" w:vAnchor="text" w:hAnchor="margin" w:xAlign="center" w:y="1"/>
      <w:rPr>
        <w:rStyle w:val="a9"/>
      </w:rPr>
    </w:pPr>
  </w:p>
  <w:p w:rsidR="002B0FF2" w:rsidRDefault="002B0F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25A" w:rsidRDefault="00AD525A">
      <w:r>
        <w:separator/>
      </w:r>
    </w:p>
  </w:footnote>
  <w:footnote w:type="continuationSeparator" w:id="0">
    <w:p w:rsidR="00AD525A" w:rsidRDefault="00AD525A">
      <w:r>
        <w:continuationSeparator/>
      </w:r>
    </w:p>
  </w:footnote>
  <w:footnote w:id="1">
    <w:p w:rsidR="00AD525A" w:rsidRDefault="002B0FF2" w:rsidP="00FE30AE">
      <w:pPr>
        <w:pStyle w:val="a4"/>
        <w:jc w:val="both"/>
      </w:pPr>
      <w:r>
        <w:rPr>
          <w:rStyle w:val="a6"/>
        </w:rPr>
        <w:footnoteRef/>
      </w:r>
      <w:r>
        <w:t xml:space="preserve"> </w:t>
      </w:r>
      <w:r w:rsidRPr="00B17029">
        <w:t>Закон о дорожных фондах в ПМР</w:t>
      </w:r>
      <w:r w:rsidR="00FE30AE">
        <w:t xml:space="preserve"> </w:t>
      </w:r>
      <w:r w:rsidRPr="00B17029">
        <w:t>(текущая редакция по состоянию на 20 января 2005 г)</w:t>
      </w:r>
      <w:r w:rsidR="00FE30AE">
        <w:t xml:space="preserve"> </w:t>
      </w:r>
      <w:r w:rsidRPr="00B17029">
        <w:t>// Собрание актов законодательства ПМР 2005 г.</w:t>
      </w:r>
      <w:r w:rsidR="00FE30AE">
        <w:t>статья 1</w:t>
      </w:r>
    </w:p>
  </w:footnote>
  <w:footnote w:id="2">
    <w:p w:rsidR="00AD525A" w:rsidRDefault="002B0FF2" w:rsidP="00FE30AE">
      <w:pPr>
        <w:pStyle w:val="a4"/>
        <w:jc w:val="both"/>
      </w:pPr>
      <w:r>
        <w:rPr>
          <w:rStyle w:val="a6"/>
        </w:rPr>
        <w:footnoteRef/>
      </w:r>
      <w:r>
        <w:t xml:space="preserve"> </w:t>
      </w:r>
      <w:r w:rsidRPr="00B17029">
        <w:t>Закон о дорожных фондах в ПМР</w:t>
      </w:r>
      <w:r w:rsidR="00FE30AE">
        <w:t xml:space="preserve"> </w:t>
      </w:r>
      <w:r w:rsidRPr="00B17029">
        <w:t>(текущая редакция по состоянию на 20 января 2005 г)</w:t>
      </w:r>
      <w:r w:rsidR="00FE30AE">
        <w:t xml:space="preserve"> </w:t>
      </w:r>
      <w:r w:rsidRPr="00B17029">
        <w:t>// Собрание актов законодательства ПМР 2005 г.</w:t>
      </w:r>
      <w:r>
        <w:t xml:space="preserve"> статья 3</w:t>
      </w:r>
    </w:p>
  </w:footnote>
  <w:footnote w:id="3">
    <w:p w:rsidR="00AD525A" w:rsidRDefault="002B0FF2" w:rsidP="00FE30AE">
      <w:pPr>
        <w:pStyle w:val="a4"/>
        <w:jc w:val="both"/>
      </w:pPr>
      <w:r>
        <w:rPr>
          <w:rStyle w:val="a6"/>
        </w:rPr>
        <w:footnoteRef/>
      </w:r>
      <w:r>
        <w:t xml:space="preserve"> </w:t>
      </w:r>
      <w:r w:rsidRPr="001763B9">
        <w:t>Постановление «О сборе денежных средств за проезд по автодорогам ПМР транспортных средств» //Бюллетень экономической и правовой информации 1996 №</w:t>
      </w:r>
      <w:r w:rsidR="00FE30AE">
        <w:t>13</w:t>
      </w:r>
    </w:p>
  </w:footnote>
  <w:footnote w:id="4">
    <w:p w:rsidR="00AD525A" w:rsidRDefault="002B0FF2">
      <w:pPr>
        <w:pStyle w:val="a4"/>
      </w:pPr>
      <w:r>
        <w:rPr>
          <w:rStyle w:val="a6"/>
        </w:rPr>
        <w:footnoteRef/>
      </w:r>
      <w:r>
        <w:t xml:space="preserve"> </w:t>
      </w:r>
      <w:r w:rsidRPr="001763B9">
        <w:t>Постановление « Об уплате налогов образующих дорожный фонд ПМР в государственный бюджет ПМР» // Официальный вестник 1996 г. № 53.</w:t>
      </w:r>
      <w:r>
        <w:t xml:space="preserve"> 41-43.</w:t>
      </w:r>
    </w:p>
  </w:footnote>
  <w:footnote w:id="5">
    <w:p w:rsidR="00AD525A" w:rsidRDefault="002B0FF2" w:rsidP="00340CAF">
      <w:pPr>
        <w:pStyle w:val="a4"/>
        <w:jc w:val="both"/>
      </w:pPr>
      <w:r>
        <w:rPr>
          <w:rStyle w:val="a6"/>
        </w:rPr>
        <w:footnoteRef/>
      </w:r>
      <w:r>
        <w:t xml:space="preserve"> </w:t>
      </w:r>
      <w:r w:rsidRPr="001763B9">
        <w:t>Приказ «О порядке исчисления налогов и поступления их и иных средств в дорожные фонды»</w:t>
      </w:r>
      <w:r w:rsidR="00340CAF">
        <w:t xml:space="preserve"> </w:t>
      </w:r>
      <w:r w:rsidRPr="001763B9">
        <w:t>// Собрание актов законодательства ПМР 2005 г</w:t>
      </w:r>
      <w:r>
        <w:t>.</w:t>
      </w:r>
    </w:p>
  </w:footnote>
  <w:footnote w:id="6">
    <w:p w:rsidR="00AD525A" w:rsidRDefault="002B0FF2" w:rsidP="00340CAF">
      <w:pPr>
        <w:pStyle w:val="a4"/>
        <w:jc w:val="both"/>
      </w:pPr>
      <w:r>
        <w:rPr>
          <w:rStyle w:val="a6"/>
        </w:rPr>
        <w:footnoteRef/>
      </w:r>
      <w:r>
        <w:t xml:space="preserve"> </w:t>
      </w:r>
      <w:r w:rsidRPr="001763B9">
        <w:t>Постановление «Об утверждении правил регистрации и учета автомототранспортных средств»// Официальный вестник 1994 г №10.</w:t>
      </w:r>
      <w:r>
        <w:t xml:space="preserve"> С.</w:t>
      </w:r>
      <w:r w:rsidR="00340CAF">
        <w:t xml:space="preserve"> </w:t>
      </w:r>
      <w:r>
        <w:t>32.</w:t>
      </w:r>
    </w:p>
  </w:footnote>
  <w:footnote w:id="7">
    <w:p w:rsidR="00AD525A" w:rsidRDefault="002B0FF2" w:rsidP="00340CAF">
      <w:pPr>
        <w:pStyle w:val="a4"/>
        <w:jc w:val="both"/>
      </w:pPr>
      <w:r>
        <w:rPr>
          <w:rStyle w:val="a6"/>
        </w:rPr>
        <w:footnoteRef/>
      </w:r>
      <w:r>
        <w:t xml:space="preserve"> </w:t>
      </w:r>
      <w:r w:rsidRPr="001763B9">
        <w:t>Постановление «Об уплате налогов образующих дорожный фонд ПМР в государственный бюджет ПМР» // Официальный вестник 1996 г. №53.</w:t>
      </w:r>
      <w:r>
        <w:t xml:space="preserve"> С. 45.</w:t>
      </w:r>
    </w:p>
  </w:footnote>
  <w:footnote w:id="8">
    <w:p w:rsidR="00AD525A" w:rsidRDefault="002B0FF2" w:rsidP="00A13393">
      <w:pPr>
        <w:pStyle w:val="a4"/>
        <w:jc w:val="both"/>
      </w:pPr>
      <w:r>
        <w:rPr>
          <w:rStyle w:val="a6"/>
        </w:rPr>
        <w:footnoteRef/>
      </w:r>
      <w:r>
        <w:t xml:space="preserve"> </w:t>
      </w:r>
      <w:r w:rsidRPr="008D33ED">
        <w:t>Постановление «Об утверждении правил регистрации и учета автомототранспортных средств»</w:t>
      </w:r>
      <w:r w:rsidR="00A13393">
        <w:t xml:space="preserve"> </w:t>
      </w:r>
      <w:r w:rsidRPr="008D33ED">
        <w:t>// Официальный вестник 1994 г №10.</w:t>
      </w:r>
      <w:r>
        <w:t xml:space="preserve"> С. 32.</w:t>
      </w:r>
    </w:p>
  </w:footnote>
  <w:footnote w:id="9">
    <w:p w:rsidR="00AD525A" w:rsidRDefault="002B0FF2" w:rsidP="00A13393">
      <w:pPr>
        <w:pStyle w:val="a4"/>
        <w:jc w:val="both"/>
      </w:pPr>
      <w:r>
        <w:rPr>
          <w:rStyle w:val="a6"/>
        </w:rPr>
        <w:footnoteRef/>
      </w:r>
      <w:r>
        <w:t xml:space="preserve"> </w:t>
      </w:r>
      <w:r w:rsidRPr="001763B9">
        <w:t>Приказ «О порядке исчисления налогов и поступления их и иных средств в дорожные фонды»</w:t>
      </w:r>
      <w:r w:rsidR="00A13393">
        <w:t xml:space="preserve"> </w:t>
      </w:r>
      <w:r w:rsidRPr="001763B9">
        <w:t>// Собрание актов законодательства ПМР 2005 г</w:t>
      </w:r>
      <w:r>
        <w:t>.</w:t>
      </w:r>
    </w:p>
  </w:footnote>
  <w:footnote w:id="10">
    <w:p w:rsidR="00AD525A" w:rsidRDefault="002B0FF2" w:rsidP="00A13393">
      <w:pPr>
        <w:pStyle w:val="a4"/>
        <w:jc w:val="both"/>
      </w:pPr>
      <w:r>
        <w:rPr>
          <w:rStyle w:val="a6"/>
        </w:rPr>
        <w:footnoteRef/>
      </w:r>
      <w:r>
        <w:t xml:space="preserve"> </w:t>
      </w:r>
      <w:r w:rsidRPr="001763B9">
        <w:t>Постановление «Об уплате налогов образующих дорожный фонд ПМ</w:t>
      </w:r>
      <w:r>
        <w:t xml:space="preserve">Р в государственный бюджет ПМР» </w:t>
      </w:r>
      <w:r w:rsidRPr="001763B9">
        <w:t>// Официальный вестник 1996 г. №53.</w:t>
      </w:r>
      <w:r>
        <w:t xml:space="preserve"> С.</w:t>
      </w:r>
      <w:r w:rsidR="00A13393">
        <w:t xml:space="preserve"> </w:t>
      </w:r>
      <w:r>
        <w:t>45</w:t>
      </w:r>
    </w:p>
  </w:footnote>
  <w:footnote w:id="11">
    <w:p w:rsidR="00AD525A" w:rsidRDefault="002B0FF2" w:rsidP="00A13393">
      <w:pPr>
        <w:pStyle w:val="a4"/>
        <w:jc w:val="both"/>
      </w:pPr>
      <w:r>
        <w:rPr>
          <w:rStyle w:val="a6"/>
        </w:rPr>
        <w:footnoteRef/>
      </w:r>
      <w:r>
        <w:t xml:space="preserve"> </w:t>
      </w:r>
      <w:r w:rsidRPr="008D33ED">
        <w:t>Постановление «О мерах по обеспечению сбора денежных средств за проезд транзитных автотранспортных средств иностранных юридических и физических лиц через территорию Приднестровской Молдавской Республики»</w:t>
      </w:r>
      <w:r w:rsidR="00A13393">
        <w:t xml:space="preserve"> </w:t>
      </w:r>
      <w:r w:rsidRPr="008D33ED">
        <w:t>//</w:t>
      </w:r>
      <w:r w:rsidR="00A13393">
        <w:t xml:space="preserve"> </w:t>
      </w:r>
      <w:r w:rsidRPr="008D33ED">
        <w:t>Бюллетень экономической и правовой информации 1996 №13.</w:t>
      </w:r>
      <w:r>
        <w:t xml:space="preserve"> С 8.</w:t>
      </w:r>
    </w:p>
  </w:footnote>
  <w:footnote w:id="12">
    <w:p w:rsidR="00AD525A" w:rsidRDefault="002B0FF2">
      <w:pPr>
        <w:pStyle w:val="a4"/>
      </w:pPr>
      <w:r>
        <w:rPr>
          <w:rStyle w:val="a6"/>
        </w:rPr>
        <w:footnoteRef/>
      </w:r>
      <w:r>
        <w:t xml:space="preserve"> Там же С. 9.</w:t>
      </w:r>
    </w:p>
  </w:footnote>
  <w:footnote w:id="13">
    <w:p w:rsidR="00AD525A" w:rsidRDefault="002B0FF2" w:rsidP="00A13393">
      <w:pPr>
        <w:pStyle w:val="a4"/>
        <w:jc w:val="both"/>
      </w:pPr>
      <w:r>
        <w:rPr>
          <w:rStyle w:val="a6"/>
        </w:rPr>
        <w:footnoteRef/>
      </w:r>
      <w:r>
        <w:t xml:space="preserve"> </w:t>
      </w:r>
      <w:r w:rsidRPr="00945407">
        <w:t>Об утверждении порядка образования и использования федерального дорожного фонда РФ (с изменениями от 27 декабря 2000 г.)</w:t>
      </w:r>
      <w:r w:rsidR="00A13393">
        <w:t xml:space="preserve"> </w:t>
      </w:r>
      <w:r w:rsidRPr="00945407">
        <w:t>//</w:t>
      </w:r>
      <w:r w:rsidR="00282712">
        <w:t xml:space="preserve"> Русская газета 2000 г. №</w:t>
      </w:r>
      <w:r w:rsidR="00A13393">
        <w:t>6. С. 32</w:t>
      </w:r>
    </w:p>
  </w:footnote>
  <w:footnote w:id="14">
    <w:p w:rsidR="00AD525A" w:rsidRDefault="002B0FF2">
      <w:pPr>
        <w:pStyle w:val="a4"/>
      </w:pPr>
      <w:r>
        <w:rPr>
          <w:rStyle w:val="a6"/>
        </w:rPr>
        <w:footnoteRef/>
      </w:r>
      <w:r>
        <w:t xml:space="preserve"> Там же. С. </w:t>
      </w:r>
      <w:r w:rsidR="00282712">
        <w:t>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AE" w:rsidRDefault="00FE30AE" w:rsidP="00FE30AE">
    <w:pPr>
      <w:pStyle w:val="aa"/>
      <w:framePr w:wrap="around" w:vAnchor="text" w:hAnchor="margin" w:xAlign="right" w:y="1"/>
      <w:rPr>
        <w:rStyle w:val="a9"/>
      </w:rPr>
    </w:pPr>
  </w:p>
  <w:p w:rsidR="00FE30AE" w:rsidRDefault="00FE30AE" w:rsidP="00FE30AE">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AE" w:rsidRPr="00FE30AE" w:rsidRDefault="006B5352" w:rsidP="00A25E35">
    <w:pPr>
      <w:pStyle w:val="aa"/>
      <w:framePr w:wrap="around" w:vAnchor="text" w:hAnchor="margin" w:xAlign="right" w:y="1"/>
      <w:rPr>
        <w:rStyle w:val="a9"/>
        <w:sz w:val="24"/>
        <w:szCs w:val="24"/>
      </w:rPr>
    </w:pPr>
    <w:r>
      <w:rPr>
        <w:rStyle w:val="a9"/>
        <w:noProof/>
        <w:sz w:val="24"/>
        <w:szCs w:val="24"/>
      </w:rPr>
      <w:t>2</w:t>
    </w:r>
  </w:p>
  <w:p w:rsidR="00FE30AE" w:rsidRDefault="00FE30AE" w:rsidP="00FE30AE">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13FBD"/>
    <w:multiLevelType w:val="singleLevel"/>
    <w:tmpl w:val="D254807C"/>
    <w:lvl w:ilvl="0">
      <w:start w:val="1"/>
      <w:numFmt w:val="decimal"/>
      <w:lvlText w:val="%1."/>
      <w:legacy w:legacy="1" w:legacySpace="0" w:legacyIndent="221"/>
      <w:lvlJc w:val="left"/>
      <w:rPr>
        <w:rFonts w:ascii="Arial" w:hAnsi="Arial" w:cs="Arial" w:hint="default"/>
      </w:rPr>
    </w:lvl>
  </w:abstractNum>
  <w:abstractNum w:abstractNumId="1">
    <w:nsid w:val="425D3404"/>
    <w:multiLevelType w:val="singleLevel"/>
    <w:tmpl w:val="7668FEAA"/>
    <w:lvl w:ilvl="0">
      <w:start w:val="2"/>
      <w:numFmt w:val="decimal"/>
      <w:lvlText w:val="%1."/>
      <w:legacy w:legacy="1" w:legacySpace="0" w:legacyIndent="211"/>
      <w:lvlJc w:val="left"/>
      <w:rPr>
        <w:rFonts w:ascii="Arial" w:hAnsi="Arial" w:cs="Arial" w:hint="default"/>
      </w:rPr>
    </w:lvl>
  </w:abstractNum>
  <w:abstractNum w:abstractNumId="2">
    <w:nsid w:val="72020C4A"/>
    <w:multiLevelType w:val="hybridMultilevel"/>
    <w:tmpl w:val="56B83EF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680"/>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EC6"/>
    <w:rsid w:val="0000744A"/>
    <w:rsid w:val="00022568"/>
    <w:rsid w:val="000725DA"/>
    <w:rsid w:val="00080819"/>
    <w:rsid w:val="000D5E1B"/>
    <w:rsid w:val="001763B9"/>
    <w:rsid w:val="00177BA8"/>
    <w:rsid w:val="00210863"/>
    <w:rsid w:val="002134A6"/>
    <w:rsid w:val="00282712"/>
    <w:rsid w:val="002B0FF2"/>
    <w:rsid w:val="0033533A"/>
    <w:rsid w:val="00340CAF"/>
    <w:rsid w:val="003442E8"/>
    <w:rsid w:val="003867F9"/>
    <w:rsid w:val="00390AEC"/>
    <w:rsid w:val="003943C8"/>
    <w:rsid w:val="004C070C"/>
    <w:rsid w:val="004D4CC6"/>
    <w:rsid w:val="00527BCC"/>
    <w:rsid w:val="005337D3"/>
    <w:rsid w:val="005559AB"/>
    <w:rsid w:val="0058366F"/>
    <w:rsid w:val="00595D54"/>
    <w:rsid w:val="005973B1"/>
    <w:rsid w:val="005C052E"/>
    <w:rsid w:val="005D23FA"/>
    <w:rsid w:val="005D4F7D"/>
    <w:rsid w:val="005F4C6E"/>
    <w:rsid w:val="00641178"/>
    <w:rsid w:val="00646DD9"/>
    <w:rsid w:val="0068196F"/>
    <w:rsid w:val="006B5352"/>
    <w:rsid w:val="006D18D6"/>
    <w:rsid w:val="006D66B0"/>
    <w:rsid w:val="00736855"/>
    <w:rsid w:val="007B5460"/>
    <w:rsid w:val="0085211D"/>
    <w:rsid w:val="008C0E2F"/>
    <w:rsid w:val="008D33ED"/>
    <w:rsid w:val="008F2A35"/>
    <w:rsid w:val="0092105F"/>
    <w:rsid w:val="00933EEA"/>
    <w:rsid w:val="00935F57"/>
    <w:rsid w:val="00945407"/>
    <w:rsid w:val="00972D5E"/>
    <w:rsid w:val="009C1BBA"/>
    <w:rsid w:val="009D1FD6"/>
    <w:rsid w:val="009E3EA5"/>
    <w:rsid w:val="009E4E36"/>
    <w:rsid w:val="009F54D6"/>
    <w:rsid w:val="00A11309"/>
    <w:rsid w:val="00A13393"/>
    <w:rsid w:val="00A25E35"/>
    <w:rsid w:val="00A33FD5"/>
    <w:rsid w:val="00AB43BD"/>
    <w:rsid w:val="00AC5C12"/>
    <w:rsid w:val="00AD3CDE"/>
    <w:rsid w:val="00AD509C"/>
    <w:rsid w:val="00AD525A"/>
    <w:rsid w:val="00B17029"/>
    <w:rsid w:val="00B26979"/>
    <w:rsid w:val="00B72737"/>
    <w:rsid w:val="00B743EB"/>
    <w:rsid w:val="00B775A8"/>
    <w:rsid w:val="00BB3044"/>
    <w:rsid w:val="00BE7CBC"/>
    <w:rsid w:val="00C32A32"/>
    <w:rsid w:val="00C45616"/>
    <w:rsid w:val="00C6186D"/>
    <w:rsid w:val="00CA6133"/>
    <w:rsid w:val="00CB2FB7"/>
    <w:rsid w:val="00D33095"/>
    <w:rsid w:val="00D34A7F"/>
    <w:rsid w:val="00D9181C"/>
    <w:rsid w:val="00DC2ED4"/>
    <w:rsid w:val="00E03E7A"/>
    <w:rsid w:val="00E6624E"/>
    <w:rsid w:val="00E76EC6"/>
    <w:rsid w:val="00F3194D"/>
    <w:rsid w:val="00F7603C"/>
    <w:rsid w:val="00FE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5F6D78D-5AFF-4F12-A72B-F7B7005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86D"/>
    <w:pPr>
      <w:widowControl w:val="0"/>
      <w:autoSpaceDE w:val="0"/>
      <w:autoSpaceDN w:val="0"/>
      <w:adjustRightInd w:val="0"/>
    </w:pPr>
  </w:style>
  <w:style w:type="paragraph" w:styleId="1">
    <w:name w:val="heading 1"/>
    <w:basedOn w:val="a"/>
    <w:next w:val="a"/>
    <w:link w:val="10"/>
    <w:uiPriority w:val="99"/>
    <w:qFormat/>
    <w:rsid w:val="00AD3CD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D3CD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D3CDE"/>
    <w:rPr>
      <w:rFonts w:ascii="Arial" w:hAnsi="Arial" w:cs="Arial"/>
      <w:b/>
      <w:bCs/>
      <w:kern w:val="32"/>
      <w:sz w:val="32"/>
      <w:szCs w:val="32"/>
      <w:lang w:val="ru-RU" w:eastAsia="ru-RU" w:bidi="ar-SA"/>
    </w:rPr>
  </w:style>
  <w:style w:type="character" w:customStyle="1" w:styleId="20">
    <w:name w:val="Заголовок 2 Знак"/>
    <w:link w:val="2"/>
    <w:uiPriority w:val="99"/>
    <w:locked/>
    <w:rsid w:val="00AD3CDE"/>
    <w:rPr>
      <w:rFonts w:ascii="Arial" w:hAnsi="Arial" w:cs="Arial"/>
      <w:b/>
      <w:bCs/>
      <w:i/>
      <w:iCs/>
      <w:sz w:val="28"/>
      <w:szCs w:val="28"/>
      <w:lang w:val="ru-RU" w:eastAsia="ru-RU" w:bidi="ar-SA"/>
    </w:rPr>
  </w:style>
  <w:style w:type="paragraph" w:styleId="11">
    <w:name w:val="toc 1"/>
    <w:basedOn w:val="a"/>
    <w:next w:val="a"/>
    <w:autoRedefine/>
    <w:uiPriority w:val="99"/>
    <w:semiHidden/>
    <w:rsid w:val="00FE30AE"/>
    <w:pPr>
      <w:widowControl/>
      <w:tabs>
        <w:tab w:val="right" w:leader="dot" w:pos="9345"/>
      </w:tabs>
      <w:spacing w:line="360" w:lineRule="auto"/>
      <w:jc w:val="center"/>
    </w:pPr>
    <w:rPr>
      <w:noProof/>
      <w:sz w:val="28"/>
      <w:szCs w:val="28"/>
    </w:rPr>
  </w:style>
  <w:style w:type="paragraph" w:styleId="21">
    <w:name w:val="toc 2"/>
    <w:basedOn w:val="a"/>
    <w:next w:val="a"/>
    <w:autoRedefine/>
    <w:uiPriority w:val="99"/>
    <w:semiHidden/>
    <w:rsid w:val="00646DD9"/>
    <w:pPr>
      <w:tabs>
        <w:tab w:val="right" w:leader="dot" w:pos="9345"/>
      </w:tabs>
      <w:ind w:left="200"/>
    </w:pPr>
    <w:rPr>
      <w:noProof/>
    </w:rPr>
  </w:style>
  <w:style w:type="character" w:styleId="a3">
    <w:name w:val="Hyperlink"/>
    <w:uiPriority w:val="99"/>
    <w:rsid w:val="00AD3CDE"/>
    <w:rPr>
      <w:rFonts w:cs="Times New Roman"/>
      <w:color w:val="0000FF"/>
      <w:u w:val="single"/>
    </w:rPr>
  </w:style>
  <w:style w:type="paragraph" w:styleId="a4">
    <w:name w:val="footnote text"/>
    <w:basedOn w:val="a"/>
    <w:link w:val="a5"/>
    <w:uiPriority w:val="99"/>
    <w:semiHidden/>
    <w:rsid w:val="00B17029"/>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B17029"/>
    <w:rPr>
      <w:rFonts w:cs="Times New Roman"/>
      <w:vertAlign w:val="superscript"/>
    </w:rPr>
  </w:style>
  <w:style w:type="paragraph" w:styleId="a7">
    <w:name w:val="footer"/>
    <w:basedOn w:val="a"/>
    <w:link w:val="a8"/>
    <w:uiPriority w:val="99"/>
    <w:rsid w:val="00933EEA"/>
    <w:pPr>
      <w:tabs>
        <w:tab w:val="center" w:pos="4677"/>
        <w:tab w:val="right" w:pos="9355"/>
      </w:tabs>
    </w:pPr>
  </w:style>
  <w:style w:type="character" w:customStyle="1" w:styleId="a8">
    <w:name w:val="Нижний колонтитул Знак"/>
    <w:link w:val="a7"/>
    <w:uiPriority w:val="99"/>
    <w:semiHidden/>
    <w:rPr>
      <w:sz w:val="20"/>
      <w:szCs w:val="20"/>
    </w:rPr>
  </w:style>
  <w:style w:type="character" w:styleId="a9">
    <w:name w:val="page number"/>
    <w:uiPriority w:val="99"/>
    <w:rsid w:val="00933EEA"/>
    <w:rPr>
      <w:rFonts w:cs="Times New Roman"/>
    </w:rPr>
  </w:style>
  <w:style w:type="paragraph" w:styleId="aa">
    <w:name w:val="header"/>
    <w:basedOn w:val="a"/>
    <w:link w:val="ab"/>
    <w:uiPriority w:val="99"/>
    <w:rsid w:val="00933EEA"/>
    <w:pPr>
      <w:tabs>
        <w:tab w:val="center" w:pos="4677"/>
        <w:tab w:val="right" w:pos="9355"/>
      </w:tabs>
    </w:pPr>
  </w:style>
  <w:style w:type="character" w:customStyle="1" w:styleId="ab">
    <w:name w:val="Верхний колонтитул Знак"/>
    <w:link w:val="aa"/>
    <w:uiPriority w:val="99"/>
    <w:semiHidden/>
    <w:rPr>
      <w:sz w:val="20"/>
      <w:szCs w:val="20"/>
    </w:rPr>
  </w:style>
  <w:style w:type="character" w:styleId="ac">
    <w:name w:val="annotation reference"/>
    <w:uiPriority w:val="99"/>
    <w:semiHidden/>
    <w:rsid w:val="00FE30AE"/>
    <w:rPr>
      <w:rFonts w:cs="Times New Roman"/>
      <w:sz w:val="16"/>
      <w:szCs w:val="16"/>
    </w:rPr>
  </w:style>
  <w:style w:type="paragraph" w:styleId="ad">
    <w:name w:val="annotation text"/>
    <w:basedOn w:val="a"/>
    <w:link w:val="ae"/>
    <w:uiPriority w:val="99"/>
    <w:semiHidden/>
    <w:rsid w:val="00FE30AE"/>
  </w:style>
  <w:style w:type="character" w:customStyle="1" w:styleId="ae">
    <w:name w:val="Текст примечания Знак"/>
    <w:link w:val="ad"/>
    <w:uiPriority w:val="99"/>
    <w:semiHidden/>
    <w:rPr>
      <w:sz w:val="20"/>
      <w:szCs w:val="20"/>
    </w:rPr>
  </w:style>
  <w:style w:type="paragraph" w:styleId="af">
    <w:name w:val="annotation subject"/>
    <w:basedOn w:val="ad"/>
    <w:next w:val="ad"/>
    <w:link w:val="af0"/>
    <w:uiPriority w:val="99"/>
    <w:semiHidden/>
    <w:rsid w:val="00FE30AE"/>
    <w:rPr>
      <w:b/>
      <w:bCs/>
    </w:rPr>
  </w:style>
  <w:style w:type="character" w:customStyle="1" w:styleId="af0">
    <w:name w:val="Тема примечания Знак"/>
    <w:link w:val="af"/>
    <w:uiPriority w:val="99"/>
    <w:semiHidden/>
    <w:rPr>
      <w:b/>
      <w:bCs/>
      <w:sz w:val="20"/>
      <w:szCs w:val="20"/>
    </w:rPr>
  </w:style>
  <w:style w:type="paragraph" w:styleId="af1">
    <w:name w:val="Balloon Text"/>
    <w:basedOn w:val="a"/>
    <w:link w:val="af2"/>
    <w:uiPriority w:val="99"/>
    <w:semiHidden/>
    <w:rsid w:val="00FE30AE"/>
    <w:rPr>
      <w:rFonts w:ascii="Tahoma" w:hAnsi="Tahoma" w:cs="Tahoma"/>
      <w:sz w:val="16"/>
      <w:szCs w:val="16"/>
    </w:rPr>
  </w:style>
  <w:style w:type="character" w:customStyle="1" w:styleId="af2">
    <w:name w:val="Текст выноски Знак"/>
    <w:link w:val="af1"/>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7234</Words>
  <Characters>41234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На территории Приднестровской Молдавской Республики финансирование затрат связанных содержанием, ремонтом, реконструкцией  стр</vt:lpstr>
    </vt:vector>
  </TitlesOfParts>
  <Company>Дом</Company>
  <LinksUpToDate>false</LinksUpToDate>
  <CharactersWithSpaces>48372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территории Приднестровской Молдавской Республики финансирование затрат связанных содержанием, ремонтом, реконструкцией  стр</dc:title>
  <dc:subject/>
  <dc:creator>Крисько</dc:creator>
  <cp:keywords/>
  <dc:description/>
  <cp:lastModifiedBy>admin</cp:lastModifiedBy>
  <cp:revision>2</cp:revision>
  <dcterms:created xsi:type="dcterms:W3CDTF">2014-03-12T12:04:00Z</dcterms:created>
  <dcterms:modified xsi:type="dcterms:W3CDTF">2014-03-12T12:04:00Z</dcterms:modified>
</cp:coreProperties>
</file>