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34" w:rsidRPr="003257F2" w:rsidRDefault="00BF5234" w:rsidP="003257F2">
      <w:pPr>
        <w:spacing w:line="360" w:lineRule="auto"/>
        <w:ind w:firstLine="709"/>
        <w:jc w:val="center"/>
        <w:rPr>
          <w:sz w:val="28"/>
          <w:szCs w:val="28"/>
        </w:rPr>
      </w:pPr>
      <w:r w:rsidRPr="003257F2">
        <w:rPr>
          <w:sz w:val="28"/>
          <w:szCs w:val="28"/>
        </w:rPr>
        <w:t>Министерство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науки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Российской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sz w:val="28"/>
          <w:szCs w:val="28"/>
        </w:rPr>
      </w:pPr>
      <w:r w:rsidRPr="003257F2">
        <w:rPr>
          <w:sz w:val="28"/>
          <w:szCs w:val="28"/>
        </w:rPr>
        <w:t>Федеральное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агентство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образованию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sz w:val="28"/>
          <w:szCs w:val="28"/>
        </w:rPr>
      </w:pPr>
      <w:r w:rsidRPr="003257F2">
        <w:rPr>
          <w:sz w:val="28"/>
          <w:szCs w:val="28"/>
        </w:rPr>
        <w:t>ГОСУДАРСТВЕННОЕ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ОБРАЗОВАТЕЛЬНОЕ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УЧРЕЖДЕНИЕ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sz w:val="28"/>
          <w:szCs w:val="28"/>
        </w:rPr>
      </w:pPr>
      <w:r w:rsidRPr="003257F2">
        <w:rPr>
          <w:sz w:val="28"/>
          <w:szCs w:val="28"/>
        </w:rPr>
        <w:t>ВЫСШЕГО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ПРОФЕССИОНАЛЬНОГО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sz w:val="28"/>
          <w:szCs w:val="28"/>
        </w:rPr>
      </w:pPr>
      <w:r w:rsidRPr="003257F2">
        <w:rPr>
          <w:sz w:val="28"/>
          <w:szCs w:val="28"/>
        </w:rPr>
        <w:t>«ОРЕНБУРГСКИЙ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УНИВЕРСИТЕТ»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sz w:val="28"/>
          <w:szCs w:val="28"/>
        </w:rPr>
      </w:pPr>
      <w:r w:rsidRPr="003257F2">
        <w:rPr>
          <w:sz w:val="28"/>
          <w:szCs w:val="28"/>
        </w:rPr>
        <w:t>Финансово-экономический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факультет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center"/>
        <w:rPr>
          <w:sz w:val="28"/>
          <w:szCs w:val="28"/>
        </w:rPr>
      </w:pPr>
      <w:r w:rsidRPr="003257F2">
        <w:rPr>
          <w:sz w:val="28"/>
          <w:szCs w:val="28"/>
        </w:rPr>
        <w:t>Кафедра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3257F2" w:rsidRDefault="003257F2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3257F2" w:rsidRPr="003257F2" w:rsidRDefault="003257F2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КУРСОВАЯ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РАБОТА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по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дисциплине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«Финансы»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Бюджетная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система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Германии: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особенности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и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проблемы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ГОУ.ВПО.ОГУ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080105.65.5008.17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ОО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right"/>
        <w:rPr>
          <w:sz w:val="28"/>
          <w:szCs w:val="28"/>
        </w:rPr>
      </w:pPr>
      <w:r w:rsidRPr="003257F2">
        <w:rPr>
          <w:sz w:val="28"/>
          <w:szCs w:val="28"/>
        </w:rPr>
        <w:t>Руководитель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работы</w:t>
      </w:r>
    </w:p>
    <w:p w:rsidR="00BF5234" w:rsidRPr="003257F2" w:rsidRDefault="00BF5234" w:rsidP="003257F2">
      <w:pPr>
        <w:spacing w:line="360" w:lineRule="auto"/>
        <w:ind w:firstLine="709"/>
        <w:jc w:val="right"/>
        <w:rPr>
          <w:sz w:val="28"/>
          <w:szCs w:val="28"/>
        </w:rPr>
      </w:pPr>
      <w:r w:rsidRPr="003257F2">
        <w:rPr>
          <w:sz w:val="28"/>
          <w:szCs w:val="28"/>
        </w:rPr>
        <w:t>________________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Волохина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В.А.</w:t>
      </w:r>
    </w:p>
    <w:p w:rsidR="00BF5234" w:rsidRPr="003257F2" w:rsidRDefault="00BF5234" w:rsidP="003257F2">
      <w:pPr>
        <w:spacing w:line="360" w:lineRule="auto"/>
        <w:ind w:firstLine="709"/>
        <w:jc w:val="right"/>
        <w:rPr>
          <w:sz w:val="28"/>
          <w:szCs w:val="28"/>
        </w:rPr>
      </w:pPr>
      <w:r w:rsidRPr="003257F2">
        <w:rPr>
          <w:sz w:val="28"/>
          <w:szCs w:val="28"/>
        </w:rPr>
        <w:t>«___»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__________________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</w:t>
      </w:r>
    </w:p>
    <w:p w:rsidR="00BF5234" w:rsidRPr="003257F2" w:rsidRDefault="00BF5234" w:rsidP="003257F2">
      <w:pPr>
        <w:spacing w:line="360" w:lineRule="auto"/>
        <w:ind w:firstLine="709"/>
        <w:jc w:val="right"/>
        <w:rPr>
          <w:sz w:val="28"/>
          <w:szCs w:val="28"/>
        </w:rPr>
      </w:pPr>
      <w:r w:rsidRPr="003257F2">
        <w:rPr>
          <w:sz w:val="28"/>
          <w:szCs w:val="28"/>
        </w:rPr>
        <w:t>Исполнитель</w:t>
      </w:r>
    </w:p>
    <w:p w:rsidR="00BF5234" w:rsidRPr="003257F2" w:rsidRDefault="00BF5234" w:rsidP="003257F2">
      <w:pPr>
        <w:spacing w:line="360" w:lineRule="auto"/>
        <w:ind w:firstLine="709"/>
        <w:jc w:val="right"/>
        <w:rPr>
          <w:sz w:val="28"/>
          <w:szCs w:val="28"/>
        </w:rPr>
      </w:pPr>
      <w:r w:rsidRPr="003257F2">
        <w:rPr>
          <w:sz w:val="28"/>
          <w:szCs w:val="28"/>
        </w:rPr>
        <w:t>Студент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группы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ФК-2</w:t>
      </w:r>
    </w:p>
    <w:p w:rsidR="00BF5234" w:rsidRPr="003257F2" w:rsidRDefault="00BF5234" w:rsidP="003257F2">
      <w:pPr>
        <w:spacing w:line="360" w:lineRule="auto"/>
        <w:ind w:firstLine="709"/>
        <w:jc w:val="right"/>
        <w:rPr>
          <w:sz w:val="28"/>
          <w:szCs w:val="28"/>
        </w:rPr>
      </w:pPr>
      <w:r w:rsidRPr="003257F2">
        <w:rPr>
          <w:sz w:val="28"/>
          <w:szCs w:val="28"/>
        </w:rPr>
        <w:t>_________________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Набокина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А.В.</w:t>
      </w:r>
    </w:p>
    <w:p w:rsidR="00BF5234" w:rsidRPr="003257F2" w:rsidRDefault="00BF5234" w:rsidP="003257F2">
      <w:pPr>
        <w:spacing w:line="360" w:lineRule="auto"/>
        <w:ind w:firstLine="709"/>
        <w:jc w:val="right"/>
        <w:rPr>
          <w:sz w:val="28"/>
          <w:szCs w:val="28"/>
        </w:rPr>
      </w:pPr>
      <w:r w:rsidRPr="003257F2">
        <w:rPr>
          <w:sz w:val="28"/>
          <w:szCs w:val="28"/>
        </w:rPr>
        <w:t>«___»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__________________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5A5B87" w:rsidRPr="003257F2" w:rsidRDefault="005A5B87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3257F2" w:rsidRDefault="00BF5234" w:rsidP="003257F2">
      <w:pPr>
        <w:spacing w:line="360" w:lineRule="auto"/>
        <w:ind w:firstLine="709"/>
        <w:jc w:val="center"/>
        <w:rPr>
          <w:sz w:val="28"/>
          <w:szCs w:val="28"/>
        </w:rPr>
      </w:pPr>
      <w:r w:rsidRPr="003257F2">
        <w:rPr>
          <w:sz w:val="28"/>
          <w:szCs w:val="28"/>
        </w:rPr>
        <w:t>Оренбург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sz w:val="28"/>
          <w:szCs w:val="28"/>
        </w:rPr>
        <w:br w:type="page"/>
      </w:r>
      <w:r w:rsidRPr="003257F2">
        <w:rPr>
          <w:b/>
          <w:sz w:val="28"/>
          <w:szCs w:val="32"/>
        </w:rPr>
        <w:t>Содержание</w:t>
      </w:r>
    </w:p>
    <w:p w:rsidR="003257F2" w:rsidRDefault="003257F2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Введен</w:t>
      </w:r>
      <w:r w:rsidR="005A5B87" w:rsidRPr="003257F2">
        <w:rPr>
          <w:sz w:val="28"/>
          <w:szCs w:val="28"/>
        </w:rPr>
        <w:t>ие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главное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звено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1.1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Понятие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функции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1.2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устройство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унитарных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1.3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построения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2.1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сравнительный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анализ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2.2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Российской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2.3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применения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2.4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Анализ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Пути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совершенствования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3.1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kern w:val="36"/>
          <w:sz w:val="28"/>
          <w:szCs w:val="28"/>
        </w:rPr>
        <w:t>Совершенствование</w:t>
      </w:r>
      <w:r w:rsidR="003257F2">
        <w:rPr>
          <w:bCs/>
          <w:kern w:val="36"/>
          <w:sz w:val="28"/>
          <w:szCs w:val="28"/>
        </w:rPr>
        <w:t xml:space="preserve"> </w:t>
      </w:r>
      <w:r w:rsidRPr="003257F2">
        <w:rPr>
          <w:bCs/>
          <w:kern w:val="36"/>
          <w:sz w:val="28"/>
          <w:szCs w:val="28"/>
        </w:rPr>
        <w:t>методов</w:t>
      </w:r>
      <w:r w:rsidR="003257F2">
        <w:rPr>
          <w:bCs/>
          <w:kern w:val="36"/>
          <w:sz w:val="28"/>
          <w:szCs w:val="28"/>
        </w:rPr>
        <w:t xml:space="preserve"> </w:t>
      </w:r>
      <w:r w:rsidRPr="003257F2">
        <w:rPr>
          <w:bCs/>
          <w:kern w:val="36"/>
          <w:sz w:val="28"/>
          <w:szCs w:val="28"/>
        </w:rPr>
        <w:t>выравнивания</w:t>
      </w:r>
      <w:r w:rsidR="003257F2">
        <w:rPr>
          <w:bCs/>
          <w:kern w:val="36"/>
          <w:sz w:val="28"/>
          <w:szCs w:val="28"/>
        </w:rPr>
        <w:t xml:space="preserve"> </w:t>
      </w:r>
      <w:r w:rsidRPr="003257F2">
        <w:rPr>
          <w:bCs/>
          <w:kern w:val="36"/>
          <w:sz w:val="28"/>
          <w:szCs w:val="28"/>
        </w:rPr>
        <w:t>бюджетной</w:t>
      </w:r>
      <w:r w:rsidR="003257F2">
        <w:rPr>
          <w:bCs/>
          <w:kern w:val="36"/>
          <w:sz w:val="28"/>
          <w:szCs w:val="28"/>
        </w:rPr>
        <w:t xml:space="preserve"> </w:t>
      </w:r>
      <w:r w:rsidRPr="003257F2">
        <w:rPr>
          <w:bCs/>
          <w:kern w:val="36"/>
          <w:sz w:val="28"/>
          <w:szCs w:val="28"/>
        </w:rPr>
        <w:t>обеспеченности</w:t>
      </w:r>
      <w:r w:rsidR="003257F2">
        <w:rPr>
          <w:bCs/>
          <w:kern w:val="36"/>
          <w:sz w:val="28"/>
          <w:szCs w:val="28"/>
        </w:rPr>
        <w:t xml:space="preserve"> </w:t>
      </w:r>
      <w:r w:rsidRPr="003257F2">
        <w:rPr>
          <w:bCs/>
          <w:kern w:val="36"/>
          <w:sz w:val="28"/>
          <w:szCs w:val="28"/>
        </w:rPr>
        <w:t>в</w:t>
      </w:r>
      <w:r w:rsidR="003257F2">
        <w:rPr>
          <w:bCs/>
          <w:kern w:val="36"/>
          <w:sz w:val="28"/>
          <w:szCs w:val="28"/>
        </w:rPr>
        <w:t xml:space="preserve"> </w:t>
      </w:r>
      <w:r w:rsidRPr="003257F2">
        <w:rPr>
          <w:bCs/>
          <w:kern w:val="36"/>
          <w:sz w:val="28"/>
          <w:szCs w:val="28"/>
        </w:rPr>
        <w:t>системе</w:t>
      </w:r>
      <w:r w:rsidR="003257F2">
        <w:rPr>
          <w:bCs/>
          <w:kern w:val="36"/>
          <w:sz w:val="28"/>
          <w:szCs w:val="28"/>
        </w:rPr>
        <w:t xml:space="preserve"> </w:t>
      </w:r>
      <w:r w:rsidRPr="003257F2">
        <w:rPr>
          <w:bCs/>
          <w:kern w:val="36"/>
          <w:sz w:val="28"/>
          <w:szCs w:val="28"/>
        </w:rPr>
        <w:t>межбюджетных</w:t>
      </w:r>
      <w:r w:rsidR="003257F2">
        <w:rPr>
          <w:bCs/>
          <w:kern w:val="36"/>
          <w:sz w:val="28"/>
          <w:szCs w:val="28"/>
        </w:rPr>
        <w:t xml:space="preserve"> </w:t>
      </w:r>
      <w:r w:rsidRPr="003257F2">
        <w:rPr>
          <w:bCs/>
          <w:kern w:val="36"/>
          <w:sz w:val="28"/>
          <w:szCs w:val="28"/>
        </w:rPr>
        <w:t>отношений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3.2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Пути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реструктуризация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</w:p>
    <w:p w:rsid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Заключение</w:t>
      </w:r>
    </w:p>
    <w:p w:rsidR="00BF5234" w:rsidRPr="003257F2" w:rsidRDefault="00BF5234" w:rsidP="003257F2">
      <w:pPr>
        <w:spacing w:line="360" w:lineRule="auto"/>
        <w:rPr>
          <w:sz w:val="28"/>
          <w:szCs w:val="28"/>
        </w:rPr>
      </w:pPr>
      <w:r w:rsidRPr="003257F2">
        <w:rPr>
          <w:sz w:val="28"/>
          <w:szCs w:val="28"/>
        </w:rPr>
        <w:t>Список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источников</w:t>
      </w:r>
    </w:p>
    <w:p w:rsidR="003257F2" w:rsidRDefault="005A5B87" w:rsidP="003257F2">
      <w:pPr>
        <w:spacing w:line="360" w:lineRule="auto"/>
        <w:rPr>
          <w:sz w:val="28"/>
        </w:rPr>
      </w:pPr>
      <w:r w:rsidRPr="003257F2">
        <w:rPr>
          <w:sz w:val="28"/>
          <w:szCs w:val="28"/>
        </w:rPr>
        <w:t>Приложения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sz w:val="28"/>
        </w:rPr>
        <w:br w:type="page"/>
      </w:r>
      <w:bookmarkStart w:id="0" w:name="_Toc203212092"/>
      <w:r w:rsidRPr="003257F2">
        <w:rPr>
          <w:b/>
          <w:sz w:val="28"/>
          <w:szCs w:val="28"/>
        </w:rPr>
        <w:t>Введение</w:t>
      </w:r>
      <w:bookmarkEnd w:id="0"/>
    </w:p>
    <w:p w:rsidR="00BF5234" w:rsidRPr="003257F2" w:rsidRDefault="00BF5234" w:rsidP="003257F2">
      <w:pPr>
        <w:spacing w:line="360" w:lineRule="auto"/>
        <w:ind w:firstLine="709"/>
        <w:jc w:val="center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Выбранная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«Бюджетная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проблемы</w:t>
      </w:r>
      <w:r w:rsidRPr="003257F2">
        <w:rPr>
          <w:bCs/>
          <w:sz w:val="28"/>
          <w:szCs w:val="28"/>
        </w:rPr>
        <w:t>»</w:t>
      </w:r>
      <w:r w:rsidRPr="003257F2">
        <w:rPr>
          <w:sz w:val="28"/>
          <w:szCs w:val="28"/>
        </w:rPr>
        <w:t>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Разработка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«Бюджетная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проблемы</w:t>
      </w:r>
      <w:r w:rsidRPr="003257F2">
        <w:rPr>
          <w:bCs/>
          <w:sz w:val="28"/>
          <w:szCs w:val="28"/>
        </w:rPr>
        <w:t>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настоящее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весьма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актуальной.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Актуальность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данной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темы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определяется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насущными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потребностями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реформирования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Федеративной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Республики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Германия.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Преобразования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необходимы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системе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расходования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системе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получения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доходов,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кроме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того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требуют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преобразований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межбюджетные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отношения.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германский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опыт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интересен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реформирования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поскольку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объединяет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модели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федерализма.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Исследуя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опыт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позитивный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опыт,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опыт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нюансов,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российской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специфики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заимствуемых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проблем.</w:t>
      </w:r>
    </w:p>
    <w:p w:rsidR="007356F9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Цель</w:t>
      </w:r>
      <w:r w:rsidR="00D57546" w:rsidRPr="003257F2">
        <w:rPr>
          <w:sz w:val="28"/>
          <w:szCs w:val="28"/>
        </w:rPr>
        <w:t>ю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данной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работы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анализ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особенностей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сравнении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РФ,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выявление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анализа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проблем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="00D57546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7356F9" w:rsidRPr="003257F2">
        <w:rPr>
          <w:sz w:val="28"/>
          <w:szCs w:val="28"/>
        </w:rPr>
        <w:t>путей</w:t>
      </w:r>
      <w:r w:rsidR="003257F2">
        <w:rPr>
          <w:sz w:val="28"/>
          <w:szCs w:val="28"/>
        </w:rPr>
        <w:t xml:space="preserve"> </w:t>
      </w:r>
      <w:r w:rsidR="007356F9"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="007356F9" w:rsidRPr="003257F2">
        <w:rPr>
          <w:sz w:val="28"/>
          <w:szCs w:val="28"/>
        </w:rPr>
        <w:t>решения</w:t>
      </w:r>
      <w:r w:rsidRPr="003257F2">
        <w:rPr>
          <w:sz w:val="28"/>
          <w:szCs w:val="28"/>
        </w:rPr>
        <w:t>.</w:t>
      </w:r>
    </w:p>
    <w:p w:rsidR="007356F9" w:rsidRPr="003257F2" w:rsidRDefault="007356F9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Данная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постановку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задач:</w:t>
      </w:r>
      <w:r w:rsidR="003257F2">
        <w:rPr>
          <w:sz w:val="28"/>
          <w:szCs w:val="28"/>
        </w:rPr>
        <w:t xml:space="preserve"> </w:t>
      </w:r>
    </w:p>
    <w:p w:rsidR="007356F9" w:rsidRPr="003257F2" w:rsidRDefault="007356F9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проанализировать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содержание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понятия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«бюджетная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система»,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выдвинуть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обосновать</w:t>
      </w:r>
      <w:r w:rsidR="003257F2">
        <w:rPr>
          <w:sz w:val="28"/>
          <w:szCs w:val="28"/>
        </w:rPr>
        <w:t xml:space="preserve"> </w:t>
      </w:r>
      <w:r w:rsidR="00F01EE9" w:rsidRPr="003257F2">
        <w:rPr>
          <w:sz w:val="28"/>
          <w:szCs w:val="28"/>
        </w:rPr>
        <w:t>принципы</w:t>
      </w:r>
      <w:r w:rsidR="003257F2">
        <w:rPr>
          <w:sz w:val="28"/>
          <w:szCs w:val="28"/>
        </w:rPr>
        <w:t xml:space="preserve"> </w:t>
      </w:r>
      <w:r w:rsidR="00F01EE9" w:rsidRPr="003257F2">
        <w:rPr>
          <w:sz w:val="28"/>
          <w:szCs w:val="28"/>
        </w:rPr>
        <w:t>построения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ФРГ;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заключаются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функции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бюджета;</w:t>
      </w:r>
    </w:p>
    <w:p w:rsidR="00BF5234" w:rsidRPr="003257F2" w:rsidRDefault="00BF5234" w:rsidP="003257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изучить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</w:t>
      </w:r>
      <w:r w:rsidR="00F01EE9" w:rsidRPr="003257F2">
        <w:rPr>
          <w:sz w:val="28"/>
          <w:szCs w:val="28"/>
        </w:rPr>
        <w:t>остроения</w:t>
      </w:r>
      <w:r w:rsidR="003257F2">
        <w:rPr>
          <w:sz w:val="28"/>
          <w:szCs w:val="28"/>
        </w:rPr>
        <w:t xml:space="preserve"> </w:t>
      </w:r>
      <w:r w:rsidR="00F01EE9"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="00F01EE9"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="00F01EE9" w:rsidRPr="003257F2">
        <w:rPr>
          <w:sz w:val="28"/>
          <w:szCs w:val="28"/>
        </w:rPr>
        <w:t>ФРГ</w:t>
      </w:r>
      <w:r w:rsidRPr="003257F2">
        <w:rPr>
          <w:sz w:val="28"/>
          <w:szCs w:val="28"/>
        </w:rPr>
        <w:t>;</w:t>
      </w:r>
    </w:p>
    <w:p w:rsidR="00BF5234" w:rsidRPr="003257F2" w:rsidRDefault="00BF5234" w:rsidP="003257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изучить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исследовать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доходов;</w:t>
      </w:r>
    </w:p>
    <w:p w:rsidR="00BF5234" w:rsidRPr="003257F2" w:rsidRDefault="00BF5234" w:rsidP="003257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исследовать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выявить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результативности,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эффективности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средств;</w:t>
      </w:r>
    </w:p>
    <w:p w:rsidR="00BF5234" w:rsidRPr="003257F2" w:rsidRDefault="00BF5234" w:rsidP="003257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проанализировать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применения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РФ;</w:t>
      </w:r>
    </w:p>
    <w:p w:rsidR="00F01EE9" w:rsidRPr="003257F2" w:rsidRDefault="00BF5234" w:rsidP="003257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обозначить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предложить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способы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решения.</w:t>
      </w:r>
    </w:p>
    <w:p w:rsidR="00F01EE9" w:rsidRPr="003257F2" w:rsidRDefault="00F01EE9" w:rsidP="003257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Предметом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исследования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выступают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ФРГ.</w:t>
      </w:r>
      <w:r w:rsidR="003257F2">
        <w:rPr>
          <w:sz w:val="28"/>
          <w:szCs w:val="28"/>
        </w:rPr>
        <w:t xml:space="preserve"> </w:t>
      </w:r>
    </w:p>
    <w:p w:rsidR="007356F9" w:rsidRPr="003257F2" w:rsidRDefault="007356F9" w:rsidP="003257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Объектом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исследования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неотъемлемый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элемент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Германии.</w:t>
      </w:r>
    </w:p>
    <w:p w:rsidR="00BF5234" w:rsidRPr="003257F2" w:rsidRDefault="00BF5234" w:rsidP="003257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Методика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исследования: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работе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аналитические,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статистические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методы.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изучении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написании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работы,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информация,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собранная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специальной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литературы,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юридические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консультации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справочных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Использовались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журналы,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методические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пособия,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научные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конституции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ФРГ.</w:t>
      </w:r>
    </w:p>
    <w:p w:rsidR="00BF5234" w:rsidRPr="003257F2" w:rsidRDefault="00BF5234" w:rsidP="003257F2">
      <w:pPr>
        <w:pStyle w:val="21"/>
        <w:ind w:firstLine="709"/>
        <w:rPr>
          <w:color w:val="auto"/>
        </w:rPr>
      </w:pPr>
      <w:r w:rsidRPr="003257F2">
        <w:rPr>
          <w:color w:val="auto"/>
        </w:rPr>
        <w:t>Методической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основой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работы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являются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труды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отечественных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и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зарубежных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ученых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по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проблемам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межбюджетного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выравнивания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в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ФРГ,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проблеме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увеличения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экономичности,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экономности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и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результативности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использования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бюджетных</w:t>
      </w:r>
      <w:r w:rsidR="003257F2">
        <w:rPr>
          <w:color w:val="auto"/>
        </w:rPr>
        <w:t xml:space="preserve"> </w:t>
      </w:r>
      <w:r w:rsidRPr="003257F2">
        <w:rPr>
          <w:color w:val="auto"/>
        </w:rPr>
        <w:t>средств.</w:t>
      </w:r>
    </w:p>
    <w:p w:rsidR="00BF5234" w:rsidRPr="003257F2" w:rsidRDefault="00BF5234" w:rsidP="003257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Структура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работы: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введение,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главы,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заключение,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список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литературы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приложения.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257F2">
        <w:rPr>
          <w:sz w:val="28"/>
          <w:szCs w:val="28"/>
        </w:rPr>
        <w:br w:type="page"/>
      </w:r>
      <w:r w:rsidRPr="003257F2">
        <w:rPr>
          <w:b/>
          <w:sz w:val="28"/>
          <w:szCs w:val="32"/>
        </w:rPr>
        <w:t>1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Бюджетная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система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как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главное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звено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финансовой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системы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государства</w:t>
      </w:r>
    </w:p>
    <w:p w:rsidR="003257F2" w:rsidRPr="003257F2" w:rsidRDefault="003257F2" w:rsidP="003257F2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BF5234" w:rsidRPr="003257F2" w:rsidRDefault="00BF5234" w:rsidP="003257F2">
      <w:pPr>
        <w:numPr>
          <w:ilvl w:val="1"/>
          <w:numId w:val="1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Понятие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и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функции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бюджета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Центральное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любой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занимает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выступает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ведущее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звено.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Через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около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70%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Свыше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80%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обязательные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платежи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предприятий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собственности.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Вопрос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понятия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“государственный</w:t>
      </w:r>
      <w:r w:rsidR="003257F2">
        <w:rPr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</w:t>
      </w:r>
      <w:r w:rsidRPr="003257F2">
        <w:rPr>
          <w:sz w:val="28"/>
          <w:szCs w:val="28"/>
        </w:rPr>
        <w:t>”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дискуссионным,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теории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практике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ответу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него.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</w:t>
      </w:r>
      <w:r w:rsidR="003257F2">
        <w:rPr>
          <w:sz w:val="28"/>
          <w:szCs w:val="28"/>
        </w:rPr>
        <w:t xml:space="preserve"> </w:t>
      </w:r>
      <w:r w:rsidRPr="00DB7D5A">
        <w:rPr>
          <w:rFonts w:cs="Arial"/>
          <w:bCs/>
          <w:sz w:val="28"/>
          <w:szCs w:val="28"/>
        </w:rPr>
        <w:t>бюджетом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пониматься</w:t>
      </w:r>
      <w:r w:rsidR="003257F2">
        <w:rPr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“система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императивных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денежных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отношений,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в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процессе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которых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образуется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и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используется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бюджетный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фонд”/1,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с.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12/.</w:t>
      </w:r>
    </w:p>
    <w:p w:rsidR="00BF5234" w:rsidRPr="003257F2" w:rsidRDefault="003257F2" w:rsidP="0032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бюджетный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фонд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централизованный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денежный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фонд,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аккумулируемый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государством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используемый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потребностей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национальной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обороны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безопасности,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отраслей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населения,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здравоохранения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т.п.</w:t>
      </w:r>
      <w:r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3257F2">
        <w:rPr>
          <w:rFonts w:cs="Arial"/>
          <w:sz w:val="28"/>
          <w:szCs w:val="28"/>
        </w:rPr>
        <w:t>Иное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определение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закреплено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Бюджетном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кодексе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РФ.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нем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понимается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как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“форма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образования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и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расходования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фонда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денежных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средств,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предназначенных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для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финансового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обеспечения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задач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и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функций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государства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и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местного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самоуправления”/2,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с.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21/</w:t>
      </w:r>
      <w:r w:rsidRPr="003257F2">
        <w:rPr>
          <w:rFonts w:cs="Arial"/>
          <w:sz w:val="28"/>
          <w:szCs w:val="28"/>
        </w:rPr>
        <w:t>.</w:t>
      </w:r>
      <w:r w:rsidR="003257F2">
        <w:rPr>
          <w:rFonts w:cs="Arial"/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3257F2">
        <w:rPr>
          <w:rFonts w:cs="Arial"/>
          <w:sz w:val="28"/>
          <w:szCs w:val="28"/>
        </w:rPr>
        <w:t>У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каждого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из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определений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есть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свои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преимущества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недостатки.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Определение,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содержащееся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российском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Бюджетном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Кодексе,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является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более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функциональным.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Оно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отражает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задачи,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решаемые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бюджетной</w:t>
      </w:r>
      <w:r w:rsidR="003257F2" w:rsidRPr="00DB7D5A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системой</w:t>
      </w:r>
      <w:r w:rsidRPr="003257F2">
        <w:rPr>
          <w:rFonts w:cs="Arial"/>
          <w:sz w:val="28"/>
          <w:szCs w:val="28"/>
        </w:rPr>
        <w:t>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ее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многоуровневую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структуру,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также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двойственность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структуры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бюджета</w:t>
      </w:r>
      <w:r w:rsidRPr="003257F2">
        <w:rPr>
          <w:rFonts w:cs="Arial"/>
          <w:sz w:val="28"/>
          <w:szCs w:val="28"/>
        </w:rPr>
        <w:t>: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одной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стороны,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нем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выделяется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доходная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часть,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представляющая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собой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совокупность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финансовых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ресурсов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для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осуществления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государственной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политики,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другой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стороны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-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расходная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часть,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отражающая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конкретные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направления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использования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бюджетных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средств.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3257F2">
        <w:rPr>
          <w:sz w:val="28"/>
          <w:szCs w:val="28"/>
        </w:rPr>
        <w:t>Понимание</w:t>
      </w:r>
      <w:r w:rsidR="003257F2">
        <w:rPr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поводу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ряд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преимуществ.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подчеркивает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характеристику</w:t>
      </w:r>
      <w:r w:rsidR="003257F2">
        <w:rPr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элемента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принуждения.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рамках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подхода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предлагается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уточнить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содержание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понятий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“</w:t>
      </w:r>
      <w:r w:rsidRPr="00DB7D5A">
        <w:rPr>
          <w:rFonts w:cs="Arial"/>
          <w:sz w:val="28"/>
          <w:szCs w:val="28"/>
        </w:rPr>
        <w:t>бюджет</w:t>
      </w:r>
      <w:r w:rsidRPr="003257F2">
        <w:rPr>
          <w:sz w:val="28"/>
          <w:szCs w:val="28"/>
        </w:rPr>
        <w:t>”,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“бюджетный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план”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“бюджетный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фонд”,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определив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соотношение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другом.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признака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бюджета: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1)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функционирования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национально-государственных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административно-территориальных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образований;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важнейший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источник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денежных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находящийся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непосредственном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распоряжении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муниципальной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Централизация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денежных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только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позволяет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маневрировать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ресурсами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сосредоточивать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важнейших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задач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характера,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обеспечивает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проведение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политики.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2)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служит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общегосударственным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фондом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денежных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создается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покрытия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просто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денежных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никогда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т.к.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мере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обращаются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покрытие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предусмотренных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лишь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общегосударственного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денежных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смета,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роспись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согласованных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срокам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3)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представляет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собой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финансовый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план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государства</w:t>
      </w:r>
      <w:r w:rsidRPr="003257F2">
        <w:rPr>
          <w:sz w:val="28"/>
          <w:szCs w:val="28"/>
        </w:rPr>
        <w:t>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признак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заключается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основным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планом.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Наряду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самостоятельные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планы,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занимает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ведущее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место.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rFonts w:cs="Baltica"/>
          <w:sz w:val="28"/>
          <w:szCs w:val="28"/>
        </w:rPr>
      </w:pPr>
      <w:r w:rsidRPr="003257F2">
        <w:rPr>
          <w:rFonts w:cs="Baltica"/>
          <w:sz w:val="28"/>
          <w:szCs w:val="28"/>
        </w:rPr>
        <w:t>Отмеченные</w:t>
      </w:r>
      <w:r w:rsidR="003257F2">
        <w:rPr>
          <w:rFonts w:cs="Baltica"/>
          <w:sz w:val="28"/>
          <w:szCs w:val="28"/>
        </w:rPr>
        <w:t xml:space="preserve"> </w:t>
      </w:r>
      <w:r w:rsidRPr="003257F2">
        <w:rPr>
          <w:rFonts w:cs="Baltica"/>
          <w:sz w:val="28"/>
          <w:szCs w:val="28"/>
        </w:rPr>
        <w:t>признаки</w:t>
      </w:r>
      <w:r w:rsidR="003257F2">
        <w:rPr>
          <w:rFonts w:cs="Baltica"/>
          <w:sz w:val="28"/>
          <w:szCs w:val="28"/>
        </w:rPr>
        <w:t xml:space="preserve"> </w:t>
      </w:r>
      <w:r w:rsidRPr="003257F2">
        <w:rPr>
          <w:rFonts w:cs="Baltica"/>
          <w:sz w:val="28"/>
          <w:szCs w:val="28"/>
        </w:rPr>
        <w:t>характеризуют</w:t>
      </w:r>
      <w:r w:rsidR="003257F2">
        <w:rPr>
          <w:rFonts w:cs="Baltica"/>
          <w:sz w:val="28"/>
          <w:szCs w:val="28"/>
        </w:rPr>
        <w:t xml:space="preserve"> </w:t>
      </w:r>
      <w:r w:rsidRPr="003257F2">
        <w:rPr>
          <w:rFonts w:cs="Baltica"/>
          <w:sz w:val="28"/>
          <w:szCs w:val="28"/>
        </w:rPr>
        <w:t>бюджет</w:t>
      </w:r>
      <w:r w:rsidR="003257F2">
        <w:rPr>
          <w:rFonts w:cs="Baltica"/>
          <w:sz w:val="28"/>
          <w:szCs w:val="28"/>
        </w:rPr>
        <w:t xml:space="preserve"> </w:t>
      </w:r>
      <w:r w:rsidRPr="003257F2">
        <w:rPr>
          <w:rFonts w:cs="Baltica"/>
          <w:sz w:val="28"/>
          <w:szCs w:val="28"/>
        </w:rPr>
        <w:t>главным</w:t>
      </w:r>
      <w:r w:rsidR="003257F2">
        <w:rPr>
          <w:rFonts w:cs="Baltica"/>
          <w:sz w:val="28"/>
          <w:szCs w:val="28"/>
        </w:rPr>
        <w:t xml:space="preserve"> </w:t>
      </w:r>
      <w:r w:rsidRPr="003257F2">
        <w:rPr>
          <w:rFonts w:cs="Baltica"/>
          <w:sz w:val="28"/>
          <w:szCs w:val="28"/>
        </w:rPr>
        <w:t>образом</w:t>
      </w:r>
      <w:r w:rsidR="003257F2">
        <w:rPr>
          <w:rFonts w:cs="Baltica"/>
          <w:sz w:val="28"/>
          <w:szCs w:val="28"/>
        </w:rPr>
        <w:t xml:space="preserve"> </w:t>
      </w:r>
      <w:r w:rsidRPr="003257F2">
        <w:rPr>
          <w:rFonts w:cs="Baltica"/>
          <w:sz w:val="28"/>
          <w:szCs w:val="28"/>
        </w:rPr>
        <w:t>с</w:t>
      </w:r>
      <w:r w:rsidR="003257F2">
        <w:rPr>
          <w:rFonts w:cs="Baltica"/>
          <w:sz w:val="28"/>
          <w:szCs w:val="28"/>
        </w:rPr>
        <w:t xml:space="preserve"> </w:t>
      </w:r>
      <w:r w:rsidRPr="003257F2">
        <w:rPr>
          <w:rFonts w:cs="Baltica"/>
          <w:sz w:val="28"/>
          <w:szCs w:val="28"/>
        </w:rPr>
        <w:t>точки</w:t>
      </w:r>
      <w:r w:rsidR="003257F2">
        <w:rPr>
          <w:rFonts w:cs="Baltica"/>
          <w:sz w:val="28"/>
          <w:szCs w:val="28"/>
        </w:rPr>
        <w:t xml:space="preserve"> </w:t>
      </w:r>
      <w:r w:rsidRPr="003257F2">
        <w:rPr>
          <w:rFonts w:cs="Baltica"/>
          <w:sz w:val="28"/>
          <w:szCs w:val="28"/>
        </w:rPr>
        <w:t>зрения</w:t>
      </w:r>
      <w:r w:rsidR="003257F2">
        <w:rPr>
          <w:rFonts w:cs="Baltica"/>
          <w:sz w:val="28"/>
          <w:szCs w:val="28"/>
        </w:rPr>
        <w:t xml:space="preserve"> </w:t>
      </w:r>
      <w:r w:rsidRPr="003257F2">
        <w:rPr>
          <w:rFonts w:cs="Baltica"/>
          <w:sz w:val="28"/>
          <w:szCs w:val="28"/>
        </w:rPr>
        <w:t>его</w:t>
      </w:r>
      <w:r w:rsidR="003257F2">
        <w:rPr>
          <w:rFonts w:cs="Baltica"/>
          <w:sz w:val="28"/>
          <w:szCs w:val="28"/>
        </w:rPr>
        <w:t xml:space="preserve"> </w:t>
      </w:r>
      <w:r w:rsidRPr="003257F2">
        <w:rPr>
          <w:rFonts w:cs="Baltica"/>
          <w:sz w:val="28"/>
          <w:szCs w:val="28"/>
        </w:rPr>
        <w:t>экономического</w:t>
      </w:r>
      <w:r w:rsidR="003257F2">
        <w:rPr>
          <w:rFonts w:cs="Baltica"/>
          <w:sz w:val="28"/>
          <w:szCs w:val="28"/>
        </w:rPr>
        <w:t xml:space="preserve"> </w:t>
      </w:r>
      <w:r w:rsidRPr="003257F2">
        <w:rPr>
          <w:rFonts w:cs="Baltica"/>
          <w:sz w:val="28"/>
          <w:szCs w:val="28"/>
        </w:rPr>
        <w:t>содержания.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3257F2">
        <w:rPr>
          <w:rFonts w:cs="Arial"/>
          <w:sz w:val="28"/>
          <w:szCs w:val="28"/>
        </w:rPr>
        <w:t>Основное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назначение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заключается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том,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что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он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позволяет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аккумулировать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финансовые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средства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руках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государства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использовать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для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финансирования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различных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программ.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Однако,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помимо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этой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важнейшей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задачи,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выполняет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ряд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других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функций.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числу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относятся: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3257F2">
        <w:rPr>
          <w:rFonts w:cs="Arial"/>
          <w:sz w:val="28"/>
          <w:szCs w:val="28"/>
        </w:rPr>
        <w:t>1.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bCs/>
          <w:sz w:val="28"/>
          <w:szCs w:val="28"/>
        </w:rPr>
        <w:t>Контрольная</w:t>
      </w:r>
      <w:r w:rsidR="003257F2">
        <w:rPr>
          <w:rFonts w:cs="Arial"/>
          <w:bCs/>
          <w:sz w:val="28"/>
          <w:szCs w:val="28"/>
        </w:rPr>
        <w:t xml:space="preserve"> </w:t>
      </w:r>
      <w:r w:rsidRPr="003257F2">
        <w:rPr>
          <w:rFonts w:cs="Arial"/>
          <w:bCs/>
          <w:sz w:val="28"/>
          <w:szCs w:val="28"/>
        </w:rPr>
        <w:t>функция</w:t>
      </w:r>
      <w:r w:rsidRPr="003257F2">
        <w:rPr>
          <w:rFonts w:cs="Arial"/>
          <w:sz w:val="28"/>
          <w:szCs w:val="28"/>
        </w:rPr>
        <w:t>.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позволяет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осуществлять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контроль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действиями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исполнительной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власти,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который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может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осуществляться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различных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формах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–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стороны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специализированных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органов,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наделенных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контрольными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полномочиями,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стороны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вышестоящей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организации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др.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принимается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как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закон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тем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самым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накладывает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ограничения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действия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правительства.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нем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законодательно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закреплены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лимиты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отдельных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статей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доходов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расходов,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которые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государство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должно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четко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соблюдать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проведении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социально-экономической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политики.</w:t>
      </w:r>
      <w:r w:rsidR="003257F2">
        <w:rPr>
          <w:rFonts w:cs="Arial"/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3257F2">
        <w:rPr>
          <w:rFonts w:cs="Arial"/>
          <w:sz w:val="28"/>
          <w:szCs w:val="28"/>
        </w:rPr>
        <w:t>2.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bCs/>
          <w:sz w:val="28"/>
          <w:szCs w:val="28"/>
        </w:rPr>
        <w:t>Информационная</w:t>
      </w:r>
      <w:r w:rsidR="003257F2">
        <w:rPr>
          <w:rFonts w:cs="Arial"/>
          <w:bCs/>
          <w:sz w:val="28"/>
          <w:szCs w:val="28"/>
        </w:rPr>
        <w:t xml:space="preserve"> </w:t>
      </w:r>
      <w:r w:rsidRPr="003257F2">
        <w:rPr>
          <w:rFonts w:cs="Arial"/>
          <w:bCs/>
          <w:sz w:val="28"/>
          <w:szCs w:val="28"/>
        </w:rPr>
        <w:t>функция</w:t>
      </w:r>
      <w:r w:rsidRPr="003257F2">
        <w:rPr>
          <w:rFonts w:cs="Arial"/>
          <w:sz w:val="28"/>
          <w:szCs w:val="28"/>
        </w:rPr>
        <w:t>.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–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это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индикатор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текущего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состояния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экономики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страны,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социальной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сферы,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политической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ситуации.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Структура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его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доходной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расходной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части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позволяет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судить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приоритетах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государственной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политики,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масштабах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влияния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нее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отдельных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групп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интересов.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Более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того,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поскольку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закон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очередной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год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составляется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как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плановый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документ,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он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выступает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как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прогноз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будущей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экономической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ситуации.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Его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разработка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сопровождается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прогнозными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расчетами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основных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показателей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развития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страны,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которые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ориентируются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только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государственные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учреждения,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организации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негосударственного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сектора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экономики,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также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простые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граждане.</w:t>
      </w:r>
      <w:r w:rsidR="003257F2">
        <w:rPr>
          <w:rFonts w:cs="Arial"/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3257F2">
        <w:rPr>
          <w:rFonts w:cs="Arial"/>
          <w:sz w:val="28"/>
          <w:szCs w:val="28"/>
        </w:rPr>
        <w:t>3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bCs/>
          <w:sz w:val="28"/>
          <w:szCs w:val="28"/>
        </w:rPr>
        <w:t>Институционализация</w:t>
      </w:r>
      <w:r w:rsidR="003257F2">
        <w:rPr>
          <w:rFonts w:cs="Arial"/>
          <w:bCs/>
          <w:sz w:val="28"/>
          <w:szCs w:val="28"/>
        </w:rPr>
        <w:t xml:space="preserve"> </w:t>
      </w:r>
      <w:r w:rsidRPr="003257F2">
        <w:rPr>
          <w:rFonts w:cs="Arial"/>
          <w:bCs/>
          <w:sz w:val="28"/>
          <w:szCs w:val="28"/>
        </w:rPr>
        <w:t>общественных</w:t>
      </w:r>
      <w:r w:rsidR="003257F2">
        <w:rPr>
          <w:rFonts w:cs="Arial"/>
          <w:bCs/>
          <w:sz w:val="28"/>
          <w:szCs w:val="28"/>
        </w:rPr>
        <w:t xml:space="preserve"> </w:t>
      </w:r>
      <w:r w:rsidRPr="003257F2">
        <w:rPr>
          <w:rFonts w:cs="Arial"/>
          <w:bCs/>
          <w:sz w:val="28"/>
          <w:szCs w:val="28"/>
        </w:rPr>
        <w:t>предпочтений</w:t>
      </w:r>
      <w:r w:rsidRPr="003257F2">
        <w:rPr>
          <w:rFonts w:cs="Arial"/>
          <w:sz w:val="28"/>
          <w:szCs w:val="28"/>
        </w:rPr>
        <w:t>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демократических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государствах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принятию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закона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обязательно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предшествует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его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рассмотрение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парламенте.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этом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этапе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составленный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правительством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законопроект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вносятся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корректировки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учетом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мнений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депутатов,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представляющих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интересы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своих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избирателей.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Таким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образом,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структура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отражает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общественные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предпочтения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отношении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государственной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политики.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Посредством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механизмов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представительной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демократии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эти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предпочтения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воплощаются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конкретных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цифрах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доходных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или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расходных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статей.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Данная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функция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разных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странах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реализуется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по-разному.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Она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зависит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того,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насколько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развиты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процедуры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участия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граждан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представителей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разработке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закона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контроле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его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исполнением.</w:t>
      </w:r>
      <w:r w:rsidR="003257F2">
        <w:rPr>
          <w:rFonts w:cs="Arial"/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3257F2">
        <w:rPr>
          <w:rFonts w:cs="Arial"/>
          <w:sz w:val="28"/>
          <w:szCs w:val="28"/>
        </w:rPr>
        <w:t>4.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bCs/>
          <w:sz w:val="28"/>
          <w:szCs w:val="28"/>
        </w:rPr>
        <w:t>Регулирующая</w:t>
      </w:r>
      <w:r w:rsidR="003257F2">
        <w:rPr>
          <w:rFonts w:cs="Arial"/>
          <w:bCs/>
          <w:sz w:val="28"/>
          <w:szCs w:val="28"/>
        </w:rPr>
        <w:t xml:space="preserve"> </w:t>
      </w:r>
      <w:r w:rsidRPr="003257F2">
        <w:rPr>
          <w:rFonts w:cs="Arial"/>
          <w:bCs/>
          <w:sz w:val="28"/>
          <w:szCs w:val="28"/>
        </w:rPr>
        <w:t>функция</w:t>
      </w:r>
      <w:r w:rsidRPr="003257F2">
        <w:rPr>
          <w:rFonts w:cs="Arial"/>
          <w:sz w:val="28"/>
          <w:szCs w:val="28"/>
        </w:rPr>
        <w:t>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условиях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рыночной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экономики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основным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инструментом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государственного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регулирования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является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финансовая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система,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центральным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звеном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которой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является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</w:t>
      </w:r>
      <w:r w:rsidRPr="003257F2">
        <w:rPr>
          <w:rFonts w:cs="Arial"/>
          <w:sz w:val="28"/>
          <w:szCs w:val="28"/>
        </w:rPr>
        <w:t>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Любые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значимые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решения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области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экономической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политики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должны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иметь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финансовое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обеспечение,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поэтому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они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подкрепляются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соответствующими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бюджетными</w:t>
      </w:r>
      <w:r w:rsidR="003257F2" w:rsidRPr="00DB7D5A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расходами</w:t>
      </w:r>
      <w:r w:rsidRPr="003257F2">
        <w:rPr>
          <w:rFonts w:cs="Arial"/>
          <w:sz w:val="28"/>
          <w:szCs w:val="28"/>
        </w:rPr>
        <w:t>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Осуществляя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расходы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здравоохранение,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образование,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социальное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обеспечение,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государство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регулирует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социальное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развитие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уровень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жизни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населения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страны.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помощью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расходов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поддержку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отдельных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отраслей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экономике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обеспечивается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производство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общественно-значимых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товаров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услуг,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которое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точки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зрения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рынка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может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быть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неэффективным.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является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инструментом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региональной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политики,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поскольку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счет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средств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регионов-доноров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осуществляется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поддержке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депрессивных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кризисных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территорий,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имеющих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недостаточный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экономический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потенциал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или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испытывающих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последствия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чрезвычайных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ситуаций.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3257F2">
        <w:rPr>
          <w:rFonts w:cs="Arial"/>
          <w:sz w:val="28"/>
          <w:szCs w:val="28"/>
        </w:rPr>
        <w:t>Названные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функции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носят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объективный</w:t>
      </w:r>
      <w:r w:rsidR="003257F2">
        <w:rPr>
          <w:rFonts w:cs="Arial"/>
          <w:iCs/>
          <w:sz w:val="28"/>
          <w:szCs w:val="28"/>
        </w:rPr>
        <w:t xml:space="preserve"> </w:t>
      </w:r>
      <w:r w:rsidRPr="003257F2">
        <w:rPr>
          <w:rFonts w:cs="Arial"/>
          <w:iCs/>
          <w:sz w:val="28"/>
          <w:szCs w:val="28"/>
        </w:rPr>
        <w:t>характер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имеют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место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любой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стране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мира,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независимо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уровня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развития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демократических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институтов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характера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государственной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экономической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политики.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Некоторые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из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могут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противоречить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друг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другу.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Например,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для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успешной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реализации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контрольной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информационной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функции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должен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быть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стабильным,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регулирующая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функция,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наоборот,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предполагает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его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изменение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зависимости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от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текущих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условий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социально-экономического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развития.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Выбор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между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стабильностью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или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гибкостью</w:t>
      </w:r>
      <w:r w:rsidR="003257F2">
        <w:rPr>
          <w:rFonts w:cs="Arial"/>
          <w:sz w:val="28"/>
          <w:szCs w:val="28"/>
        </w:rPr>
        <w:t xml:space="preserve"> </w:t>
      </w:r>
      <w:r w:rsidRPr="00DB7D5A">
        <w:rPr>
          <w:rFonts w:cs="Arial"/>
          <w:sz w:val="28"/>
          <w:szCs w:val="28"/>
        </w:rPr>
        <w:t>бюджета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определяется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задачами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политики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государства,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сложившимися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традициями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общественными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предпочтениями,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а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также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рядом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других</w:t>
      </w:r>
      <w:r w:rsidR="003257F2">
        <w:rPr>
          <w:rFonts w:cs="Arial"/>
          <w:sz w:val="28"/>
          <w:szCs w:val="28"/>
        </w:rPr>
        <w:t xml:space="preserve"> </w:t>
      </w:r>
      <w:r w:rsidRPr="003257F2">
        <w:rPr>
          <w:rFonts w:cs="Arial"/>
          <w:sz w:val="28"/>
          <w:szCs w:val="28"/>
        </w:rPr>
        <w:t>факторов.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</w:rPr>
      </w:pP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1.2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Бюджетное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устройство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унитарных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и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федеративных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государств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iCs/>
          <w:sz w:val="28"/>
          <w:szCs w:val="28"/>
        </w:rPr>
        <w:t>Бюджетное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устройство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внутреннее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строение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взаимоотношений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полномочий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суверенитета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территориальными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образованиями.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устройства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подразделяются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группы: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простые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(унитарные)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сложные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(федеративные).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iCs/>
          <w:sz w:val="28"/>
          <w:szCs w:val="28"/>
        </w:rPr>
        <w:t>Простое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унитарное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государство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единое,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централизованное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состоящее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административно-территориальных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единиц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(округов,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дистриктов,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областей,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краев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т.д.),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унитарных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состоит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двух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звеньев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находящихся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ведении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самоуправления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входят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формируются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используются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самостоятельно).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Примером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унитарных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Франция,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Турция,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Италия,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Япония,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Великобритания,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Испания.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iCs/>
          <w:sz w:val="28"/>
          <w:szCs w:val="28"/>
        </w:rPr>
        <w:t>Сложные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(федеративные)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представляют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либо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союз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либо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относительно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самостоятельных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(государственных)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Примерами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сложных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служат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конфедерация,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империя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лат.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  <w:lang w:val="en-US"/>
        </w:rPr>
        <w:t>imperium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власть),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насильственно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создаваемое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распространенной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позднелатинского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  <w:lang w:val="en-US"/>
        </w:rPr>
        <w:t>foederatio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объединение,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союз).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характерны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звена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Примером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США,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Индия,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Бразилия,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Канада,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Мексика.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Унитаризм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пришел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смену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феодальной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раздробленности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сыграл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исторически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прогрессивную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государственности.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Унитарная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устройства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рассматривается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распространенная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организации.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случайно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современных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унитарными.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унитарного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-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Во-первых</w:t>
      </w:r>
      <w:r w:rsidRPr="003257F2">
        <w:rPr>
          <w:sz w:val="28"/>
          <w:szCs w:val="28"/>
        </w:rPr>
        <w:t>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структурными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единицами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районы,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края,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административно-территориальные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Степень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различной.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точки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зрения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подразделяются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централизованные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децентрализованные.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централизованном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достаточно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степень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(Франция,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Турция).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децентрализованном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структурные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наделяются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значительно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компетенцией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(круг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вопросов,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могут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вмешательства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однако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собственным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суверенитетом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обладают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(Италия,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Япония).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Во-вторых</w:t>
      </w:r>
      <w:r w:rsidRPr="003257F2">
        <w:rPr>
          <w:sz w:val="28"/>
          <w:szCs w:val="28"/>
        </w:rPr>
        <w:t>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высших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представительных,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исполнительных,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судебных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контрольных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Степень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подконтрольности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административно-территориальных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степени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централизованности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унитарного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отличие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унитарного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характеризуется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чертами.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-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Во-первых</w:t>
      </w:r>
      <w:r w:rsidRPr="003257F2">
        <w:rPr>
          <w:sz w:val="28"/>
          <w:szCs w:val="28"/>
        </w:rPr>
        <w:t>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состоит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(республики,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штаты,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провинции,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кантоны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др.),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являющихся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собственное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административно-территориальное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деление.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257F2">
        <w:rPr>
          <w:bCs/>
          <w:sz w:val="28"/>
          <w:szCs w:val="28"/>
        </w:rPr>
        <w:t>-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Во-вторых</w:t>
      </w:r>
      <w:r w:rsidRPr="003257F2">
        <w:rPr>
          <w:sz w:val="28"/>
          <w:szCs w:val="28"/>
        </w:rPr>
        <w:t>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двух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высших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соответствующих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членов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осуществляют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полномочия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функции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лишь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пределах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Разграничения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предметов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ведения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полномочий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осуществляется,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правило,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путем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закрепления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конституции.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iCs/>
          <w:sz w:val="28"/>
          <w:szCs w:val="28"/>
        </w:rPr>
        <w:t>В-третьих</w:t>
      </w:r>
      <w:r w:rsidRPr="003257F2">
        <w:rPr>
          <w:sz w:val="28"/>
          <w:szCs w:val="28"/>
        </w:rPr>
        <w:t>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могут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конституцию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(конституционный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устав),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законодательства,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иногда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судебную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допускается).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запрещается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создавать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вооруженные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силы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вводить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деньги.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-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В-четвертых</w:t>
      </w:r>
      <w:r w:rsidRPr="003257F2">
        <w:rPr>
          <w:sz w:val="28"/>
          <w:szCs w:val="28"/>
        </w:rPr>
        <w:t>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управление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осуществляется,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правило,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двухпалатного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парламента,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верхняя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палата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представителей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призвана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интересы.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-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В-пятых</w:t>
      </w:r>
      <w:r w:rsidRPr="003257F2">
        <w:rPr>
          <w:sz w:val="28"/>
          <w:szCs w:val="28"/>
        </w:rPr>
        <w:t>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могут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строиться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признакам: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национальному,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национально-территориальному,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территориальному.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построения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лежать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один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признак,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например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территориальный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(США,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(СССР),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совокупность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(Российская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Федерация).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Рассмотрим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подробнее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устройство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устройство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очень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своеобразно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обладают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многими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признаками,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характерными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унитарных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широкие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полномочия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правительства,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единообразие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законодательства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важнейшим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вопросам,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оказании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услуг,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исходят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минимальных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стандартов,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равного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жизни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жителей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менее,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состоящей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муниципальных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образований.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Бюджетная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включает: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федерации;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специальные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правительственные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фонды;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земель;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10000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общин.</w:t>
      </w:r>
      <w:r w:rsidR="000626DA" w:rsidRPr="003257F2">
        <w:rPr>
          <w:sz w:val="28"/>
          <w:szCs w:val="28"/>
        </w:rPr>
        <w:t>/1,</w:t>
      </w:r>
      <w:r w:rsidR="003257F2">
        <w:rPr>
          <w:sz w:val="28"/>
          <w:szCs w:val="28"/>
        </w:rPr>
        <w:t xml:space="preserve"> </w:t>
      </w:r>
      <w:r w:rsidR="000626DA" w:rsidRPr="003257F2">
        <w:rPr>
          <w:sz w:val="28"/>
          <w:szCs w:val="28"/>
        </w:rPr>
        <w:t>с.</w:t>
      </w:r>
      <w:r w:rsidR="003257F2">
        <w:rPr>
          <w:sz w:val="28"/>
          <w:szCs w:val="28"/>
        </w:rPr>
        <w:t xml:space="preserve"> </w:t>
      </w:r>
      <w:r w:rsidR="000626DA" w:rsidRPr="003257F2">
        <w:rPr>
          <w:sz w:val="28"/>
          <w:szCs w:val="28"/>
        </w:rPr>
        <w:t>85/</w:t>
      </w:r>
    </w:p>
    <w:p w:rsidR="0003081B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характерна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трехступенчатая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Во-первых,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через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25%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Второй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межбюджетного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заключается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перераспределении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ресурсов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бюджетами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без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вмешательства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со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стороны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правительства.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Третьим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видом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поддержки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являются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прямые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федеральные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гранты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некоторым</w:t>
      </w:r>
      <w:r w:rsidR="003257F2"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территориям.</w:t>
      </w:r>
      <w:r w:rsidR="003257F2">
        <w:rPr>
          <w:sz w:val="28"/>
          <w:szCs w:val="28"/>
        </w:rPr>
        <w:t xml:space="preserve"> </w:t>
      </w:r>
    </w:p>
    <w:p w:rsidR="0003081B" w:rsidRPr="003257F2" w:rsidRDefault="0003081B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Сложившаяся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внутри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каждого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собственная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ресурсов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муниципальных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Обычно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методик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исходят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очередь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потребностей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муниципалитетов,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принимая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внимание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структуру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экономики.</w:t>
      </w:r>
    </w:p>
    <w:p w:rsidR="0003081B" w:rsidRPr="003257F2" w:rsidRDefault="0003081B" w:rsidP="003257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Другим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примером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Кратко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рассмотрим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устройство.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состоит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уровней:</w:t>
      </w:r>
      <w:r w:rsidR="003257F2">
        <w:rPr>
          <w:sz w:val="28"/>
          <w:szCs w:val="28"/>
        </w:rPr>
        <w:t xml:space="preserve"> </w:t>
      </w:r>
    </w:p>
    <w:p w:rsidR="0003081B" w:rsidRPr="003257F2" w:rsidRDefault="0003081B" w:rsidP="003257F2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Cs/>
          <w:iCs/>
          <w:sz w:val="28"/>
          <w:szCs w:val="28"/>
        </w:rPr>
      </w:pPr>
      <w:r w:rsidRPr="003257F2">
        <w:rPr>
          <w:bCs/>
          <w:iCs/>
          <w:sz w:val="28"/>
          <w:szCs w:val="28"/>
        </w:rPr>
        <w:t>-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Федеральный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(республиканский)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бюджет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РФ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и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бюджеты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государственных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внебюджетных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фондов.</w:t>
      </w:r>
    </w:p>
    <w:p w:rsidR="0003081B" w:rsidRPr="003257F2" w:rsidRDefault="0003081B" w:rsidP="003257F2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3257F2">
        <w:rPr>
          <w:bCs/>
          <w:iCs/>
          <w:sz w:val="28"/>
          <w:szCs w:val="28"/>
        </w:rPr>
        <w:t>-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Бюджеты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субъектов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внебюджетных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фондов;</w:t>
      </w:r>
    </w:p>
    <w:p w:rsidR="0003081B" w:rsidRPr="003257F2" w:rsidRDefault="0003081B" w:rsidP="003257F2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3257F2">
        <w:rPr>
          <w:bCs/>
          <w:iCs/>
          <w:sz w:val="28"/>
          <w:szCs w:val="28"/>
        </w:rPr>
        <w:t>-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Местные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(около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645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городских,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районных,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поселковых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сельских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/4/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40%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финансируются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программы.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один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</w:t>
      </w:r>
      <w:r w:rsidRPr="003257F2">
        <w:rPr>
          <w:sz w:val="28"/>
          <w:szCs w:val="28"/>
        </w:rPr>
        <w:softHyphen/>
        <w:t>ответствует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календарному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января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декабря.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Каждый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обеспечивает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мероприятий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соответствующего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Вместе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вышестоящий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выступает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своеобразным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гарантом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минимума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нижестоящих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последний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обеспечивает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минимума,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выделяться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вышестоящего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словами,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взаимосвязаны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взаимообусловлены.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Каждый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Российской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соответствующие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законодательства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самостоятельно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устанавливают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систему.</w:t>
      </w:r>
    </w:p>
    <w:p w:rsidR="0003081B" w:rsidRPr="003257F2" w:rsidRDefault="003257F2" w:rsidP="0032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БК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внебюджетный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фонд</w:t>
      </w:r>
      <w:r>
        <w:rPr>
          <w:noProof/>
          <w:sz w:val="28"/>
          <w:szCs w:val="28"/>
        </w:rPr>
        <w:t xml:space="preserve"> </w:t>
      </w:r>
      <w:r w:rsidR="0003081B" w:rsidRPr="003257F2">
        <w:rPr>
          <w:noProof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фонд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денежных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образуемый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бюджетов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предназначенный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конституционных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пенсионное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обеспечение,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социальное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страхование,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социальное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безработицы,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охрану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медицинскую</w:t>
      </w:r>
      <w:r>
        <w:rPr>
          <w:sz w:val="28"/>
          <w:szCs w:val="28"/>
        </w:rPr>
        <w:t xml:space="preserve"> </w:t>
      </w:r>
      <w:r w:rsidR="0003081B" w:rsidRPr="003257F2">
        <w:rPr>
          <w:sz w:val="28"/>
          <w:szCs w:val="28"/>
        </w:rPr>
        <w:t>помощь.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вышесказанного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сделать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вывод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схожести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устройства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свойственна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кооперативная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модель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устройства.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Особенностью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специальные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правительственные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выделены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отдельное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звено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системы.</w:t>
      </w:r>
    </w:p>
    <w:p w:rsidR="0003081B" w:rsidRPr="003257F2" w:rsidRDefault="003257F2" w:rsidP="003257F2">
      <w:pPr>
        <w:numPr>
          <w:ilvl w:val="1"/>
          <w:numId w:val="10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3081B" w:rsidRPr="003257F2">
        <w:rPr>
          <w:b/>
          <w:sz w:val="28"/>
          <w:szCs w:val="28"/>
        </w:rPr>
        <w:t>Принципы</w:t>
      </w:r>
      <w:r>
        <w:rPr>
          <w:b/>
          <w:sz w:val="28"/>
          <w:szCs w:val="28"/>
        </w:rPr>
        <w:t xml:space="preserve"> </w:t>
      </w:r>
      <w:r w:rsidR="0003081B" w:rsidRPr="003257F2">
        <w:rPr>
          <w:b/>
          <w:sz w:val="28"/>
          <w:szCs w:val="28"/>
        </w:rPr>
        <w:t>построения</w:t>
      </w:r>
      <w:r>
        <w:rPr>
          <w:b/>
          <w:sz w:val="28"/>
          <w:szCs w:val="28"/>
        </w:rPr>
        <w:t xml:space="preserve"> </w:t>
      </w:r>
      <w:r w:rsidR="0003081B" w:rsidRPr="003257F2">
        <w:rPr>
          <w:b/>
          <w:sz w:val="28"/>
          <w:szCs w:val="28"/>
        </w:rPr>
        <w:t>бюджетных</w:t>
      </w:r>
      <w:r>
        <w:rPr>
          <w:b/>
          <w:sz w:val="28"/>
          <w:szCs w:val="28"/>
        </w:rPr>
        <w:t xml:space="preserve"> </w:t>
      </w:r>
      <w:r w:rsidR="0003081B" w:rsidRPr="003257F2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 xml:space="preserve"> </w:t>
      </w:r>
      <w:r w:rsidR="0003081B" w:rsidRPr="003257F2">
        <w:rPr>
          <w:b/>
          <w:sz w:val="28"/>
          <w:szCs w:val="28"/>
        </w:rPr>
        <w:t>различных</w:t>
      </w:r>
      <w:r>
        <w:rPr>
          <w:b/>
          <w:sz w:val="28"/>
          <w:szCs w:val="28"/>
        </w:rPr>
        <w:t xml:space="preserve"> </w:t>
      </w:r>
      <w:r w:rsidR="0003081B" w:rsidRPr="003257F2">
        <w:rPr>
          <w:b/>
          <w:sz w:val="28"/>
          <w:szCs w:val="28"/>
        </w:rPr>
        <w:t>стран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03081B" w:rsidRPr="003257F2" w:rsidRDefault="0003081B" w:rsidP="003257F2">
      <w:pPr>
        <w:tabs>
          <w:tab w:val="left" w:pos="5760"/>
          <w:tab w:val="left" w:pos="5880"/>
        </w:tabs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Бюджетные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зарубежных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строятся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принципах.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относятся:</w:t>
      </w:r>
      <w:r w:rsidR="003257F2">
        <w:rPr>
          <w:sz w:val="28"/>
          <w:szCs w:val="28"/>
        </w:rPr>
        <w:t xml:space="preserve"> </w:t>
      </w:r>
    </w:p>
    <w:p w:rsidR="0003081B" w:rsidRPr="003257F2" w:rsidRDefault="0003081B" w:rsidP="003257F2">
      <w:pPr>
        <w:tabs>
          <w:tab w:val="left" w:pos="5760"/>
          <w:tab w:val="left" w:pos="5880"/>
        </w:tabs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облечение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акта,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принимаемого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представительным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власти;</w:t>
      </w:r>
      <w:r w:rsidR="003257F2">
        <w:rPr>
          <w:sz w:val="28"/>
          <w:szCs w:val="28"/>
        </w:rPr>
        <w:t xml:space="preserve"> </w:t>
      </w:r>
    </w:p>
    <w:p w:rsidR="0003081B" w:rsidRPr="003257F2" w:rsidRDefault="0003081B" w:rsidP="003257F2">
      <w:pPr>
        <w:tabs>
          <w:tab w:val="left" w:pos="5760"/>
          <w:tab w:val="left" w:pos="5880"/>
        </w:tabs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бюджета;</w:t>
      </w:r>
    </w:p>
    <w:p w:rsidR="0003081B" w:rsidRPr="003257F2" w:rsidRDefault="0003081B" w:rsidP="003257F2">
      <w:pPr>
        <w:tabs>
          <w:tab w:val="left" w:pos="5760"/>
          <w:tab w:val="left" w:pos="5880"/>
        </w:tabs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бюджета;</w:t>
      </w:r>
    </w:p>
    <w:p w:rsidR="0003081B" w:rsidRPr="003257F2" w:rsidRDefault="0003081B" w:rsidP="003257F2">
      <w:pPr>
        <w:tabs>
          <w:tab w:val="left" w:pos="5760"/>
          <w:tab w:val="left" w:pos="5880"/>
        </w:tabs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приоритетность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публичных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расходов;</w:t>
      </w:r>
      <w:r w:rsidR="003257F2">
        <w:rPr>
          <w:sz w:val="28"/>
          <w:szCs w:val="28"/>
        </w:rPr>
        <w:t xml:space="preserve"> </w:t>
      </w:r>
    </w:p>
    <w:p w:rsidR="0003081B" w:rsidRPr="003257F2" w:rsidRDefault="0003081B" w:rsidP="003257F2">
      <w:pPr>
        <w:tabs>
          <w:tab w:val="left" w:pos="5760"/>
          <w:tab w:val="left" w:pos="5880"/>
        </w:tabs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достоверность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наглядность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бюджета;</w:t>
      </w:r>
      <w:r w:rsidR="003257F2">
        <w:rPr>
          <w:sz w:val="28"/>
          <w:szCs w:val="28"/>
        </w:rPr>
        <w:t xml:space="preserve"> </w:t>
      </w:r>
    </w:p>
    <w:p w:rsidR="0003081B" w:rsidRPr="003257F2" w:rsidRDefault="0003081B" w:rsidP="003257F2">
      <w:pPr>
        <w:tabs>
          <w:tab w:val="left" w:pos="5760"/>
          <w:tab w:val="left" w:pos="5880"/>
        </w:tabs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ежегодное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утверждение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бюджета;</w:t>
      </w:r>
      <w:r w:rsidR="003257F2">
        <w:rPr>
          <w:sz w:val="28"/>
          <w:szCs w:val="28"/>
        </w:rPr>
        <w:t xml:space="preserve"> </w:t>
      </w:r>
    </w:p>
    <w:p w:rsidR="0003081B" w:rsidRPr="003257F2" w:rsidRDefault="0003081B" w:rsidP="003257F2">
      <w:pPr>
        <w:tabs>
          <w:tab w:val="left" w:pos="5760"/>
          <w:tab w:val="left" w:pos="5880"/>
        </w:tabs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равновесие.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Бюджетная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основана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принципах: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страны(Принцип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означает,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представлены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законодательства,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организации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функционирования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документации,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отчетности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т.д.)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;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совокупное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покрытие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бюджетов(расходы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могут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увязаны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источниками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дефицита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бюджета);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годичный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период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(Совпадает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календарным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января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декабря.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</w:rPr>
        <w:t xml:space="preserve"> </w:t>
      </w:r>
      <w:r w:rsidRPr="003257F2">
        <w:rPr>
          <w:sz w:val="28"/>
          <w:szCs w:val="28"/>
        </w:rPr>
        <w:t>разрабатывается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исполнительной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рассматривается,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утверждается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законодательной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);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своевременность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представления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начала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года);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неизменность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параметров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(отсутствие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статьям);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-экономичность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(означает,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исполнении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уполномоченные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получатели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исходить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достижения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заданных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результатов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наименьшего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достижения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наилучшего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результата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средств.);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сбалансированность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(Принцип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сбалансированности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означает,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равен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плюс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источники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дефицита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утверждены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профицита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Профицит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превышение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расходами);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достоверность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ясность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(надежность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социально-экономического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соответствующих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реалистичность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расчета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бюджета);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брутто-принцип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представлены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сальдирования);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«разделения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единиц»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источникам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возникновения,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обязательства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целевым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статьям);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правомочности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правомочности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принятия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обязательств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уполномоченными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лицами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./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/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1" w:name="p646"/>
      <w:bookmarkEnd w:id="1"/>
      <w:r w:rsidRPr="003257F2">
        <w:rPr>
          <w:color w:val="auto"/>
          <w:sz w:val="28"/>
          <w:szCs w:val="28"/>
        </w:rPr>
        <w:t>Бюджетная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система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Российской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Федерации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основана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на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принципах: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2" w:name="p647"/>
      <w:bookmarkEnd w:id="2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единства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бюджетной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системы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Российской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Федерации;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3" w:name="p648"/>
      <w:bookmarkEnd w:id="3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разграничения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доходов,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расходов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источников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финансирования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дефицитов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бюджетов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между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бюджетами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бюджетной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системы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Российской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Федерации;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4" w:name="p651"/>
      <w:bookmarkEnd w:id="4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самостоятельности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бюджетов;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5" w:name="p652"/>
      <w:bookmarkEnd w:id="5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равенства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бюджетных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прав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субъектов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Российской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Федерации,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муниципальных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образований;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6" w:name="p654"/>
      <w:bookmarkEnd w:id="6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полноты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отражения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доходов,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расходов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источников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финансирования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дефицитов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бюджетов;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7" w:name="p657"/>
      <w:bookmarkEnd w:id="7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сбалансированности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бюджета;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8" w:name="p658"/>
      <w:bookmarkEnd w:id="8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результативности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эффективности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использования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бюджетных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средств;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9" w:name="p661"/>
      <w:bookmarkEnd w:id="9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общего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(совокупного)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покрытия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расходов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бюджетов;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10" w:name="p662"/>
      <w:bookmarkEnd w:id="10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прозрачности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(открытости);</w:t>
      </w:r>
    </w:p>
    <w:p w:rsidR="0003081B" w:rsidRPr="003257F2" w:rsidRDefault="0003081B" w:rsidP="003257F2">
      <w:pPr>
        <w:pStyle w:val="unip"/>
        <w:spacing w:line="360" w:lineRule="auto"/>
        <w:ind w:firstLine="709"/>
        <w:rPr>
          <w:color w:val="auto"/>
          <w:sz w:val="28"/>
          <w:szCs w:val="28"/>
        </w:rPr>
      </w:pPr>
      <w:bookmarkStart w:id="11" w:name="p665"/>
      <w:bookmarkEnd w:id="11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достоверности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бюджета;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12" w:name="p666"/>
      <w:bookmarkEnd w:id="12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адресности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целевого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характера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бюджетных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средств;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13" w:name="p667"/>
      <w:bookmarkEnd w:id="13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подведомственности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расходов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бюджетов;</w:t>
      </w:r>
    </w:p>
    <w:p w:rsidR="0003081B" w:rsidRPr="003257F2" w:rsidRDefault="0003081B" w:rsidP="003257F2">
      <w:pPr>
        <w:pStyle w:val="u"/>
        <w:spacing w:line="360" w:lineRule="auto"/>
        <w:ind w:firstLine="709"/>
        <w:rPr>
          <w:color w:val="auto"/>
          <w:sz w:val="28"/>
          <w:szCs w:val="28"/>
        </w:rPr>
      </w:pPr>
      <w:bookmarkStart w:id="14" w:name="p669"/>
      <w:bookmarkEnd w:id="14"/>
      <w:r w:rsidRPr="003257F2">
        <w:rPr>
          <w:color w:val="auto"/>
          <w:sz w:val="28"/>
          <w:szCs w:val="28"/>
        </w:rPr>
        <w:t>-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единства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кассы.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/2,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с.</w:t>
      </w:r>
      <w:r w:rsidR="003257F2">
        <w:rPr>
          <w:color w:val="auto"/>
          <w:sz w:val="28"/>
          <w:szCs w:val="28"/>
        </w:rPr>
        <w:t xml:space="preserve"> </w:t>
      </w:r>
      <w:r w:rsidRPr="003257F2">
        <w:rPr>
          <w:color w:val="auto"/>
          <w:sz w:val="28"/>
          <w:szCs w:val="28"/>
        </w:rPr>
        <w:t>40/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сделать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вывод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строятся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общие.</w:t>
      </w:r>
    </w:p>
    <w:p w:rsidR="00BF5234" w:rsidRPr="003257F2" w:rsidRDefault="00BF5234" w:rsidP="003257F2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szCs w:val="32"/>
        </w:rPr>
      </w:pPr>
      <w:r w:rsidRPr="003257F2">
        <w:rPr>
          <w:rFonts w:ascii="Times New Roman" w:hAnsi="Times New Roman"/>
          <w:b w:val="0"/>
          <w:i w:val="0"/>
        </w:rPr>
        <w:br w:type="page"/>
      </w:r>
      <w:r w:rsidRPr="003257F2">
        <w:rPr>
          <w:rFonts w:ascii="Times New Roman" w:hAnsi="Times New Roman" w:cs="Times New Roman"/>
          <w:i w:val="0"/>
          <w:szCs w:val="32"/>
        </w:rPr>
        <w:t>2</w:t>
      </w:r>
      <w:r w:rsidR="003257F2">
        <w:rPr>
          <w:rFonts w:ascii="Times New Roman" w:hAnsi="Times New Roman" w:cs="Times New Roman"/>
          <w:i w:val="0"/>
          <w:szCs w:val="32"/>
        </w:rPr>
        <w:t xml:space="preserve"> </w:t>
      </w:r>
      <w:r w:rsidRPr="003257F2">
        <w:rPr>
          <w:rFonts w:ascii="Times New Roman" w:hAnsi="Times New Roman" w:cs="Times New Roman"/>
          <w:i w:val="0"/>
          <w:szCs w:val="32"/>
        </w:rPr>
        <w:t>Особенности</w:t>
      </w:r>
      <w:r w:rsidR="003257F2">
        <w:rPr>
          <w:rFonts w:ascii="Times New Roman" w:hAnsi="Times New Roman" w:cs="Times New Roman"/>
          <w:i w:val="0"/>
          <w:szCs w:val="32"/>
        </w:rPr>
        <w:t xml:space="preserve"> </w:t>
      </w:r>
      <w:r w:rsidRPr="003257F2">
        <w:rPr>
          <w:rFonts w:ascii="Times New Roman" w:hAnsi="Times New Roman" w:cs="Times New Roman"/>
          <w:i w:val="0"/>
          <w:szCs w:val="32"/>
        </w:rPr>
        <w:t>бюджетной</w:t>
      </w:r>
      <w:r w:rsidR="003257F2">
        <w:rPr>
          <w:rFonts w:ascii="Times New Roman" w:hAnsi="Times New Roman" w:cs="Times New Roman"/>
          <w:i w:val="0"/>
          <w:szCs w:val="32"/>
        </w:rPr>
        <w:t xml:space="preserve"> </w:t>
      </w:r>
      <w:r w:rsidRPr="003257F2">
        <w:rPr>
          <w:rFonts w:ascii="Times New Roman" w:hAnsi="Times New Roman" w:cs="Times New Roman"/>
          <w:i w:val="0"/>
          <w:szCs w:val="32"/>
        </w:rPr>
        <w:t>системы</w:t>
      </w:r>
      <w:r w:rsidR="003257F2">
        <w:rPr>
          <w:rFonts w:ascii="Times New Roman" w:hAnsi="Times New Roman" w:cs="Times New Roman"/>
          <w:i w:val="0"/>
          <w:szCs w:val="32"/>
        </w:rPr>
        <w:t xml:space="preserve"> </w:t>
      </w:r>
      <w:r w:rsidRPr="003257F2">
        <w:rPr>
          <w:rFonts w:ascii="Times New Roman" w:hAnsi="Times New Roman" w:cs="Times New Roman"/>
          <w:i w:val="0"/>
          <w:szCs w:val="32"/>
        </w:rPr>
        <w:t>Германии</w:t>
      </w:r>
      <w:r w:rsidR="003257F2">
        <w:rPr>
          <w:rFonts w:ascii="Times New Roman" w:hAnsi="Times New Roman" w:cs="Times New Roman"/>
          <w:i w:val="0"/>
          <w:szCs w:val="32"/>
        </w:rPr>
        <w:t xml:space="preserve"> </w:t>
      </w:r>
      <w:r w:rsidRPr="003257F2">
        <w:rPr>
          <w:rFonts w:ascii="Times New Roman" w:hAnsi="Times New Roman" w:cs="Times New Roman"/>
          <w:i w:val="0"/>
          <w:szCs w:val="32"/>
        </w:rPr>
        <w:t>в</w:t>
      </w:r>
      <w:r w:rsidR="003257F2">
        <w:rPr>
          <w:rFonts w:ascii="Times New Roman" w:hAnsi="Times New Roman" w:cs="Times New Roman"/>
          <w:i w:val="0"/>
          <w:szCs w:val="32"/>
        </w:rPr>
        <w:t xml:space="preserve"> </w:t>
      </w:r>
      <w:r w:rsidRPr="003257F2">
        <w:rPr>
          <w:rFonts w:ascii="Times New Roman" w:hAnsi="Times New Roman" w:cs="Times New Roman"/>
          <w:i w:val="0"/>
          <w:szCs w:val="32"/>
        </w:rPr>
        <w:t>сравнении</w:t>
      </w:r>
      <w:r w:rsidR="003257F2">
        <w:rPr>
          <w:rFonts w:ascii="Times New Roman" w:hAnsi="Times New Roman" w:cs="Times New Roman"/>
          <w:i w:val="0"/>
          <w:szCs w:val="32"/>
        </w:rPr>
        <w:t xml:space="preserve"> </w:t>
      </w:r>
      <w:r w:rsidRPr="003257F2">
        <w:rPr>
          <w:rFonts w:ascii="Times New Roman" w:hAnsi="Times New Roman" w:cs="Times New Roman"/>
          <w:i w:val="0"/>
          <w:szCs w:val="32"/>
        </w:rPr>
        <w:t>с</w:t>
      </w:r>
      <w:r w:rsidR="003257F2">
        <w:rPr>
          <w:rFonts w:ascii="Times New Roman" w:hAnsi="Times New Roman" w:cs="Times New Roman"/>
          <w:i w:val="0"/>
          <w:szCs w:val="32"/>
        </w:rPr>
        <w:t xml:space="preserve"> </w:t>
      </w:r>
      <w:r w:rsidRPr="003257F2">
        <w:rPr>
          <w:rFonts w:ascii="Times New Roman" w:hAnsi="Times New Roman" w:cs="Times New Roman"/>
          <w:i w:val="0"/>
          <w:szCs w:val="32"/>
        </w:rPr>
        <w:t>РФ</w:t>
      </w:r>
    </w:p>
    <w:p w:rsidR="003257F2" w:rsidRPr="003257F2" w:rsidRDefault="003257F2" w:rsidP="003257F2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4D027C" w:rsidRPr="003257F2" w:rsidRDefault="004D027C" w:rsidP="003257F2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3257F2">
        <w:rPr>
          <w:rFonts w:ascii="Times New Roman" w:hAnsi="Times New Roman" w:cs="Times New Roman"/>
          <w:i w:val="0"/>
        </w:rPr>
        <w:t>2.1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ФРГ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и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РФ: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сравнительный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анализ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доходной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части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федерального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бюджета</w:t>
      </w:r>
    </w:p>
    <w:p w:rsidR="004D027C" w:rsidRPr="003257F2" w:rsidRDefault="004D027C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Формирование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мощный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регулирующий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процесс,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"квота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ВНП).</w:t>
      </w:r>
      <w:r w:rsidR="003257F2">
        <w:rPr>
          <w:sz w:val="28"/>
          <w:szCs w:val="28"/>
        </w:rPr>
        <w:t xml:space="preserve"> 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Формирование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каналов,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казну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стекаются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физических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юридических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лиц.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Здесь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играет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политика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важнейшая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политики.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4/5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причем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2/3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формируются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прямых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(подоходного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зарплату,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корпорационного,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промыслового).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Однако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(Приложение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соответственно: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9/10;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7/10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1/3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(Приложение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Б).</w:t>
      </w:r>
      <w:r w:rsidR="005A5B87" w:rsidRPr="003257F2">
        <w:rPr>
          <w:sz w:val="28"/>
          <w:szCs w:val="28"/>
        </w:rPr>
        <w:t>/26,</w:t>
      </w:r>
      <w:r w:rsidR="003257F2">
        <w:rPr>
          <w:sz w:val="28"/>
          <w:szCs w:val="28"/>
        </w:rPr>
        <w:t xml:space="preserve"> </w:t>
      </w:r>
      <w:r w:rsidR="005A5B87" w:rsidRPr="003257F2">
        <w:rPr>
          <w:sz w:val="28"/>
          <w:szCs w:val="28"/>
        </w:rPr>
        <w:t>стр.54/</w:t>
      </w:r>
    </w:p>
    <w:p w:rsidR="004D027C" w:rsidRPr="003257F2" w:rsidRDefault="004D027C" w:rsidP="003257F2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7F2">
        <w:rPr>
          <w:rFonts w:ascii="Times New Roman" w:hAnsi="Times New Roman" w:cs="Times New Roman"/>
          <w:sz w:val="28"/>
          <w:szCs w:val="28"/>
        </w:rPr>
        <w:t>В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ФРГ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налоги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используются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как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средство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воздействия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на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накопление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частного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капитала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во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имя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стимулирования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темпов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экономического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роста.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Налоговое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регламентирование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условий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накопления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общественного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капитала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является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в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настоящее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время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одним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из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основных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инструментов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регулирования</w:t>
      </w:r>
      <w:r w:rsidR="003257F2">
        <w:rPr>
          <w:rFonts w:ascii="Times New Roman" w:hAnsi="Times New Roman" w:cs="Times New Roman"/>
          <w:sz w:val="28"/>
          <w:szCs w:val="28"/>
        </w:rPr>
        <w:t xml:space="preserve"> </w:t>
      </w:r>
      <w:r w:rsidRPr="003257F2">
        <w:rPr>
          <w:rFonts w:ascii="Times New Roman" w:hAnsi="Times New Roman" w:cs="Times New Roman"/>
          <w:sz w:val="28"/>
          <w:szCs w:val="28"/>
        </w:rPr>
        <w:t>экономики.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Проведем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сравнительный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анализ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2006-2010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Рассмотрим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сначала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(Приложение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216,8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увеличились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14,6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планируется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8,9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четкую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тенденцию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(Приложение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рассмотрим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подробнее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ФРГ:</w:t>
      </w:r>
    </w:p>
    <w:p w:rsidR="000E0F8E" w:rsidRPr="003257F2" w:rsidRDefault="000E0F8E" w:rsidP="003257F2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Налогом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добавленную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стоимость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облагается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потребле</w:t>
      </w:r>
      <w:r w:rsidRPr="003257F2">
        <w:rPr>
          <w:sz w:val="28"/>
          <w:szCs w:val="28"/>
        </w:rPr>
        <w:softHyphen/>
        <w:t>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Взимание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принципиально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исключается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путем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вычета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называемого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«вход</w:t>
      </w:r>
      <w:r w:rsidRPr="003257F2">
        <w:rPr>
          <w:sz w:val="28"/>
          <w:szCs w:val="28"/>
        </w:rPr>
        <w:softHyphen/>
        <w:t>ного»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качестве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вычитать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товары,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приобретенные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внутри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Европейского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союза,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импортный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уплаченный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предпринимателем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таможенный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ввозе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товара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являющихся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членами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</w:t>
      </w:r>
      <w:r w:rsidRPr="003257F2">
        <w:rPr>
          <w:sz w:val="28"/>
          <w:szCs w:val="28"/>
        </w:rPr>
        <w:softHyphen/>
        <w:t>тельщиками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предприниматели,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лица,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самостоятельно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занимающиеся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предприни</w:t>
      </w:r>
      <w:r w:rsidRPr="003257F2">
        <w:rPr>
          <w:sz w:val="28"/>
          <w:szCs w:val="28"/>
        </w:rPr>
        <w:softHyphen/>
        <w:t>мательской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деятельностью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профессиональной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деятельностью.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Только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предприниматели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вычитать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«входной»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предприниматели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местонахождением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свободном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порту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районах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прибрежных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вод,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</w:t>
      </w:r>
      <w:r w:rsidRPr="003257F2">
        <w:rPr>
          <w:sz w:val="28"/>
          <w:szCs w:val="28"/>
        </w:rPr>
        <w:softHyphen/>
        <w:t>шествовавшем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превышал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Объектом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импортного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добавленную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стоимость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ввоз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предметов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</w:t>
      </w:r>
      <w:r w:rsidRPr="003257F2">
        <w:rPr>
          <w:sz w:val="28"/>
          <w:szCs w:val="28"/>
        </w:rPr>
        <w:softHyphen/>
        <w:t>рии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третьих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территорию.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Отправной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точкой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базы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импортного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таможенная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стоимость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ввозимого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товара./25,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75/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диаграммы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(Приложение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наибольший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НДС(36,12%).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относительном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снижению,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незначительное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74,1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78,3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4,2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плановом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периоде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дальнейшее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2,6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105,6%.</w:t>
      </w:r>
    </w:p>
    <w:p w:rsidR="00304E9C" w:rsidRPr="003257F2" w:rsidRDefault="00304E9C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2.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Налоговая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опирается,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же,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подоходный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налог.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подоходного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превышает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1/3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общей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суммы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поступлений.</w:t>
      </w:r>
      <w:r w:rsidR="003257F2">
        <w:rPr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Подоходный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взимается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физических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лиц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(причем,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постоянно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проживают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</w:t>
      </w:r>
      <w:r w:rsidRPr="003257F2">
        <w:rPr>
          <w:sz w:val="28"/>
          <w:szCs w:val="28"/>
        </w:rPr>
        <w:softHyphen/>
        <w:t>нии,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полученных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странах,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обложены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налогом).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немногим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меньше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40%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</w:t>
      </w:r>
      <w:r w:rsidRPr="003257F2">
        <w:rPr>
          <w:sz w:val="28"/>
          <w:szCs w:val="28"/>
        </w:rPr>
        <w:softHyphen/>
        <w:t>ний.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разновидностями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способом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взимания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путем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вычитания)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заработную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капитала.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ряд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категорий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граждан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(наемные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рабочие,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инвалиды,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слепые)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дополни</w:t>
      </w:r>
      <w:r w:rsidRPr="003257F2">
        <w:rPr>
          <w:sz w:val="28"/>
          <w:szCs w:val="28"/>
        </w:rPr>
        <w:softHyphen/>
        <w:t>тельные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льготы,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носят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фик</w:t>
      </w:r>
      <w:r w:rsidRPr="003257F2">
        <w:rPr>
          <w:sz w:val="28"/>
          <w:szCs w:val="28"/>
        </w:rPr>
        <w:softHyphen/>
        <w:t>сированный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характер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ограничены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верхним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уровнем.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ограничений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вычитаются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лишь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затраты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консультантов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церковный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налог.</w:t>
      </w:r>
    </w:p>
    <w:p w:rsidR="00304E9C" w:rsidRPr="003257F2" w:rsidRDefault="00304E9C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взимается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прогрессивной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шкале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10001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людей,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</w:t>
      </w:r>
      <w:r w:rsidRPr="003257F2">
        <w:rPr>
          <w:sz w:val="28"/>
          <w:szCs w:val="28"/>
        </w:rPr>
        <w:softHyphen/>
        <w:t>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предпочитают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отдельно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себя,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001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состоит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браке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предпочитает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вместе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получать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возвраты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вместе.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Оплата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семей</w:t>
      </w:r>
      <w:r w:rsidRPr="003257F2">
        <w:rPr>
          <w:sz w:val="28"/>
          <w:szCs w:val="28"/>
        </w:rPr>
        <w:softHyphen/>
        <w:t>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парами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практикуется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тогда,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когда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супруга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другого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</w:t>
      </w:r>
      <w:r w:rsidRPr="003257F2">
        <w:rPr>
          <w:sz w:val="28"/>
          <w:szCs w:val="28"/>
        </w:rPr>
        <w:softHyphen/>
        <w:t>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низкий.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помнить,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налогообложения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резко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</w:t>
      </w:r>
      <w:r w:rsidRPr="003257F2">
        <w:rPr>
          <w:sz w:val="28"/>
          <w:szCs w:val="28"/>
        </w:rPr>
        <w:softHyphen/>
        <w:t>грессивная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3,8%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ставка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низкий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36,72%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превышают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150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000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облагаются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максималь</w:t>
      </w:r>
      <w:r w:rsidRPr="003257F2">
        <w:rPr>
          <w:sz w:val="28"/>
          <w:szCs w:val="28"/>
        </w:rPr>
        <w:softHyphen/>
        <w:t>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ставке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36,72%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одиноких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31,45%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семей.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льготы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детей,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возрастные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льготы,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льготы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чрезвычайным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</w:t>
      </w:r>
      <w:r w:rsidRPr="003257F2">
        <w:rPr>
          <w:sz w:val="28"/>
          <w:szCs w:val="28"/>
        </w:rPr>
        <w:softHyphen/>
        <w:t>стоятельствам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(болезнь,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несчастный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случай)./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/</w:t>
      </w:r>
    </w:p>
    <w:p w:rsidR="00304E9C" w:rsidRPr="003257F2" w:rsidRDefault="00304E9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Основной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человека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равен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7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664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семейной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пары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15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329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налогооблагаемого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рассчитывается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человека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питание,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жилье,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коммунальные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услуги.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Ежегодно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жизни.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Родители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школы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(до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4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000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высшее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специальное.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/23,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40/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подоходного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32%.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просматривается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тенденция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29,37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32%,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перспективе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34,3%.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59,5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евро(2006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69,4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евро(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9,9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7,29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</w:p>
    <w:p w:rsidR="004D027C" w:rsidRPr="003257F2" w:rsidRDefault="004D027C" w:rsidP="003257F2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Обложение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юридических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лиц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производится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посредством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прибыль.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настоящее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началом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функционирования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европейского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внутреннего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рынка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членах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Европейского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Союза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вводится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единообразная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ставка: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минимальная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30%,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максимальная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40%.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структуре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хотя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незначительно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8,69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7,96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практически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2006-2010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гг.</w:t>
      </w:r>
      <w:r w:rsidR="000E0F8E" w:rsidRPr="003257F2">
        <w:rPr>
          <w:sz w:val="28"/>
          <w:szCs w:val="28"/>
        </w:rPr>
        <w:t>/24,</w:t>
      </w:r>
      <w:r w:rsidR="003257F2">
        <w:rPr>
          <w:sz w:val="28"/>
          <w:szCs w:val="28"/>
        </w:rPr>
        <w:t xml:space="preserve"> </w:t>
      </w:r>
      <w:r w:rsidR="000E0F8E" w:rsidRPr="003257F2">
        <w:rPr>
          <w:sz w:val="28"/>
          <w:szCs w:val="28"/>
        </w:rPr>
        <w:t>стр.</w:t>
      </w:r>
      <w:r w:rsidR="003257F2">
        <w:rPr>
          <w:sz w:val="28"/>
          <w:szCs w:val="28"/>
        </w:rPr>
        <w:t xml:space="preserve"> </w:t>
      </w:r>
      <w:r w:rsidR="000E0F8E" w:rsidRPr="003257F2">
        <w:rPr>
          <w:sz w:val="28"/>
          <w:szCs w:val="28"/>
        </w:rPr>
        <w:t>55/</w:t>
      </w:r>
    </w:p>
    <w:p w:rsidR="004D027C" w:rsidRPr="003257F2" w:rsidRDefault="005A5B87" w:rsidP="003257F2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</w:t>
      </w:r>
      <w:r w:rsidR="004D027C" w:rsidRPr="003257F2">
        <w:rPr>
          <w:sz w:val="28"/>
          <w:szCs w:val="28"/>
        </w:rPr>
        <w:t>алог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сырую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нефть.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составил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19,93%.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сократился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21,03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19,93,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прогнозируется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сокращение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18,8%.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сумма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колеблется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незначительно.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2007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увеличился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0,3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евро,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0,3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</w:p>
    <w:p w:rsidR="004D027C" w:rsidRPr="003257F2" w:rsidRDefault="004D027C" w:rsidP="003257F2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Прочие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10,56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10,42%,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планируется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10,64%.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растет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1,2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дальнейший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1,2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</w:p>
    <w:p w:rsidR="004D027C" w:rsidRPr="003257F2" w:rsidRDefault="004D027C" w:rsidP="003257F2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промыслового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невелика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поскольку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общин,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играет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роль.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относительном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увеличивает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0,54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0,58%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увеличился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0,1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0,1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</w:p>
    <w:p w:rsidR="004D027C" w:rsidRPr="003257F2" w:rsidRDefault="004D027C" w:rsidP="003257F2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табак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относительном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уменьшается.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уменьшился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0,2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уменьшение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0,1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относительном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снизилась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8,09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7,2%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2010г.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вышесказанного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сделать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вывод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хотя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наибольший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принадлежит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структуре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доходов(36,12%)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преобладают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прямые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Значительный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прямые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подоходный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прибыль.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видно,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европейскими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странами.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приблизительно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75%.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Кроме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складываются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деятельности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предприятий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рентных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платежей.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регулярно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включаются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многомиллиардная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банка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Несколько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меньшее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выплат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предоставленные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межгосударственные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кредиты,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участия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капитале,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реализации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участий.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Проанализируем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2006-2010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аналогичным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периодом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3298,76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уменьшился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2006,но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2009-2010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1294,39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2008г.(Приложение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Е)</w:t>
      </w:r>
    </w:p>
    <w:p w:rsidR="004D027C" w:rsidRPr="003257F2" w:rsidRDefault="004D027C" w:rsidP="003257F2">
      <w:pPr>
        <w:pStyle w:val="aa"/>
        <w:numPr>
          <w:ilvl w:val="0"/>
          <w:numId w:val="3"/>
        </w:numPr>
        <w:tabs>
          <w:tab w:val="clear" w:pos="1454"/>
          <w:tab w:val="num" w:pos="0"/>
          <w:tab w:val="left" w:pos="180"/>
          <w:tab w:val="num" w:pos="12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организаций.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растет.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видим,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увеличился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23,5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происходит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50,38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ещё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52,52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636,28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увеличился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темпам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роста.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14,3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13,76%.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изменениями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законодательстве,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произошли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уменьшение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налогооблагаемой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базы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компенсируется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операциям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бумагами,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повлекли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ставке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контролем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скрывания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.</w:t>
      </w:r>
      <w:r w:rsidR="005A5B87" w:rsidRPr="003257F2">
        <w:rPr>
          <w:sz w:val="28"/>
          <w:szCs w:val="28"/>
        </w:rPr>
        <w:t>/18/</w:t>
      </w:r>
    </w:p>
    <w:p w:rsidR="004D027C" w:rsidRPr="003257F2" w:rsidRDefault="004D027C" w:rsidP="003257F2">
      <w:pPr>
        <w:pStyle w:val="aa"/>
        <w:numPr>
          <w:ilvl w:val="0"/>
          <w:numId w:val="3"/>
        </w:numPr>
        <w:tabs>
          <w:tab w:val="clear" w:pos="1454"/>
          <w:tab w:val="num" w:pos="0"/>
          <w:tab w:val="left" w:pos="180"/>
          <w:tab w:val="num" w:pos="12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взносы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нужды.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увеличивался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8,9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13,2%,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уменьшается,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значительно.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увеличиваются.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2006-2008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увеличились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119,9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435,79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млрд.руб.,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562,8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очередь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связано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заработной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бюджетникам,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МРОТ,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достоверной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информации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з/п.</w:t>
      </w:r>
      <w:r w:rsidR="000626DA" w:rsidRPr="003257F2">
        <w:rPr>
          <w:sz w:val="28"/>
          <w:szCs w:val="28"/>
        </w:rPr>
        <w:t>/26/</w:t>
      </w:r>
    </w:p>
    <w:p w:rsidR="004D027C" w:rsidRPr="003257F2" w:rsidRDefault="004D027C" w:rsidP="003257F2">
      <w:pPr>
        <w:pStyle w:val="aa"/>
        <w:numPr>
          <w:ilvl w:val="0"/>
          <w:numId w:val="3"/>
        </w:numPr>
        <w:tabs>
          <w:tab w:val="clear" w:pos="1454"/>
          <w:tab w:val="num" w:pos="0"/>
          <w:tab w:val="left" w:pos="180"/>
          <w:tab w:val="num" w:pos="12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товары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(работы,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услуги)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реализуемые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возросла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28,5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42,6%.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21,13%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25,64%.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1,64%.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возрастет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802,41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законодательстве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произошли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изменения,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повлекли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дополнительные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добавленную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стоимость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связи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введением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поквартальной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уплаты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(установление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периода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добавленную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стоимость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налогоплательщиков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независимо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выручки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реализации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товаров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(работ,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услуг)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квартал).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связи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проведением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мероприятий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укреплению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платежной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дисциплины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происходит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акцизов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спиртосодержащую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продукцию,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табачную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продукцию,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акцизов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бензин.</w:t>
      </w:r>
      <w:r w:rsidR="003257F2">
        <w:rPr>
          <w:sz w:val="28"/>
          <w:szCs w:val="28"/>
        </w:rPr>
        <w:t xml:space="preserve"> </w:t>
      </w:r>
      <w:r w:rsidR="005A5B87" w:rsidRPr="003257F2">
        <w:rPr>
          <w:sz w:val="28"/>
          <w:szCs w:val="28"/>
        </w:rPr>
        <w:t>/2/</w:t>
      </w:r>
    </w:p>
    <w:p w:rsidR="004D027C" w:rsidRPr="003257F2" w:rsidRDefault="004D027C" w:rsidP="003257F2">
      <w:pPr>
        <w:pStyle w:val="aa"/>
        <w:numPr>
          <w:ilvl w:val="0"/>
          <w:numId w:val="3"/>
        </w:numPr>
        <w:tabs>
          <w:tab w:val="clear" w:pos="1454"/>
          <w:tab w:val="num" w:pos="0"/>
          <w:tab w:val="left" w:pos="180"/>
          <w:tab w:val="num" w:pos="12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товары,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ввозимые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видим,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возрастает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16,9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26,9%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перспективе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значительно.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вырастит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888,97(2008)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182,54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руб.(2010г)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293,57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млрд.руб..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характерно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здесь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связанны,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ввозимыми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товарами,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подлежащих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налогообложению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действующим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законодательством,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товаром,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освобожденным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налогообложения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межправительственными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соглашениями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облагаемого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импорта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применяемых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льгот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87,5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импорта.</w:t>
      </w:r>
      <w:r w:rsidR="003257F2">
        <w:rPr>
          <w:sz w:val="28"/>
          <w:szCs w:val="28"/>
        </w:rPr>
        <w:t xml:space="preserve"> </w:t>
      </w:r>
    </w:p>
    <w:p w:rsidR="004D027C" w:rsidRPr="003257F2" w:rsidRDefault="004D027C" w:rsidP="003257F2">
      <w:pPr>
        <w:pStyle w:val="aa"/>
        <w:numPr>
          <w:ilvl w:val="0"/>
          <w:numId w:val="3"/>
        </w:numPr>
        <w:tabs>
          <w:tab w:val="clear" w:pos="1454"/>
          <w:tab w:val="num" w:pos="0"/>
          <w:tab w:val="left" w:pos="180"/>
          <w:tab w:val="num" w:pos="12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Налоги,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сборы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регулярные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платежи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пользование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природными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ресурсами.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добычу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полезных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ископаемых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расчетах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базы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36,57млрд.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снизится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2007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относительном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происходит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1,1%,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0,8%.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структура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подраздела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изменилась,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неё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входили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нефтегазовых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Т.к.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самостоятельно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мною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подсчитаны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результаты,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небольшая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погрешность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полностью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природные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ресурсы.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Теперь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структура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8C10C0" w:rsidRPr="003257F2">
        <w:rPr>
          <w:sz w:val="28"/>
          <w:szCs w:val="28"/>
        </w:rPr>
        <w:t>ых</w:t>
      </w:r>
      <w:r w:rsidR="003257F2">
        <w:rPr>
          <w:sz w:val="28"/>
          <w:szCs w:val="28"/>
        </w:rPr>
        <w:t xml:space="preserve"> </w:t>
      </w:r>
      <w:r w:rsidR="008C10C0" w:rsidRPr="003257F2">
        <w:rPr>
          <w:sz w:val="28"/>
          <w:szCs w:val="28"/>
        </w:rPr>
        <w:t>поступлений</w:t>
      </w:r>
      <w:r w:rsidRPr="003257F2">
        <w:rPr>
          <w:sz w:val="28"/>
          <w:szCs w:val="28"/>
        </w:rPr>
        <w:t>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наибольший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товары,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реализуемые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РФ;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пользование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ресурсами.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наибольший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подоходный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вышесказанного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сделать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выводы.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преобладают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косвенные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прямые.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Преобладание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прямых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говорит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степени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справедливости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обществе.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странами.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низкое,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хотя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подлежат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налогообложению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меньшие,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3257F2">
        <w:rPr>
          <w:rFonts w:ascii="Times New Roman" w:hAnsi="Times New Roman" w:cs="Times New Roman"/>
          <w:i w:val="0"/>
        </w:rPr>
        <w:t>2.2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Расходы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федерального</w:t>
      </w:r>
      <w:r w:rsidR="003257F2">
        <w:rPr>
          <w:rFonts w:ascii="Times New Roman" w:hAnsi="Times New Roman" w:cs="Times New Roman"/>
          <w:i w:val="0"/>
        </w:rPr>
        <w:t xml:space="preserve"> </w:t>
      </w:r>
      <w:r w:rsidRPr="003257F2">
        <w:rPr>
          <w:rFonts w:ascii="Times New Roman" w:hAnsi="Times New Roman" w:cs="Times New Roman"/>
          <w:i w:val="0"/>
        </w:rPr>
        <w:t>бюджета.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Одним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орудий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воздействия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процесс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воспроизводства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выступают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отражают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очередь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обеспечивается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традиционных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сфер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деятельности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правительства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сравнительно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стабильным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13%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повышательных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фазах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15%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кризисов.</w:t>
      </w:r>
    </w:p>
    <w:p w:rsidR="004D027C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Проведем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сравнительный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анализ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2006-2008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гг.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диаграммы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(Приложение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З)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видно,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наибольший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принадлежит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расходам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социальное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обеспечение.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составил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45,9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%.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динамике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снижается,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незначительно(с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46,9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45,3%).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социальное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обеспечение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растут.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составили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119,4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планируется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2,4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евро(Приложение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Ж).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этому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разделу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относятся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следующие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расходы: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услуги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пенсионного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страхования,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рынок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рабочей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силы,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услуги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семей,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дотации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аренду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жилья,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премии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строительство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жилья,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услуги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жертвам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войны,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возмещение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ущерба,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сельскохозяйственная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социальная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политика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другое.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Среди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социальных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наибольший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принадлежит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услугам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пенсионного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страхования(31,1%),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рынку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рабочей</w:t>
      </w:r>
      <w:r w:rsidR="003257F2">
        <w:rPr>
          <w:sz w:val="28"/>
          <w:szCs w:val="28"/>
        </w:rPr>
        <w:t xml:space="preserve"> </w:t>
      </w:r>
      <w:r w:rsidR="004D027C" w:rsidRPr="003257F2">
        <w:rPr>
          <w:sz w:val="28"/>
          <w:szCs w:val="28"/>
        </w:rPr>
        <w:t>силы(8%).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Второе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занимают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хозяйство.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растет.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24,7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26,7%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дальнейшее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28,4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суммарном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возрастают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62,7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69,5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7,5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подразделам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отнести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услуги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снабжения,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имущество,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правопреемство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учреждений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опеки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прочие.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хозяйство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наибольший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занимают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расходы(65,6%)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услуги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снабжения(21,1%).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тем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предусматривается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относительное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сокращение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процентных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результате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начатой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оптимизации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портфеля</w:t>
      </w:r>
      <w:r w:rsidR="003257F2">
        <w:rPr>
          <w:sz w:val="28"/>
          <w:szCs w:val="28"/>
        </w:rPr>
        <w:t xml:space="preserve"> </w:t>
      </w:r>
      <w:r w:rsidR="00820002" w:rsidRPr="003257F2">
        <w:rPr>
          <w:sz w:val="28"/>
          <w:szCs w:val="28"/>
        </w:rPr>
        <w:t>долгов.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Третьей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статьей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оборону.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9,5%.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относительном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постоянной.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оборону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постепенно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увеличиваются.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24,1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увеличились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695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планируется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737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«оборона»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выделяют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подраздела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дальнейшие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расходы.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Исследования,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наука,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культура.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каждым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годом.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4,8%,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2008-4,5%,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2010-4,2%.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снижаются.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снизились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496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389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несколько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подразделов: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наука,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исследования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высшие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учебные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заведения,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стимулирование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стимулирование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молодых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научных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кадров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профессиональное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образование.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Образование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приоритетным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направлением.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инвестиций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эту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область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рассматривается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существенная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предпосылка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повышения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производительности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экономики,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завоевания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новых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рынков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улучшения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квалификации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молодого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поколения.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Важным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создание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«школ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полного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дня».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Эта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программа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ориентирована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прежде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всего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аудиторию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детей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мигрантов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немецкой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среде.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Правительство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уделяет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большое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внимание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созданию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равных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условий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получения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образования.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Кроме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того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2005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правительство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начало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реализацию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программы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адаптации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образования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требованиям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Болонского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процесса.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Целью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процесса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адаптации,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который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должен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завершен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до</w:t>
      </w:r>
      <w:r w:rsidR="003257F2">
        <w:rPr>
          <w:noProof/>
          <w:sz w:val="28"/>
          <w:szCs w:val="28"/>
        </w:rPr>
        <w:t xml:space="preserve"> </w:t>
      </w:r>
      <w:r w:rsidR="003A297F" w:rsidRPr="003257F2">
        <w:rPr>
          <w:noProof/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г</w:t>
      </w:r>
      <w:r w:rsidR="003257F2">
        <w:rPr>
          <w:sz w:val="28"/>
          <w:szCs w:val="28"/>
        </w:rPr>
        <w:t>., по оцен</w:t>
      </w:r>
      <w:r w:rsidR="003A297F" w:rsidRPr="003257F2">
        <w:rPr>
          <w:sz w:val="28"/>
          <w:szCs w:val="28"/>
        </w:rPr>
        <w:t>ке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правительства,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улучшение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условий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учебы,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снижение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числа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окончивших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обучение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сокращение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времени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обучение,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интернационализация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институтов,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усиление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автоно</w:t>
      </w:r>
      <w:r w:rsidR="003A297F" w:rsidRPr="003257F2">
        <w:rPr>
          <w:sz w:val="28"/>
          <w:szCs w:val="28"/>
        </w:rPr>
        <w:softHyphen/>
        <w:t>мии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высшей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школы.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повышения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результативности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научных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исследований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вузов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внедрения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экономику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принята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соответствую</w:t>
      </w:r>
      <w:r w:rsidR="003A297F" w:rsidRPr="003257F2">
        <w:rPr>
          <w:sz w:val="28"/>
          <w:szCs w:val="28"/>
        </w:rPr>
        <w:softHyphen/>
        <w:t>щая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программа,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рамках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которой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="003A297F" w:rsidRPr="003257F2">
        <w:rPr>
          <w:noProof/>
          <w:sz w:val="28"/>
          <w:szCs w:val="28"/>
        </w:rPr>
        <w:t>2005—2010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гг.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дополнитель</w:t>
      </w:r>
      <w:r w:rsidR="003A297F" w:rsidRPr="003257F2">
        <w:rPr>
          <w:sz w:val="28"/>
          <w:szCs w:val="28"/>
        </w:rPr>
        <w:softHyphen/>
        <w:t>но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выделяются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бюджетные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ведущим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университетам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размере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около</w:t>
      </w:r>
      <w:r w:rsidR="003257F2">
        <w:rPr>
          <w:noProof/>
          <w:sz w:val="28"/>
          <w:szCs w:val="28"/>
        </w:rPr>
        <w:t xml:space="preserve"> </w:t>
      </w:r>
      <w:r w:rsidR="003A297F" w:rsidRPr="003257F2">
        <w:rPr>
          <w:noProof/>
          <w:sz w:val="28"/>
          <w:szCs w:val="28"/>
        </w:rPr>
        <w:t>100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год.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Такое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дополнительное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финансирование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предоставляется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невузовским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научным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цент</w:t>
      </w:r>
      <w:r w:rsidR="003A297F" w:rsidRPr="003257F2">
        <w:rPr>
          <w:sz w:val="28"/>
          <w:szCs w:val="28"/>
        </w:rPr>
        <w:softHyphen/>
        <w:t>рам.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Правительство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ожидает</w:t>
      </w:r>
      <w:r w:rsidR="003257F2">
        <w:rPr>
          <w:sz w:val="28"/>
          <w:szCs w:val="28"/>
        </w:rPr>
        <w:t xml:space="preserve"> повышения качества, эффективно</w:t>
      </w:r>
      <w:r w:rsidR="003A297F" w:rsidRPr="003257F2">
        <w:rPr>
          <w:sz w:val="28"/>
          <w:szCs w:val="28"/>
        </w:rPr>
        <w:t>сти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продуктивности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научно-исследовательской</w:t>
      </w:r>
      <w:r w:rsidR="003257F2">
        <w:rPr>
          <w:sz w:val="28"/>
          <w:szCs w:val="28"/>
        </w:rPr>
        <w:t xml:space="preserve"> </w:t>
      </w:r>
      <w:r w:rsidR="003A297F" w:rsidRPr="003257F2">
        <w:rPr>
          <w:sz w:val="28"/>
          <w:szCs w:val="28"/>
        </w:rPr>
        <w:t>системы.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Стимулирование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анализируемом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периоде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колеблется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незначительно(2,3-2,4%).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возрастают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каждым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годом.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5931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253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относятся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энергию,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прочие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секторальные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стимулирование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мелкого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бизнеса,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исследований,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стимулирование,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гарантии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мероприятия.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Транспорт.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сокращаются.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сократились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822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сокращение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883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относительном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сокращаются.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сократились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7,6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сократятся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0,5%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6,5%.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Выделяются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следующие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подразделы: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федеральные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железные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дороги,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федеральные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автострады,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федеральные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водные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пути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улучшение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транспортного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сообщения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общинах.</w:t>
      </w:r>
    </w:p>
    <w:p w:rsidR="003A297F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Внутренняя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безопасность.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относительном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сократилась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1,4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1,3%.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практически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неизменными.</w:t>
      </w:r>
      <w:r w:rsidR="003257F2">
        <w:rPr>
          <w:sz w:val="28"/>
          <w:szCs w:val="28"/>
        </w:rPr>
        <w:t xml:space="preserve"> 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Рассмотрим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Кодекса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классификация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состоит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Российской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подразделами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классификации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Рассмотрим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диаграмму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(Приложение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стабильная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тенденция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6570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увеличившись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2344,8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55,5%.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1519,7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руб.</w:t>
      </w:r>
      <w:r w:rsidR="003257F2">
        <w:rPr>
          <w:sz w:val="28"/>
          <w:szCs w:val="28"/>
        </w:rPr>
        <w:t xml:space="preserve"> </w:t>
      </w:r>
      <w:r w:rsidR="002C534A" w:rsidRPr="003257F2">
        <w:rPr>
          <w:sz w:val="28"/>
          <w:szCs w:val="28"/>
        </w:rPr>
        <w:t>Р</w:t>
      </w:r>
      <w:r w:rsidRPr="003257F2">
        <w:rPr>
          <w:sz w:val="28"/>
          <w:szCs w:val="28"/>
        </w:rPr>
        <w:t>ассмотрим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каждый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подробнее.</w:t>
      </w:r>
      <w:r w:rsidR="003257F2">
        <w:rPr>
          <w:sz w:val="28"/>
          <w:szCs w:val="28"/>
        </w:rPr>
        <w:t xml:space="preserve"> </w:t>
      </w:r>
    </w:p>
    <w:p w:rsidR="004D027C" w:rsidRPr="003257F2" w:rsidRDefault="004D027C" w:rsidP="003257F2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Наибольший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классификации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занимают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35,5%.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сократилась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34,73%.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говорить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(2009)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2,21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денежном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эквиваленте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141,56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среднесрочной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перспективе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предусмотрено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720,97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рублей,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439,41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году.</w:t>
      </w:r>
      <w:r w:rsidR="003257F2">
        <w:rPr>
          <w:sz w:val="28"/>
          <w:szCs w:val="28"/>
        </w:rPr>
        <w:t xml:space="preserve"> 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Вторым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12,61%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расходов(2008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являются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общегосударственные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вопросы.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видим,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соотношении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снижается.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2007г.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снизился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2,18%.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963,10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значительно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увеличился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запланированному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134,32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общегосударственные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вопросы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выросли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295580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подразделам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отнести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ассигнования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судебную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деятельности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таможенных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надзора,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обслуживание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муниципального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общегосударственные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вопросы.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Непосредственно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заработной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госслужащим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(депутатам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помощникам,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судьям,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компенсационных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вознаграждений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присяжным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арбитражным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заседателям,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помощников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судей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арбитражных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судов,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секретарей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судебных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заседаний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арбитражных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т.д.),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проведение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капитального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ремонта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административных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зданий,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деятельности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палаты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Российской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ассигнований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каждом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подразделе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очень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много,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свидетельствует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целом.</w:t>
      </w:r>
    </w:p>
    <w:p w:rsidR="004D027C" w:rsidRPr="003257F2" w:rsidRDefault="004D027C" w:rsidP="003257F2">
      <w:pPr>
        <w:pStyle w:val="NormalANX"/>
        <w:spacing w:before="0" w:after="0"/>
        <w:ind w:firstLine="709"/>
        <w:rPr>
          <w:szCs w:val="28"/>
        </w:rPr>
      </w:pPr>
      <w:r w:rsidRPr="003257F2">
        <w:rPr>
          <w:bCs/>
          <w:iCs/>
          <w:szCs w:val="28"/>
        </w:rPr>
        <w:t>Национальная</w:t>
      </w:r>
      <w:r w:rsidR="003257F2">
        <w:rPr>
          <w:bCs/>
          <w:iCs/>
          <w:szCs w:val="28"/>
        </w:rPr>
        <w:t xml:space="preserve"> </w:t>
      </w:r>
      <w:r w:rsidRPr="003257F2">
        <w:rPr>
          <w:bCs/>
          <w:iCs/>
          <w:szCs w:val="28"/>
        </w:rPr>
        <w:t>экономика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занимает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третье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место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в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распределении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бюджетных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средств.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До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2008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г.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суммы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увеличивались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2006г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-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345000,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2008-702320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млн.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руб.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Прогнозируется,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что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сумма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в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2010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он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снизится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до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528,55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млрд.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руб.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что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существенно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заметно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в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процентном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соотношении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на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4,16%.</w:t>
      </w:r>
      <w:r w:rsidR="003257F2">
        <w:rPr>
          <w:szCs w:val="28"/>
        </w:rPr>
        <w:t xml:space="preserve"> </w:t>
      </w:r>
    </w:p>
    <w:p w:rsidR="004D027C" w:rsidRPr="003257F2" w:rsidRDefault="004D027C" w:rsidP="003257F2">
      <w:pPr>
        <w:pStyle w:val="NormalANX"/>
        <w:spacing w:before="0" w:after="0"/>
        <w:ind w:firstLine="709"/>
        <w:rPr>
          <w:szCs w:val="28"/>
        </w:rPr>
      </w:pPr>
      <w:r w:rsidRPr="003257F2">
        <w:rPr>
          <w:szCs w:val="28"/>
        </w:rPr>
        <w:t>К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этому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разделу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относятся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полномочия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по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регулированию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и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поддержке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экономической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деятельности,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включая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вопросы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природопользования,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развития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инфраструктуры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и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природно-ресурсного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потенциала,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государственной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поддержки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отдельных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отраслей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экономики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в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основном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отнесены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к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ведению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Российской</w:t>
      </w:r>
      <w:r w:rsidR="003257F2">
        <w:rPr>
          <w:szCs w:val="28"/>
        </w:rPr>
        <w:t xml:space="preserve"> </w:t>
      </w:r>
      <w:r w:rsidRPr="003257F2">
        <w:rPr>
          <w:szCs w:val="28"/>
        </w:rPr>
        <w:t>Федерации.</w:t>
      </w:r>
      <w:r w:rsidR="003257F2">
        <w:rPr>
          <w:szCs w:val="28"/>
        </w:rPr>
        <w:t xml:space="preserve"> 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Основное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структуре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занимают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ассигнования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транспорт,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воспроизводство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минерально-сырьевой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базы,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сельское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хозяйство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рыболовство,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связь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информатику,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вопросы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экономики.</w:t>
      </w:r>
      <w:r w:rsidR="003257F2">
        <w:rPr>
          <w:sz w:val="28"/>
          <w:szCs w:val="28"/>
        </w:rPr>
        <w:t xml:space="preserve"> 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Данный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сейчас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находится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займет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пятое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место.</w:t>
      </w:r>
      <w:r w:rsidR="003257F2">
        <w:rPr>
          <w:sz w:val="28"/>
          <w:szCs w:val="28"/>
        </w:rPr>
        <w:t xml:space="preserve"> 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произойдут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соотношении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Неизменными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лидерами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общегосударственные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вопросы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будет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национальная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безопасность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и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правоохранительная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деятельность,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а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месте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национальная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оборона</w:t>
      </w:r>
      <w:r w:rsidRPr="003257F2">
        <w:rPr>
          <w:sz w:val="28"/>
          <w:szCs w:val="28"/>
        </w:rPr>
        <w:t>.</w:t>
      </w:r>
      <w:r w:rsidR="003257F2">
        <w:rPr>
          <w:sz w:val="28"/>
          <w:szCs w:val="28"/>
        </w:rPr>
        <w:t xml:space="preserve"> 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Оба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наращивают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Рассмотрим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диаграммы.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видим,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87,09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прогноз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безопасность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правоохранительная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деятельность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171,61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1,5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соотношении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происходят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колебания,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сначала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возрастает,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падает.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связано,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разделам.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Следующим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4,68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2007г.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5,1%.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падает,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снизится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0,47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денежном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увеличивается.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связано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реализацией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проекта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«Образование»,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заработной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учителям.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Направляются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ассигнования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повышение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квалификации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переподготовку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работников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учреждений,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реализация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мер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защиты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детей-сирот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детей,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оставшихся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попечения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родителей,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обучающихся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учреждениях,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ассигнования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позволят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предоставление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профессионального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студентам,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высшего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мест.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Раздел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политика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немаловажное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значение,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занимает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значительную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наращивает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спрогнозировано,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270,86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125,68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субвенций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компенсаций.</w:t>
      </w:r>
      <w:r w:rsidR="003257F2">
        <w:rPr>
          <w:sz w:val="28"/>
          <w:szCs w:val="28"/>
        </w:rPr>
        <w:t xml:space="preserve"> 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Здравоохранение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спорт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один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т.к.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способность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участвовать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сферах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производства.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трудовых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ресурсов,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поставленные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задачи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малых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организаций,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фабрик,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т.д.</w:t>
      </w:r>
      <w:r w:rsidR="003257F2">
        <w:rPr>
          <w:sz w:val="28"/>
          <w:szCs w:val="28"/>
        </w:rPr>
        <w:t xml:space="preserve"> 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Прогнозируется,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211,69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произойдет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15,8%,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39,5%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2007г.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увеличились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5316,5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</w:t>
      </w:r>
    </w:p>
    <w:p w:rsidR="004D027C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сравнивать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2006г.,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социально-культурные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мероприятия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увеличились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321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относительном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уменьшились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14,6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14,3%.</w:t>
      </w:r>
    </w:p>
    <w:p w:rsidR="00BF5234" w:rsidRPr="003257F2" w:rsidRDefault="004D027C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Менее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финансируемые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0,14-1,3%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занимают: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культура,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кинематография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СМИ;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жилищно-коммунальное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хозяйство;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охрана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окружающей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среды.</w:t>
      </w:r>
    </w:p>
    <w:p w:rsidR="002C534A" w:rsidRPr="003257F2" w:rsidRDefault="00BF5234" w:rsidP="003257F2">
      <w:pPr>
        <w:pStyle w:val="aa"/>
        <w:spacing w:after="0"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денежном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получим,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1,5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связано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находятся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входит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числу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мира.</w:t>
      </w:r>
      <w:r w:rsidR="003257F2">
        <w:rPr>
          <w:sz w:val="28"/>
          <w:szCs w:val="28"/>
        </w:rPr>
        <w:t xml:space="preserve"> </w:t>
      </w:r>
    </w:p>
    <w:p w:rsidR="002C534A" w:rsidRPr="003257F2" w:rsidRDefault="002C534A" w:rsidP="003257F2">
      <w:pPr>
        <w:pStyle w:val="aa"/>
        <w:spacing w:after="0"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наибольшая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обеспечение(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около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1/3).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говорит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направленности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приходится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выделяемые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4028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руб.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схожи.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10%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снижению.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Схожа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около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5%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наблюдается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тенденция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снижению.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общем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сказать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том,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большая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часть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идет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социальное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обеспечение,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время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России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межбюджетное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выравнивание.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направлен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обеспечение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безопасности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создание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устойчивого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развития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страны,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поддержку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стратегических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инновационных</w:t>
      </w:r>
      <w:r w:rsidR="003257F2">
        <w:rPr>
          <w:sz w:val="28"/>
          <w:szCs w:val="28"/>
        </w:rPr>
        <w:t xml:space="preserve"> </w:t>
      </w:r>
      <w:r w:rsidR="007D0FFD" w:rsidRPr="003257F2">
        <w:rPr>
          <w:sz w:val="28"/>
          <w:szCs w:val="28"/>
        </w:rPr>
        <w:t>отраслей.</w:t>
      </w:r>
    </w:p>
    <w:p w:rsidR="00BF5234" w:rsidRPr="003257F2" w:rsidRDefault="00BF5234" w:rsidP="003257F2">
      <w:pPr>
        <w:pStyle w:val="aa"/>
        <w:spacing w:after="0" w:line="360" w:lineRule="auto"/>
        <w:ind w:left="0"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сделать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вывод,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важнейшим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звеном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Отражая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содержание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процессов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производства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продукта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представляет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централизованного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денежных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направленность.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тратит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направлен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безопасности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создание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устойчивого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поддержку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стратегических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инновационных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отраслей</w:t>
      </w:r>
      <w:r w:rsidR="004D027C" w:rsidRPr="003257F2">
        <w:rPr>
          <w:sz w:val="28"/>
          <w:szCs w:val="28"/>
        </w:rPr>
        <w:t>.</w:t>
      </w:r>
    </w:p>
    <w:p w:rsidR="00BF5234" w:rsidRPr="003257F2" w:rsidRDefault="003257F2" w:rsidP="003257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F5234" w:rsidRPr="003257F2">
        <w:rPr>
          <w:b/>
          <w:sz w:val="28"/>
          <w:szCs w:val="28"/>
        </w:rPr>
        <w:t>2.3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Особенности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системы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финансового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выравнивания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Германии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возможность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ее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применения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BF5234" w:rsidRPr="003257F2">
        <w:rPr>
          <w:b/>
          <w:sz w:val="28"/>
          <w:szCs w:val="28"/>
        </w:rPr>
        <w:t>РФ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</w:rPr>
      </w:pP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определение:</w:t>
      </w:r>
      <w:r w:rsidR="003257F2">
        <w:rPr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финансовое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выравнивание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ликвидации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(сглаживания)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горизонтального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дисбаланса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бюджетного</w:t>
      </w:r>
      <w:r w:rsidR="003257F2">
        <w:rPr>
          <w:sz w:val="28"/>
          <w:szCs w:val="28"/>
        </w:rPr>
        <w:t xml:space="preserve"> </w:t>
      </w:r>
      <w:r w:rsidR="003257F2" w:rsidRPr="003257F2">
        <w:rPr>
          <w:sz w:val="28"/>
          <w:szCs w:val="28"/>
        </w:rPr>
        <w:t>федерализма,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унитарных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государствах.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257F2">
        <w:rPr>
          <w:sz w:val="28"/>
          <w:szCs w:val="28"/>
        </w:rPr>
        <w:t>Распределение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вопрос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конституции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ФРГ—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рамках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«финансового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выравнивания».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многогранности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речь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двухступенчатом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механизме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первичном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распределении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вертикаль</w:t>
      </w:r>
      <w:r w:rsidRPr="003257F2">
        <w:rPr>
          <w:sz w:val="28"/>
          <w:szCs w:val="28"/>
        </w:rPr>
        <w:softHyphen/>
        <w:t>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выравнивании»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вторичном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перераспределении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горизонтальном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выравнивании».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Рассмотрим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механизма.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Механизм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первичного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функционирует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Согласно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поступающие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раздельной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системой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полностью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коммунам,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корпорациями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публичного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установленной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законом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системой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единого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распределения</w:t>
      </w:r>
      <w:r w:rsidR="003257F2">
        <w:rPr>
          <w:iCs/>
          <w:noProof/>
          <w:sz w:val="28"/>
          <w:szCs w:val="28"/>
        </w:rPr>
        <w:t xml:space="preserve"> </w:t>
      </w:r>
      <w:r w:rsidRPr="003257F2">
        <w:rPr>
          <w:iCs/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действует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называемый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«налоговый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союз»(Приложение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А,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Б)</w:t>
      </w:r>
      <w:r w:rsidRPr="003257F2">
        <w:rPr>
          <w:sz w:val="28"/>
          <w:szCs w:val="28"/>
        </w:rPr>
        <w:t>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Финансовая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реформа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1969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союз,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подо</w:t>
      </w:r>
      <w:r w:rsidRPr="003257F2">
        <w:rPr>
          <w:sz w:val="28"/>
          <w:szCs w:val="28"/>
        </w:rPr>
        <w:softHyphen/>
        <w:t>ходного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корпораций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(НДС)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общинами.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приходится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около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70%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поступлений.</w:t>
      </w:r>
      <w:r w:rsidR="003257F2">
        <w:rPr>
          <w:sz w:val="28"/>
          <w:szCs w:val="28"/>
        </w:rPr>
        <w:t xml:space="preserve"> </w:t>
      </w:r>
      <w:r w:rsidR="000626DA" w:rsidRPr="003257F2">
        <w:rPr>
          <w:sz w:val="28"/>
          <w:szCs w:val="28"/>
        </w:rPr>
        <w:t>/5,</w:t>
      </w:r>
      <w:r w:rsidR="003257F2">
        <w:rPr>
          <w:sz w:val="28"/>
          <w:szCs w:val="28"/>
        </w:rPr>
        <w:t xml:space="preserve"> </w:t>
      </w:r>
      <w:r w:rsidR="000626DA" w:rsidRPr="003257F2">
        <w:rPr>
          <w:sz w:val="28"/>
          <w:szCs w:val="28"/>
        </w:rPr>
        <w:t>с.</w:t>
      </w:r>
      <w:r w:rsidR="003257F2">
        <w:rPr>
          <w:sz w:val="28"/>
          <w:szCs w:val="28"/>
        </w:rPr>
        <w:t xml:space="preserve"> </w:t>
      </w:r>
      <w:r w:rsidR="000626DA" w:rsidRPr="003257F2">
        <w:rPr>
          <w:sz w:val="28"/>
          <w:szCs w:val="28"/>
        </w:rPr>
        <w:t>44/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Финансовая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конституция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делает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правильней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акцент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механизм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первичного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</w:t>
      </w:r>
      <w:r w:rsidRPr="003257F2">
        <w:rPr>
          <w:sz w:val="28"/>
          <w:szCs w:val="28"/>
        </w:rPr>
        <w:softHyphen/>
        <w:t>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учитывая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исторически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сложившиеся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предусматривает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введение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механизма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«отстающим»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горизонтального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«финансового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выравнивания».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ходе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Pr="003257F2">
        <w:rPr>
          <w:sz w:val="28"/>
          <w:szCs w:val="28"/>
        </w:rPr>
        <w:softHyphen/>
        <w:t>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процесса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выявляются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имеющие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получение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(акцепторы),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обязанные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отчислять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подоходного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оказания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(доноры).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3257F2">
        <w:rPr>
          <w:bCs/>
          <w:iCs/>
          <w:sz w:val="28"/>
          <w:szCs w:val="28"/>
        </w:rPr>
        <w:t>Основной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вопрос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горизонтального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«финансового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выравнивания»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между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федеральными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землями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ФРГ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заключается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распределении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совокупной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доли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регионов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от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поступлений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налога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с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оборота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(НДС).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Связано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оборота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единственный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фактически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начинает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перераспределяться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сразу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процессе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первичного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утверждать,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региональная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доля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налога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с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оборота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полностью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используется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для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целей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горизонтального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«финансового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выравнивания».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Финансовая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конституция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инструменты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страны: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75%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пропорционально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численности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потребления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соответственно,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уплаты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налогоплательщиками.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оставшихся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25%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пользу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слабых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Вертикальное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выравнивание»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горизонтальным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эффектом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дополнительные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ассигнования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«экономически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отстающим»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собственной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дополняющие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выравнивание».</w:t>
      </w:r>
      <w:r w:rsidR="000626DA" w:rsidRPr="003257F2">
        <w:rPr>
          <w:sz w:val="28"/>
          <w:szCs w:val="28"/>
        </w:rPr>
        <w:t>/10,</w:t>
      </w:r>
      <w:r w:rsidR="003257F2">
        <w:rPr>
          <w:sz w:val="28"/>
          <w:szCs w:val="28"/>
        </w:rPr>
        <w:t xml:space="preserve"> </w:t>
      </w:r>
      <w:r w:rsidR="000626DA" w:rsidRPr="003257F2">
        <w:rPr>
          <w:sz w:val="28"/>
          <w:szCs w:val="28"/>
        </w:rPr>
        <w:t>с.</w:t>
      </w:r>
      <w:r w:rsidR="003257F2">
        <w:rPr>
          <w:sz w:val="28"/>
          <w:szCs w:val="28"/>
        </w:rPr>
        <w:t xml:space="preserve"> </w:t>
      </w:r>
      <w:r w:rsidR="000626DA" w:rsidRPr="003257F2">
        <w:rPr>
          <w:sz w:val="28"/>
          <w:szCs w:val="28"/>
        </w:rPr>
        <w:t>69/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Финансовая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конституция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</w:t>
      </w:r>
      <w:r w:rsidR="003257F2">
        <w:rPr>
          <w:sz w:val="28"/>
          <w:szCs w:val="28"/>
        </w:rPr>
        <w:t>акладывает основы горизонтально</w:t>
      </w:r>
      <w:r w:rsidRPr="003257F2">
        <w:rPr>
          <w:sz w:val="28"/>
          <w:szCs w:val="28"/>
        </w:rPr>
        <w:t>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Коммунальное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выравнивание»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проводится,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главным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нецелевых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отчислений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субвенций,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направленных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очередь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инвестирования.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Коммунальное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выравнивание»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служит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только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созданию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равноценных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</w:t>
      </w:r>
      <w:r w:rsidR="003257F2">
        <w:rPr>
          <w:sz w:val="28"/>
          <w:szCs w:val="28"/>
        </w:rPr>
        <w:t>словий в разных общинах, оно на</w:t>
      </w:r>
      <w:r w:rsidRPr="003257F2">
        <w:rPr>
          <w:sz w:val="28"/>
          <w:szCs w:val="28"/>
        </w:rPr>
        <w:t>правлено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выполнение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структурной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политики.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важнейших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причин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коммунальное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выравнивание»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каждой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конкретной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ситуацией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отличаться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землях.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практике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добиться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соблюдения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конституционных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гарантий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коммунам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оказывается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просто,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ведь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возложена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ответственности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коммунального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числе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сфере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коммунальных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Конкретный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механизм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исчисления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потребностей.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iCs/>
          <w:sz w:val="28"/>
          <w:szCs w:val="28"/>
        </w:rPr>
        <w:t>Финансовые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возможности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входящих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учитываются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полностью.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принимается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внимание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50%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подоходного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скидку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базовой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ставки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собственно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поземельного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промыслового.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bCs/>
          <w:iCs/>
          <w:sz w:val="28"/>
          <w:szCs w:val="28"/>
        </w:rPr>
        <w:t>Финансовые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потребности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вычисляются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конкретной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отдельно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коммун,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рассчитанных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душу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значениями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точного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(справедливого)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величины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ряд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коэффициентов.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Действующий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подразумевает,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потребности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возрастают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вместе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численности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плотности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шкала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коэффициентов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численности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пункты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тыс.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жителей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</w:t>
      </w:r>
      <w:r w:rsidRPr="003257F2">
        <w:rPr>
          <w:sz w:val="28"/>
          <w:szCs w:val="28"/>
        </w:rPr>
        <w:softHyphen/>
        <w:t>эффициент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100%,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80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тыс.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115%,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400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sz w:val="28"/>
          <w:szCs w:val="28"/>
        </w:rPr>
        <w:t>тыс.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120%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Предельный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единый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коэффициент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численно</w:t>
      </w:r>
      <w:r w:rsidRPr="003257F2">
        <w:rPr>
          <w:sz w:val="28"/>
          <w:szCs w:val="28"/>
        </w:rPr>
        <w:softHyphen/>
        <w:t>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действует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городов-государств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Бремена,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Гамбурга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января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1995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Берлина;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135%.</w:t>
      </w:r>
      <w:r w:rsidR="000626DA" w:rsidRPr="003257F2">
        <w:rPr>
          <w:sz w:val="28"/>
          <w:szCs w:val="28"/>
        </w:rPr>
        <w:t>/12,</w:t>
      </w:r>
      <w:r w:rsidR="003257F2">
        <w:rPr>
          <w:sz w:val="28"/>
          <w:szCs w:val="28"/>
        </w:rPr>
        <w:t xml:space="preserve"> </w:t>
      </w:r>
      <w:r w:rsidR="000626DA" w:rsidRPr="003257F2">
        <w:rPr>
          <w:sz w:val="28"/>
          <w:szCs w:val="28"/>
        </w:rPr>
        <w:t>с.</w:t>
      </w:r>
      <w:r w:rsidR="003257F2">
        <w:rPr>
          <w:sz w:val="28"/>
          <w:szCs w:val="28"/>
        </w:rPr>
        <w:t xml:space="preserve"> </w:t>
      </w:r>
      <w:r w:rsidR="000626DA" w:rsidRPr="003257F2">
        <w:rPr>
          <w:sz w:val="28"/>
          <w:szCs w:val="28"/>
        </w:rPr>
        <w:t>57/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noProof/>
          <w:sz w:val="28"/>
          <w:szCs w:val="28"/>
        </w:rPr>
      </w:pPr>
      <w:r w:rsidRPr="003257F2">
        <w:rPr>
          <w:sz w:val="28"/>
          <w:szCs w:val="28"/>
        </w:rPr>
        <w:t>Земли,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потребностей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превосходит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компенсационные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платежи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называемые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нецелевые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суб</w:t>
      </w:r>
      <w:r w:rsidRPr="003257F2">
        <w:rPr>
          <w:bCs/>
          <w:iCs/>
          <w:sz w:val="28"/>
          <w:szCs w:val="28"/>
        </w:rPr>
        <w:softHyphen/>
        <w:t>сидии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общего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характера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(дотации)</w:t>
      </w:r>
      <w:r w:rsidRPr="003257F2">
        <w:rPr>
          <w:iCs/>
          <w:noProof/>
          <w:sz w:val="28"/>
          <w:szCs w:val="28"/>
        </w:rPr>
        <w:t>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noProof/>
          <w:sz w:val="28"/>
          <w:szCs w:val="28"/>
        </w:rPr>
      </w:pPr>
      <w:r w:rsidRPr="003257F2">
        <w:rPr>
          <w:iCs/>
          <w:noProof/>
          <w:sz w:val="28"/>
          <w:szCs w:val="28"/>
        </w:rPr>
        <w:t>Фин</w:t>
      </w:r>
      <w:r w:rsidR="003257F2">
        <w:rPr>
          <w:iCs/>
          <w:noProof/>
          <w:sz w:val="28"/>
          <w:szCs w:val="28"/>
        </w:rPr>
        <w:t xml:space="preserve"> </w:t>
      </w:r>
      <w:r w:rsidRPr="003257F2">
        <w:rPr>
          <w:iCs/>
          <w:noProof/>
          <w:sz w:val="28"/>
          <w:szCs w:val="28"/>
        </w:rPr>
        <w:t>потребности</w:t>
      </w:r>
      <w:r w:rsidR="003257F2">
        <w:rPr>
          <w:iCs/>
          <w:noProof/>
          <w:sz w:val="28"/>
          <w:szCs w:val="28"/>
        </w:rPr>
        <w:t xml:space="preserve"> </w:t>
      </w:r>
      <w:r w:rsidRPr="003257F2">
        <w:rPr>
          <w:iCs/>
          <w:noProof/>
          <w:sz w:val="28"/>
          <w:szCs w:val="28"/>
        </w:rPr>
        <w:t>–</w:t>
      </w:r>
      <w:r w:rsidR="003257F2">
        <w:rPr>
          <w:iCs/>
          <w:noProof/>
          <w:sz w:val="28"/>
          <w:szCs w:val="28"/>
        </w:rPr>
        <w:t xml:space="preserve"> </w:t>
      </w:r>
      <w:r w:rsidRPr="003257F2">
        <w:rPr>
          <w:iCs/>
          <w:noProof/>
          <w:sz w:val="28"/>
          <w:szCs w:val="28"/>
        </w:rPr>
        <w:t>Фин.возможности=общие</w:t>
      </w:r>
      <w:r w:rsidR="003257F2">
        <w:rPr>
          <w:iCs/>
          <w:noProof/>
          <w:sz w:val="28"/>
          <w:szCs w:val="28"/>
        </w:rPr>
        <w:t xml:space="preserve"> </w:t>
      </w:r>
      <w:r w:rsidRPr="003257F2">
        <w:rPr>
          <w:iCs/>
          <w:noProof/>
          <w:sz w:val="28"/>
          <w:szCs w:val="28"/>
        </w:rPr>
        <w:t>субсидии(дотации)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действуют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составляют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менее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92%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</w:t>
      </w:r>
      <w:r w:rsidRPr="003257F2">
        <w:rPr>
          <w:sz w:val="28"/>
          <w:szCs w:val="28"/>
        </w:rPr>
        <w:softHyphen/>
        <w:t>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компенсаций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95%.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находится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интервале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92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100%,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увеличиваться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выше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95%.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257F2">
        <w:rPr>
          <w:sz w:val="28"/>
          <w:szCs w:val="28"/>
        </w:rPr>
        <w:t>Финансовые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компенсации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превосходит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потребностей.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Основополагающий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земель-доноров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конечном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итоге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оказаться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ниже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100%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реформы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1995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нахо</w:t>
      </w:r>
      <w:r w:rsidRPr="003257F2">
        <w:rPr>
          <w:sz w:val="28"/>
          <w:szCs w:val="28"/>
        </w:rPr>
        <w:softHyphen/>
        <w:t>дился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пределах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102%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выравниванию»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привлекались.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Однако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сформированная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прогрессивная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шкала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выглядит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очень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неравномерно: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имеющие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возможностей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100—101%</w:t>
      </w:r>
      <w:r w:rsidR="003257F2">
        <w:rPr>
          <w:sz w:val="28"/>
          <w:szCs w:val="28"/>
        </w:rPr>
        <w:t xml:space="preserve"> от среднего уровня по стра</w:t>
      </w:r>
      <w:r w:rsidRPr="003257F2">
        <w:rPr>
          <w:sz w:val="28"/>
          <w:szCs w:val="28"/>
        </w:rPr>
        <w:t>не,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уплачивают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лишь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15%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соответствующей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разницы,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чьи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находятся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интервале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101-110%,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уже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66%,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свыше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110%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-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80%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/5,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с.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46/.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Остаточное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диспропорций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инструмента,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дополнительные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финансовые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отчисления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федерации.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Статья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107-2(3)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Конституции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говорит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окончательное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диспропорций,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остающихся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называемое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вертикальное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выравнивание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с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горизонтальным</w:t>
      </w:r>
      <w:r w:rsidR="003257F2">
        <w:rPr>
          <w:bCs/>
          <w:iCs/>
          <w:sz w:val="28"/>
          <w:szCs w:val="28"/>
        </w:rPr>
        <w:t xml:space="preserve"> </w:t>
      </w:r>
      <w:r w:rsidRPr="003257F2">
        <w:rPr>
          <w:bCs/>
          <w:iCs/>
          <w:sz w:val="28"/>
          <w:szCs w:val="28"/>
        </w:rPr>
        <w:t>эффектом.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ноябре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1999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Конституционный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обязал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законодательную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2005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провести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реформу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упором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горизонтальное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"Богатые"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жаловались,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вынуждены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слишком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Новый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одобрен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парламентом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декабре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2001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вступил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силу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января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2005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утрачивает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действие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31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декабря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2019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./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6,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67/.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новым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существующий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способ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сохранился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несколькими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незначительными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поправками.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Речь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25%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где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душу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надушу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противоположность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прежнему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регулированию,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согласно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душу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достигали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среднем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92%,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дополнительные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распределяться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формуле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принципу: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ближе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душу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меньше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дополнительных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получит.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iCs/>
          <w:sz w:val="28"/>
          <w:szCs w:val="28"/>
        </w:rPr>
        <w:t>Произошли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изменения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в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отношении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трансфертов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между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землями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с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целью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выравнивания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бюджетной</w:t>
      </w:r>
      <w:r w:rsidR="003257F2">
        <w:rPr>
          <w:iCs/>
          <w:sz w:val="28"/>
          <w:szCs w:val="28"/>
        </w:rPr>
        <w:t xml:space="preserve"> </w:t>
      </w:r>
      <w:r w:rsidRPr="003257F2">
        <w:rPr>
          <w:iCs/>
          <w:sz w:val="28"/>
          <w:szCs w:val="28"/>
        </w:rPr>
        <w:t>обеспеченности.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Новый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определил,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складываться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64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50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происходит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ранее.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дополнительным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платежам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стороны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4-х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называемых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«земель—доноров»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остальным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12-ти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Изучение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последствий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низкой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плотности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привело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противоречивым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результатам.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="003257F2" w:rsidRPr="003257F2">
        <w:rPr>
          <w:sz w:val="28"/>
          <w:szCs w:val="28"/>
        </w:rPr>
        <w:t>менее,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новый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признает,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низкая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плотность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отражает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дополнительные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потребности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муниципальных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3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Второстепенн</w:t>
      </w:r>
      <w:r w:rsidR="003257F2">
        <w:rPr>
          <w:sz w:val="28"/>
          <w:szCs w:val="28"/>
        </w:rPr>
        <w:t>ые стимулы по мобилизации допол</w:t>
      </w:r>
      <w:r w:rsidRPr="003257F2">
        <w:rPr>
          <w:sz w:val="28"/>
          <w:szCs w:val="28"/>
        </w:rPr>
        <w:t>нительных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затрат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сформулированы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образом:</w:t>
      </w:r>
    </w:p>
    <w:p w:rsidR="00BF5234" w:rsidRPr="003257F2" w:rsidRDefault="00BF5234" w:rsidP="003257F2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3257F2">
        <w:rPr>
          <w:sz w:val="28"/>
          <w:szCs w:val="28"/>
        </w:rPr>
        <w:t>Земли-доноры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могут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устанавливать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превышения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потребностями.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превышения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взносы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горизонтальную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приблизительно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30%.</w:t>
      </w:r>
    </w:p>
    <w:p w:rsidR="00BF5234" w:rsidRPr="003257F2" w:rsidRDefault="00BF5234" w:rsidP="003257F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257F2">
        <w:rPr>
          <w:noProof/>
          <w:sz w:val="28"/>
          <w:szCs w:val="28"/>
        </w:rPr>
        <w:t>Если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процентный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прирост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налоговых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доходов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на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душу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населения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(исключая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</w:t>
      </w:r>
      <w:r w:rsidRPr="003257F2">
        <w:rPr>
          <w:sz w:val="28"/>
          <w:szCs w:val="28"/>
        </w:rPr>
        <w:softHyphen/>
        <w:t>вышать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прирост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процентный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спад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меньше,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</w:t>
      </w:r>
      <w:r w:rsidRPr="003257F2">
        <w:rPr>
          <w:sz w:val="28"/>
          <w:szCs w:val="28"/>
        </w:rPr>
        <w:softHyphen/>
        <w:t>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сокращена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расчете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выравнивающих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результате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вносить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меньше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схему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обеспеченности,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донором,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получать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землей-получателем.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Однако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масштаб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понижения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предполагаемого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очень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незначителен.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Конституционный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подтвердил,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разрешается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подушевых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результате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происходить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значительное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ухудшение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положения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называемых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«богатых»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ранжирование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индикатору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душу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меняться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процессе.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используются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называемые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отрицательные</w:t>
      </w:r>
      <w:r w:rsidR="003257F2">
        <w:rPr>
          <w:sz w:val="28"/>
          <w:szCs w:val="28"/>
        </w:rPr>
        <w:t xml:space="preserve"> </w:t>
      </w:r>
      <w:r w:rsidR="003257F2" w:rsidRPr="003257F2">
        <w:rPr>
          <w:sz w:val="28"/>
          <w:szCs w:val="28"/>
        </w:rPr>
        <w:t>трансферты,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перечисления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нижестоящих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вышестоящим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отличие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«обычной»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предполагающей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перечисления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вышестоящих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нижестоящим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бюджетам).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применения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очень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интересна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спорной.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настоящее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отрицательные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предусматриваются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кодексом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«внутри»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благополучных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муниципальных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доходами,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превышающими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1,3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муниципалитетам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уровень)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перечисляться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субвенции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последующего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оказания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муниципальным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Вместе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обсуждается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введения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отрицательных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РФ.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Начнем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региональные.</w:t>
      </w:r>
    </w:p>
    <w:p w:rsidR="00BF5234" w:rsidRPr="003257F2" w:rsidRDefault="00917206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</w:t>
      </w:r>
      <w:r w:rsidR="00BF5234" w:rsidRPr="003257F2">
        <w:rPr>
          <w:sz w:val="28"/>
          <w:szCs w:val="28"/>
        </w:rPr>
        <w:t>ри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распределении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федеральным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региональным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бюджетами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федеральные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исходят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того,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сумме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неналоговыми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должно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хватать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реализацию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расходных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обязательств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только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наиболее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обеспеченным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регионам.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Остальные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субъекты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получать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недостающие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бюджета.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огромных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различиях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субъектами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уровне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социально-экономического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развития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соответственно,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большом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числе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субъектов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Федерации,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Фонда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поддержки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(основной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составляющей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помощи)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получает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подавляющее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большинство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около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75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/7,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с.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20/.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распределение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ФФПР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устроено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таким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образом,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неналоговых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региональные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автоматически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приводит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сокращению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объемов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дотаций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(по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другому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может).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результате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неналоговых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бюджетов,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многом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зависящее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экономической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политики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властей,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приводит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адекватному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увеличению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совокупных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бюджетов.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совокупности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предыдущей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проблемой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подрывает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стимулы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органов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проведению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эффективной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экономической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политики.</w:t>
      </w:r>
      <w:r w:rsidR="003257F2">
        <w:rPr>
          <w:sz w:val="28"/>
          <w:szCs w:val="28"/>
        </w:rPr>
        <w:t xml:space="preserve"> </w:t>
      </w:r>
      <w:r w:rsidR="00E05FC8" w:rsidRPr="003257F2">
        <w:rPr>
          <w:sz w:val="28"/>
          <w:szCs w:val="28"/>
        </w:rPr>
        <w:t>/7,</w:t>
      </w:r>
      <w:r w:rsidR="003257F2">
        <w:rPr>
          <w:sz w:val="28"/>
          <w:szCs w:val="28"/>
        </w:rPr>
        <w:t xml:space="preserve"> </w:t>
      </w:r>
      <w:r w:rsidR="00E05FC8" w:rsidRPr="003257F2">
        <w:rPr>
          <w:sz w:val="28"/>
          <w:szCs w:val="28"/>
        </w:rPr>
        <w:t>с.</w:t>
      </w:r>
      <w:r w:rsidR="003257F2">
        <w:rPr>
          <w:sz w:val="28"/>
          <w:szCs w:val="28"/>
        </w:rPr>
        <w:t xml:space="preserve"> </w:t>
      </w:r>
      <w:r w:rsidR="00E05FC8" w:rsidRPr="003257F2">
        <w:rPr>
          <w:sz w:val="28"/>
          <w:szCs w:val="28"/>
        </w:rPr>
        <w:t>20/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Причины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возникновения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подобных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ситуаций,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когда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приводит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сокращению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масштабов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превращению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«бедных»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«богатые»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наоборот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кроются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механизмах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оказания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бюджетам.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Одна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причин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довольно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количество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механизмов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предоставления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недостаточно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хорошо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увязанных.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ключевая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причина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дотаций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ФФПР.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Суть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ФФПР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заключается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оценке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сопоставления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двух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параметров: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индекса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индекса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расчета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числа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весьма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условных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предположений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необоснованных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подходов.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Суть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расчета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индекса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основывается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предположении,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нагрузки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отдельно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взятой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(промышленности,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строительстве,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транспорте,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жилищно-коммунальном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хозяйстве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т.д.),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отдельной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взятой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подотрасли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промышленности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одинаковым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Поэтому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чтобы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сначала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рассчитать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нагрузки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отраслях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промышленности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перемножить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среднероссийские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нагрузки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величины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добавленных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стоимостей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отраслях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экономики/промышленности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отдельно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взятых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величина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добавленной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берется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предыдущие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3-4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.</w:t>
      </w:r>
      <w:r w:rsidR="003257F2">
        <w:rPr>
          <w:sz w:val="28"/>
          <w:szCs w:val="28"/>
        </w:rPr>
        <w:t xml:space="preserve"> </w:t>
      </w:r>
      <w:r w:rsidR="00E05FC8" w:rsidRPr="003257F2">
        <w:rPr>
          <w:sz w:val="28"/>
          <w:szCs w:val="28"/>
        </w:rPr>
        <w:t>/</w:t>
      </w:r>
      <w:r w:rsidR="003257F2">
        <w:rPr>
          <w:sz w:val="28"/>
          <w:szCs w:val="28"/>
        </w:rPr>
        <w:t xml:space="preserve"> </w:t>
      </w:r>
      <w:r w:rsidR="00E05FC8" w:rsidRPr="003257F2">
        <w:rPr>
          <w:sz w:val="28"/>
          <w:szCs w:val="28"/>
        </w:rPr>
        <w:t>9</w:t>
      </w:r>
      <w:r w:rsidR="003257F2">
        <w:rPr>
          <w:sz w:val="28"/>
          <w:szCs w:val="28"/>
        </w:rPr>
        <w:t xml:space="preserve"> </w:t>
      </w:r>
      <w:r w:rsidR="00E05FC8" w:rsidRPr="003257F2">
        <w:rPr>
          <w:sz w:val="28"/>
          <w:szCs w:val="28"/>
        </w:rPr>
        <w:t>/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предположение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существовании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линейной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величиной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добавленной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большинства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вполне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оправдано: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прогрессивность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налогообложения,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величине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добавленной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например,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величина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Кроме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лишь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косвенно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создаваемой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добавленной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стоимости,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например,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имущество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предположение,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основывается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расчета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индекса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стабильность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величине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валового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продукта.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измеряемого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величиной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валового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продукта,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инерционности,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меняются.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утверждать,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благоприятная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отдельно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взятом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остальными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заслуга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исключительно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нельзя.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Конечно,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усилия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созданию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благоприятного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предпринимательского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инвестиционного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климата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оказывают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позитивное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воздействие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динамику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Однако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гораздо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влияние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ситуацию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оказывают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факторы,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зависящие.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Сказанное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означает,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ставить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создание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максимально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степени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объективной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ФФПР,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переход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сложные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расчета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сохранять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выбранный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подход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оценивать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валовому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продукту,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отказ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предположения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линейной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степени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соответствующей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действительности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статистической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двумя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показателями.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кардинальный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вариант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отказ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валового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продукта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переход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налогооблагаемым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базам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регионах.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подход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ряде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числе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налогооблагаемым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базам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учитываются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поскольку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речь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налогооблагаемой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базе,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фактически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собранных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сохраняются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стимулы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собирать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вариант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позволяет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предыдущих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лет.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Однако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случае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возникает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качества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работы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службы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сбору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статистической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информации.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Индекс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рассчитывается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сложной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методике,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нежели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индекс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пересказывая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методики,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отметим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главную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крайне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слабую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обоснованность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отсутствие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таковой),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условиях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отсутствия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минимальных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стандартов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неудивительно.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Кроме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индекс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индекс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рассчитывается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предыдущих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лет.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отметить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третью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существующей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негативные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последствия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расчетах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предыдущих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лет.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Нынешняя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логика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построения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основывается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прежде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дотации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ФФПР,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рассчитываться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утвержденной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методике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преимущественно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предыдущих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лет.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случае,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ситуация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улучшается,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заслуга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(хотя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говорилось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выше,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далеко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всегда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сокращаться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Аналогично,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ситуация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ухудшается,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причины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кроются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прежде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неэффективной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политике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поэтому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дополнительная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поощрить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иждивенчество.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логикой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согласиться,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фактически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Минфин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равно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следует.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Достаточно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сказать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хотя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дотациях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поддержку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мер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сбалансированности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Главная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особенность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дотаций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заключается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крайней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мере,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дотаций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принимается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начала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распоряжениями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Правительства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дотаций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сбалансированности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базируется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полупрозрачных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процедурах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(методики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дотаций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меняются,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расчеты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дотаций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сбалансированности,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отличие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расчетов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дотаций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ФФПР,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сайте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Минфина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появляются),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крайне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негативным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моментом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последних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возрастание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названных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дотаций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взгляд,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названных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неэффективности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переход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отрицательных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аналогии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моделью.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Германская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модель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горизонтального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субъектами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преимущества: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позволяет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несправедливости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одновременного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фактически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складывающейся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ситуации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сохранения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стимулов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наращивания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базы.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горизонтальном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делятся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чтобы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хватало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выполнение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полномочий,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«богатых»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«бедным»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поступают).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«богатых»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изымаются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прогрессивной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шкале.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Подобное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изъятие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«богатых»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позволяет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доводить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«бедных»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95%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среднего.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случае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регионы-«доноры»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всегда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знают,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прироста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окажется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пойдет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регионам-«реципиентам».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Стоит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подчеркнуть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момента.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горизонтальным.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этапу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получают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столько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деньги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идут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«богатых»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«бедным»,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стадии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дополнительные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выделяются.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Второй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момент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фактически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складывающимся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результате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учитываются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обеспеченности,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рассчитанные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предыдущих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лет.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Таким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отрицательные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могут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«наложены»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действующую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требуют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кардинального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пересмотра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построения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совершенно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принципам,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нежели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существующие.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Конечно,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«чистом»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германская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модель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горизонтального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введена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нуждаются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обсуждении,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прежде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масштабы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масштабы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внедрение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горизонтального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результатом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компромисса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заинтересованными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сторонами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регионами-«донорами»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регионами-«реципиентами».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Подводя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итог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сказанному,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отметить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момента.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Во-первых,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далеко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исчерпаны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позитивного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зарубежного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опыта,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числе,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германского.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Во-вторых,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зарубежный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опыт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анализа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нюансов,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российской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специфики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заимствуемых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проблем.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2.4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Анализ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проблем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бюджетной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системы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Германии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Рассмотрев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увидела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позитивных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моментов,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проблемы.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Во-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согласно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анализу,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проведенному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Институтом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исследований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Халле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поручению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Министерства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предмет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целевого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</w:t>
      </w:r>
      <w:r w:rsidRPr="003257F2">
        <w:rPr>
          <w:sz w:val="28"/>
          <w:szCs w:val="28"/>
        </w:rPr>
        <w:softHyphen/>
        <w:t>сточных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только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Саксония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израсходовала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назначению,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инвестировав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подавляющую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инфраструктуры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потратив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лишь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малую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толику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текущие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ввиду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низких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целевом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порядке,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Саксонии-Анхальт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-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79%,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Тюрингии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-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53,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Мекленбурге-Передней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Померании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-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49,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Бранденбурге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-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41.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sz w:val="28"/>
          <w:szCs w:val="28"/>
        </w:rPr>
        <w:t>Берлин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вообще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потратил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евроцента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предусмотренные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"Пактом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солидарности".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Выяснилось,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выделяемые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ушли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"штопание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дыр"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оплату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чиновников,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начисление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персональных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пенсий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покрытие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долгов.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стоит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эффективности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целевого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средств.</w:t>
      </w:r>
      <w:r w:rsidR="00E05FC8" w:rsidRPr="003257F2">
        <w:rPr>
          <w:sz w:val="28"/>
          <w:szCs w:val="28"/>
        </w:rPr>
        <w:t>/</w:t>
      </w:r>
      <w:r w:rsidR="003257F2">
        <w:rPr>
          <w:sz w:val="28"/>
          <w:szCs w:val="28"/>
        </w:rPr>
        <w:t xml:space="preserve"> </w:t>
      </w:r>
      <w:r w:rsidR="00E05FC8" w:rsidRPr="003257F2">
        <w:rPr>
          <w:sz w:val="28"/>
          <w:szCs w:val="28"/>
        </w:rPr>
        <w:t>12,</w:t>
      </w:r>
      <w:r w:rsidR="003257F2">
        <w:rPr>
          <w:sz w:val="28"/>
          <w:szCs w:val="28"/>
        </w:rPr>
        <w:t xml:space="preserve"> </w:t>
      </w:r>
      <w:r w:rsidR="00E05FC8" w:rsidRPr="003257F2">
        <w:rPr>
          <w:sz w:val="28"/>
          <w:szCs w:val="28"/>
        </w:rPr>
        <w:t>с.</w:t>
      </w:r>
      <w:r w:rsidR="003257F2">
        <w:rPr>
          <w:sz w:val="28"/>
          <w:szCs w:val="28"/>
        </w:rPr>
        <w:t xml:space="preserve"> </w:t>
      </w:r>
      <w:r w:rsidR="00E05FC8" w:rsidRPr="003257F2">
        <w:rPr>
          <w:sz w:val="28"/>
          <w:szCs w:val="28"/>
        </w:rPr>
        <w:t>60/</w:t>
      </w:r>
    </w:p>
    <w:p w:rsidR="00BF5234" w:rsidRPr="003257F2" w:rsidRDefault="00BF5234" w:rsidP="003257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Кроме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увидела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проблему.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Несмотря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многообразную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недостатки.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Еще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1993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связи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неблагополучным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положением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восточногерманских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заключили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называемый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"Пакт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солидарности"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сроком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лет.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содержалось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обязательство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ежегодно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бывшую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ГДР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размере</w:t>
      </w:r>
      <w:r w:rsidR="003257F2">
        <w:rPr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20.6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марок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(10.3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период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восточногерманскую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вложено</w:t>
      </w:r>
      <w:r w:rsidR="003257F2">
        <w:rPr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94.5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Однако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окончанием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действия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пакта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закончились,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поэтому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2005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силу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вступил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"Пакт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солидарности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-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(срок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действия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2019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предусматривает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поэтапное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"новых"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156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(с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уменьшение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ежегодных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трансфертов).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Деньги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</w:t>
      </w:r>
      <w:r w:rsidRPr="003257F2">
        <w:rPr>
          <w:sz w:val="28"/>
          <w:szCs w:val="28"/>
        </w:rPr>
        <w:softHyphen/>
        <w:t>пределены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двум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"корзинам":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105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предназначена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инфраструктурных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проектов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укрепления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</w:t>
      </w:r>
      <w:r w:rsidRPr="003257F2">
        <w:rPr>
          <w:sz w:val="28"/>
          <w:szCs w:val="28"/>
        </w:rPr>
        <w:softHyphen/>
        <w:t>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положения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восточногерманских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муниципалитетов;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второй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"корзины"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51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="003257F2" w:rsidRPr="003257F2">
        <w:rPr>
          <w:sz w:val="28"/>
          <w:szCs w:val="28"/>
        </w:rPr>
        <w:t>выделены,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прежде</w:t>
      </w:r>
      <w:r w:rsidR="003257F2">
        <w:rPr>
          <w:sz w:val="28"/>
          <w:szCs w:val="28"/>
        </w:rPr>
        <w:t xml:space="preserve"> </w:t>
      </w:r>
      <w:r w:rsidR="003257F2" w:rsidRPr="003257F2">
        <w:rPr>
          <w:sz w:val="28"/>
          <w:szCs w:val="28"/>
        </w:rPr>
        <w:t>всего,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стимулирования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экономики</w:t>
      </w:r>
      <w:r w:rsidR="003257F2">
        <w:rPr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(11.</w:t>
      </w:r>
      <w:r w:rsidRPr="003257F2">
        <w:rPr>
          <w:sz w:val="28"/>
          <w:szCs w:val="28"/>
        </w:rPr>
        <w:t>б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транспортной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сети</w:t>
      </w:r>
      <w:r w:rsidR="003257F2">
        <w:rPr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(8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жилищного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городского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строительства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(6.2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научных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исследований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(7.8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понять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недовольство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южно-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западно</w:t>
      </w:r>
      <w:r w:rsidRPr="003257F2">
        <w:rPr>
          <w:sz w:val="28"/>
          <w:szCs w:val="28"/>
        </w:rPr>
        <w:softHyphen/>
        <w:t>германских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земель-доноров,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относятся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Гессен,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Гамбург,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Баден-Вюртемберг,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Бавария,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Северный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Рейн-Вестфалия: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"выравнивание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различий"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"богатыми"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"бедными"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включения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территории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бывшей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ГДР,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вырос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примерно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1.5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1994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чем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1996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превысил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</w:t>
      </w:r>
      <w:r w:rsidRPr="003257F2">
        <w:rPr>
          <w:sz w:val="28"/>
          <w:szCs w:val="28"/>
        </w:rPr>
        <w:softHyphen/>
        <w:t>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2000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степени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затронуты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интересы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Баварии,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взносы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пользу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"бедных"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возросли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1993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</w:t>
      </w:r>
      <w:r w:rsidR="003257F2">
        <w:rPr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1.3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1995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составили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2.3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2001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Причем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попытка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добиться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</w:t>
      </w:r>
      <w:r w:rsidRPr="003257F2">
        <w:rPr>
          <w:sz w:val="28"/>
          <w:szCs w:val="28"/>
        </w:rPr>
        <w:softHyphen/>
        <w:t>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послаблений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путем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обращения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Конституционный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осталась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безрезультатной.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спустя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рекорд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Баварии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побил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Гессен,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раскоше</w:t>
      </w:r>
      <w:r w:rsidRPr="003257F2">
        <w:rPr>
          <w:sz w:val="28"/>
          <w:szCs w:val="28"/>
        </w:rPr>
        <w:softHyphen/>
        <w:t>лившись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2.4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2005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земли-доноры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переправили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остальные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получателей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помощи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6.9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них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5.6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ушли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бывшую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ГДР.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выделила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14,6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них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13.8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"утекли"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восток.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будущем,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правда,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«богатые»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меньше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землям.</w:t>
      </w:r>
      <w:r w:rsidR="00E05FC8" w:rsidRPr="003257F2">
        <w:rPr>
          <w:sz w:val="28"/>
          <w:szCs w:val="28"/>
        </w:rPr>
        <w:t>/</w:t>
      </w:r>
      <w:r w:rsidR="003257F2">
        <w:rPr>
          <w:sz w:val="28"/>
          <w:szCs w:val="28"/>
        </w:rPr>
        <w:t xml:space="preserve"> </w:t>
      </w:r>
      <w:r w:rsidR="00E05FC8" w:rsidRPr="003257F2">
        <w:rPr>
          <w:sz w:val="28"/>
          <w:szCs w:val="28"/>
        </w:rPr>
        <w:t>12,с.</w:t>
      </w:r>
      <w:r w:rsidR="003257F2">
        <w:rPr>
          <w:sz w:val="28"/>
          <w:szCs w:val="28"/>
        </w:rPr>
        <w:t xml:space="preserve"> </w:t>
      </w:r>
      <w:r w:rsidR="00E05FC8" w:rsidRPr="003257F2">
        <w:rPr>
          <w:sz w:val="28"/>
          <w:szCs w:val="28"/>
        </w:rPr>
        <w:t>61/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Кроме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записано,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ежегодных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</w:t>
      </w:r>
      <w:r w:rsidR="003257F2">
        <w:rPr>
          <w:sz w:val="28"/>
          <w:szCs w:val="28"/>
        </w:rPr>
        <w:t>овых заимствований отдельно взя</w:t>
      </w:r>
      <w:r w:rsidRPr="003257F2">
        <w:rPr>
          <w:sz w:val="28"/>
          <w:szCs w:val="28"/>
        </w:rPr>
        <w:t>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касается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</w:t>
      </w:r>
      <w:r w:rsidRPr="003257F2">
        <w:rPr>
          <w:sz w:val="28"/>
          <w:szCs w:val="28"/>
        </w:rPr>
        <w:softHyphen/>
        <w:t>ции)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превышать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ежегодно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направляемых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инвестиции.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Однако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предписание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ряда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последних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нарушалось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большинством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Неудивительно,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отдельные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успешные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земли,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например,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Бавария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(вышла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бездефицитный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Саксония,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устойчивую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тенденцию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задолженности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росту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(в</w:t>
      </w:r>
      <w:r w:rsidR="003257F2">
        <w:rPr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2006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собрала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900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запланировано),</w:t>
      </w:r>
      <w:r w:rsidR="003257F2">
        <w:rPr>
          <w:noProof/>
          <w:sz w:val="28"/>
          <w:szCs w:val="28"/>
        </w:rPr>
        <w:t xml:space="preserve"> </w:t>
      </w:r>
      <w:r w:rsidRPr="003257F2">
        <w:rPr>
          <w:noProof/>
          <w:sz w:val="28"/>
          <w:szCs w:val="28"/>
        </w:rPr>
        <w:t>—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отказываются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долгам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Рассмотренные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требуют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внимания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предпринимать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попытки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решения.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257F2">
        <w:rPr>
          <w:sz w:val="28"/>
          <w:szCs w:val="28"/>
        </w:rPr>
        <w:br w:type="page"/>
      </w:r>
      <w:r w:rsidRPr="003257F2">
        <w:rPr>
          <w:b/>
          <w:sz w:val="28"/>
          <w:szCs w:val="32"/>
        </w:rPr>
        <w:t>3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Пути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совершенствования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бюджетной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системы</w:t>
      </w:r>
    </w:p>
    <w:p w:rsidR="003257F2" w:rsidRPr="003257F2" w:rsidRDefault="003257F2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3.1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bCs/>
          <w:kern w:val="36"/>
          <w:sz w:val="28"/>
          <w:szCs w:val="28"/>
        </w:rPr>
        <w:t>Совершенствование</w:t>
      </w:r>
      <w:r w:rsidR="003257F2">
        <w:rPr>
          <w:b/>
          <w:bCs/>
          <w:kern w:val="36"/>
          <w:sz w:val="28"/>
          <w:szCs w:val="28"/>
        </w:rPr>
        <w:t xml:space="preserve"> </w:t>
      </w:r>
      <w:r w:rsidRPr="003257F2">
        <w:rPr>
          <w:b/>
          <w:bCs/>
          <w:kern w:val="36"/>
          <w:sz w:val="28"/>
          <w:szCs w:val="28"/>
        </w:rPr>
        <w:t>методов</w:t>
      </w:r>
      <w:r w:rsidR="003257F2">
        <w:rPr>
          <w:b/>
          <w:bCs/>
          <w:kern w:val="36"/>
          <w:sz w:val="28"/>
          <w:szCs w:val="28"/>
        </w:rPr>
        <w:t xml:space="preserve"> </w:t>
      </w:r>
      <w:r w:rsidRPr="003257F2">
        <w:rPr>
          <w:b/>
          <w:bCs/>
          <w:kern w:val="36"/>
          <w:sz w:val="28"/>
          <w:szCs w:val="28"/>
        </w:rPr>
        <w:t>выравнивания</w:t>
      </w:r>
      <w:r w:rsidR="003257F2">
        <w:rPr>
          <w:b/>
          <w:bCs/>
          <w:kern w:val="36"/>
          <w:sz w:val="28"/>
          <w:szCs w:val="28"/>
        </w:rPr>
        <w:t xml:space="preserve"> </w:t>
      </w:r>
      <w:r w:rsidRPr="003257F2">
        <w:rPr>
          <w:b/>
          <w:bCs/>
          <w:kern w:val="36"/>
          <w:sz w:val="28"/>
          <w:szCs w:val="28"/>
        </w:rPr>
        <w:t>бюджетной</w:t>
      </w:r>
      <w:r w:rsidR="003257F2">
        <w:rPr>
          <w:b/>
          <w:bCs/>
          <w:kern w:val="36"/>
          <w:sz w:val="28"/>
          <w:szCs w:val="28"/>
        </w:rPr>
        <w:t xml:space="preserve"> </w:t>
      </w:r>
      <w:r w:rsidRPr="003257F2">
        <w:rPr>
          <w:b/>
          <w:bCs/>
          <w:kern w:val="36"/>
          <w:sz w:val="28"/>
          <w:szCs w:val="28"/>
        </w:rPr>
        <w:t>обеспеченности</w:t>
      </w:r>
      <w:r w:rsidR="003257F2">
        <w:rPr>
          <w:b/>
          <w:bCs/>
          <w:kern w:val="36"/>
          <w:sz w:val="28"/>
          <w:szCs w:val="28"/>
        </w:rPr>
        <w:t xml:space="preserve"> </w:t>
      </w:r>
      <w:r w:rsidRPr="003257F2">
        <w:rPr>
          <w:b/>
          <w:bCs/>
          <w:kern w:val="36"/>
          <w:sz w:val="28"/>
          <w:szCs w:val="28"/>
        </w:rPr>
        <w:t>в</w:t>
      </w:r>
      <w:r w:rsidR="003257F2">
        <w:rPr>
          <w:b/>
          <w:bCs/>
          <w:kern w:val="36"/>
          <w:sz w:val="28"/>
          <w:szCs w:val="28"/>
        </w:rPr>
        <w:t xml:space="preserve"> </w:t>
      </w:r>
      <w:r w:rsidRPr="003257F2">
        <w:rPr>
          <w:b/>
          <w:bCs/>
          <w:kern w:val="36"/>
          <w:sz w:val="28"/>
          <w:szCs w:val="28"/>
        </w:rPr>
        <w:t>системе</w:t>
      </w:r>
      <w:r w:rsidR="003257F2">
        <w:rPr>
          <w:b/>
          <w:bCs/>
          <w:kern w:val="36"/>
          <w:sz w:val="28"/>
          <w:szCs w:val="28"/>
        </w:rPr>
        <w:t xml:space="preserve"> </w:t>
      </w:r>
      <w:r w:rsidRPr="003257F2">
        <w:rPr>
          <w:b/>
          <w:bCs/>
          <w:kern w:val="36"/>
          <w:sz w:val="28"/>
          <w:szCs w:val="28"/>
        </w:rPr>
        <w:t>межбюджетных</w:t>
      </w:r>
      <w:r w:rsidR="003257F2">
        <w:rPr>
          <w:b/>
          <w:bCs/>
          <w:kern w:val="36"/>
          <w:sz w:val="28"/>
          <w:szCs w:val="28"/>
        </w:rPr>
        <w:t xml:space="preserve"> </w:t>
      </w:r>
      <w:r w:rsidRPr="003257F2">
        <w:rPr>
          <w:b/>
          <w:bCs/>
          <w:kern w:val="36"/>
          <w:sz w:val="28"/>
          <w:szCs w:val="28"/>
        </w:rPr>
        <w:t>отношений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3A6DF5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Рассмотрев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3257F2" w:rsidRPr="003257F2">
        <w:rPr>
          <w:sz w:val="28"/>
          <w:szCs w:val="28"/>
        </w:rPr>
        <w:t>ФРГ,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пришла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выводу,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много</w:t>
      </w:r>
      <w:r w:rsidR="003257F2">
        <w:rPr>
          <w:sz w:val="28"/>
          <w:szCs w:val="28"/>
        </w:rPr>
        <w:t xml:space="preserve"> </w:t>
      </w:r>
      <w:r w:rsidR="003257F2" w:rsidRPr="003257F2">
        <w:rPr>
          <w:sz w:val="28"/>
          <w:szCs w:val="28"/>
        </w:rPr>
        <w:t>недостатков,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нужно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работать.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думаю,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усилить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стимулы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эффективности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хозяйствования,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результативность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выше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вознаграждаться,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тотальная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уравнительность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неизбежно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приведет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</w:t>
      </w:r>
      <w:r w:rsidR="003A6DF5" w:rsidRPr="003257F2">
        <w:rPr>
          <w:sz w:val="28"/>
          <w:szCs w:val="28"/>
        </w:rPr>
        <w:t>сти</w:t>
      </w:r>
      <w:r w:rsidR="003257F2">
        <w:rPr>
          <w:sz w:val="28"/>
          <w:szCs w:val="28"/>
        </w:rPr>
        <w:t xml:space="preserve"> </w:t>
      </w:r>
      <w:r w:rsidR="003A6DF5" w:rsidRPr="003257F2">
        <w:rPr>
          <w:sz w:val="28"/>
          <w:szCs w:val="28"/>
        </w:rPr>
        <w:t>делить</w:t>
      </w:r>
      <w:r w:rsidR="003257F2">
        <w:rPr>
          <w:sz w:val="28"/>
          <w:szCs w:val="28"/>
        </w:rPr>
        <w:t xml:space="preserve"> </w:t>
      </w:r>
      <w:r w:rsidR="003A6DF5" w:rsidRPr="003257F2">
        <w:rPr>
          <w:sz w:val="28"/>
          <w:szCs w:val="28"/>
        </w:rPr>
        <w:t>уменьшающийся</w:t>
      </w:r>
      <w:r w:rsidR="003257F2">
        <w:rPr>
          <w:sz w:val="28"/>
          <w:szCs w:val="28"/>
        </w:rPr>
        <w:t xml:space="preserve"> </w:t>
      </w:r>
      <w:r w:rsidR="003A6DF5" w:rsidRPr="003257F2">
        <w:rPr>
          <w:sz w:val="28"/>
          <w:szCs w:val="28"/>
        </w:rPr>
        <w:t>пирог.</w:t>
      </w:r>
      <w:r w:rsidR="003257F2">
        <w:rPr>
          <w:sz w:val="28"/>
          <w:szCs w:val="28"/>
        </w:rPr>
        <w:t xml:space="preserve"> </w:t>
      </w:r>
      <w:r w:rsidR="003A6DF5" w:rsidRPr="003257F2">
        <w:rPr>
          <w:sz w:val="28"/>
          <w:szCs w:val="28"/>
        </w:rPr>
        <w:t>С</w:t>
      </w:r>
      <w:r w:rsidRPr="003257F2">
        <w:rPr>
          <w:sz w:val="28"/>
          <w:szCs w:val="28"/>
        </w:rPr>
        <w:t>охраняется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прозрачности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механизма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установить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четкие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критерии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перевода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денег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Модель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предусматривать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сокращение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уменьшения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различий;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установление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силы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специальных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доплат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портовым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городам;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показателей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потребности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проживающего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поскольку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жительства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совпадает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работы.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пересмотреть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практику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"смешения"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задач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отвечает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требованиям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эффективного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порядка.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мнению,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степени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качеству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политики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реализуемые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мероприятия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словами,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направление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преобразований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повышение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самостоятельности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принятии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расходах.</w:t>
      </w:r>
      <w:r w:rsidR="003257F2">
        <w:rPr>
          <w:sz w:val="28"/>
          <w:szCs w:val="28"/>
        </w:rPr>
        <w:t xml:space="preserve"> </w:t>
      </w:r>
    </w:p>
    <w:p w:rsidR="00BF5234" w:rsidRPr="003257F2" w:rsidRDefault="003A6DF5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Во-первых,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самостоятельность,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требует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достаточных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ресурсов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чтобы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повысить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финансовую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силу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земель,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предлагается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укрупнить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вместо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16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образовать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7.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моему</w:t>
      </w:r>
      <w:r w:rsidR="003257F2">
        <w:rPr>
          <w:sz w:val="28"/>
          <w:szCs w:val="28"/>
        </w:rPr>
        <w:t xml:space="preserve"> </w:t>
      </w:r>
      <w:r w:rsidR="003257F2" w:rsidRPr="003257F2">
        <w:rPr>
          <w:sz w:val="28"/>
          <w:szCs w:val="28"/>
        </w:rPr>
        <w:t>мнению,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пересмотреть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Основной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закон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части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его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положений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федеральном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устройстве.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результате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старая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модель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"кооперативного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федерализма"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заменяется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моделью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"конкурентного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федерализма".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"Кооперативный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федерализм"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формирует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порядок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социальной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хозяйственной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устойчивости,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создает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стимулы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инновационных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прорывов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(и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даже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препятствует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этому).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Учитывая,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характер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европейской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интеграции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делает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все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значимой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межстрановую,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межрегиональную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конкуренцию,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формировать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нее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эффективные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условия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внутри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страны.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позиций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теории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хозяйственного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порядка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задача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формулируется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пересмотр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ключевого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параметра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"единый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жизненный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стандарт":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учетом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уже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достигнутого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высокого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материального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уровня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во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всех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землях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упор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региональной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политике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переносится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принципы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субсидиарности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многообразия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отказе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нивелирования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уровня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жизни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государственных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услуг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создании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единых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рамочных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условий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хозяйствования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жизнедеятельности.</w:t>
      </w:r>
      <w:r w:rsidR="003257F2">
        <w:rPr>
          <w:sz w:val="28"/>
          <w:szCs w:val="28"/>
        </w:rPr>
        <w:t xml:space="preserve"> 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Во-вторых,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сократить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обеспеченности.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Нужно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разрешить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правительству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преодоления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недостатков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инфраструктуры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выплату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только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случаях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ограниченного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периода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времени.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относится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преодоления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дефицита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инфраструктуры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«новых»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землях.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специальных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временем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сокращаться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предоставляться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ограниченный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период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времени.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отражено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новом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законе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выравнивании.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В-третьих,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правительства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предоставляться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землям,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находящимся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чрезвычайном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кризисе.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случае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помощь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сопровождаться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жесткими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условиями,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предполагать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наличие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оздоровления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земли.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случае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предоставляться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снижающейся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шкале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ограниченный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срок.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03081B" w:rsidRPr="003257F2" w:rsidRDefault="0003081B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3.2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Пути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увеличения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доходов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и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реструктуризация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бюджетных</w:t>
      </w:r>
      <w:r w:rsid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расходов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Одним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способов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ставок.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наращивания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номинального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бремени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настоящее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почти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исчерпаны,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т.к.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одно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Европе.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Поэтому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прирост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получить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только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значительного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сокращения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льгот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совершенствования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процедур,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повышения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собираемости.</w:t>
      </w:r>
      <w:r w:rsidR="003257F2">
        <w:rPr>
          <w:sz w:val="28"/>
          <w:szCs w:val="28"/>
        </w:rPr>
        <w:t xml:space="preserve"> 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</w:rPr>
      </w:pPr>
      <w:r w:rsidRPr="003257F2">
        <w:rPr>
          <w:sz w:val="28"/>
          <w:szCs w:val="28"/>
        </w:rPr>
        <w:t>Во-первых,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ставок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имеются.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ставку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свыше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EUR250,000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(US$316,000)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3%.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Повышение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привести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1EUR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млрд.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Кроме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упростить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налогообложения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целом.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объединения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некоторых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налогов.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Во-вторых,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важнейшее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значение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стабилизации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пересмотр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крупномасштабная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отмена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льгот,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числе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прибыль,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случаях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частности,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предприятиям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инвалидов)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отмена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льгот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компенсирована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прямыми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ассигнованиями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Например,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отменить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льготы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производство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биодизеля.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В-третьих,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ежегодная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индексация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ставок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акцизов.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Индексация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касается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ставок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видам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подакцизных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товаров: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алкогольной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продукции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(включая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вина),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спирту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спиртосодержащей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продукции,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пиву,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табачным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изделиям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легковым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автомобилям.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В-четвертых,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источником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приватизация.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активами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считаются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пакет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акций</w:t>
      </w:r>
      <w:r w:rsidR="003257F2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Deutsche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Telekom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AG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размером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14,83%,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непрямое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владение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пакетом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16,87%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акций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компании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через</w:t>
      </w:r>
      <w:r w:rsidR="003257F2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KfW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Banking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Group.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Кроме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правительство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приватизировать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железнодорожную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компанию_</w:t>
      </w:r>
      <w:r w:rsidRPr="00DB7D5A">
        <w:rPr>
          <w:sz w:val="28"/>
          <w:szCs w:val="28"/>
        </w:rPr>
        <w:t>Deutsche_Bahn_AG</w:t>
      </w:r>
      <w:r w:rsidRPr="003257F2">
        <w:rPr>
          <w:sz w:val="28"/>
          <w:szCs w:val="28"/>
        </w:rPr>
        <w:t>.</w:t>
      </w:r>
    </w:p>
    <w:p w:rsid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В-пятых,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повысить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повысить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собираемость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тесное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сотрудничество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Лихтенштейном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Швейцарией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банках,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граждане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хранят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деньги.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2008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Швейцария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перечислила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130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собранных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качестве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источника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немецкие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граждане(по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экспертным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данным)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хранят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швейцарских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банках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около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300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млн.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евро./27/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Кроме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проведены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средств.</w:t>
      </w:r>
      <w:r w:rsidR="003257F2">
        <w:rPr>
          <w:sz w:val="28"/>
          <w:szCs w:val="28"/>
        </w:rPr>
        <w:t xml:space="preserve"> </w:t>
      </w:r>
    </w:p>
    <w:p w:rsid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Во-первых,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процедура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составления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проекта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должна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позволять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исполнительной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самостоятельно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наиболее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направления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внутри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отрасли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исходя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возможностей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конкретных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отраслей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сферы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сохранении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приоритетов,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предусмотренных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проекте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бюджета.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</w:rPr>
      </w:pPr>
      <w:r w:rsidRPr="003257F2">
        <w:rPr>
          <w:sz w:val="28"/>
          <w:szCs w:val="28"/>
        </w:rPr>
        <w:t>Большая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ответственность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исполнение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возлагается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власти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самоуправления.</w:t>
      </w:r>
      <w:r w:rsidR="003257F2">
        <w:rPr>
          <w:sz w:val="28"/>
          <w:szCs w:val="28"/>
        </w:rPr>
        <w:t xml:space="preserve"> </w:t>
      </w:r>
    </w:p>
    <w:p w:rsid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Во-вторых,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условиях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ограниченности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ресурсов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приоритеты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определить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статьи,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первоочередными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могут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сокращены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будущем.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приоритетного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характера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следующие:</w:t>
      </w:r>
    </w:p>
    <w:p w:rsidR="003257F2" w:rsidRDefault="0003081B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возрастает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объеме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бюджета;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структуре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выделяются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приоритеты: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выплату_пенсий,_культуру_и_искусство;</w:t>
      </w:r>
    </w:p>
    <w:p w:rsidR="0003081B" w:rsidRPr="003257F2" w:rsidRDefault="0003081B" w:rsidP="003257F2">
      <w:pPr>
        <w:spacing w:line="360" w:lineRule="auto"/>
        <w:ind w:firstLine="709"/>
        <w:jc w:val="both"/>
        <w:rPr>
          <w:sz w:val="28"/>
        </w:rPr>
      </w:pP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сохранится.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приоритетны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оборонные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научно-исследовательские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опытно-конструкторские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разработки,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разработки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новейших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образцов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оружия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модернизации.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257F2">
        <w:rPr>
          <w:sz w:val="28"/>
          <w:szCs w:val="28"/>
        </w:rPr>
        <w:br w:type="page"/>
      </w:r>
      <w:r w:rsidRPr="003257F2">
        <w:rPr>
          <w:b/>
          <w:sz w:val="28"/>
          <w:szCs w:val="32"/>
        </w:rPr>
        <w:t>Заключение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32"/>
        </w:rPr>
      </w:pP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Финансовая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Республики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включает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себя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трех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уровней,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специальные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правительственные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предприятия.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Формирование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происходит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платежей.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следует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учесть,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прямые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преобладают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превышают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косвенные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косвенные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поступления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бюджет).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Преобладание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прямых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говорит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степени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справедливости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обществе.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остается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сравнении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другими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странами.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бремя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низкое,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хотя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суммы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подлежат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налогообложению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меньшие,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выражении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сказать,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является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важнейшим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звеном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Отражая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содержание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процессов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производства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общественного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продукта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национального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представляет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собой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форму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централизованного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фонда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денежных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имеет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социальную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направленность.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идет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втором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идут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науку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образование,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управленческие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прочие.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основные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тратит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трансферты.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направлен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безопасности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создание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устойчивого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поддержку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стратегических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инновационных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отраслей.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сложная,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многообразная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присуща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кооперативная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модель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федерализма.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Наблюдается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высокая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степень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земель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Сможет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ли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перескочить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этап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"кооперативного"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федерализма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(который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тоже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отсутствует)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сразу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начать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обновлять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свою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федерацию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эффективному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"конкурентному"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варианту?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Представляется,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делать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условиях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чрезвычайно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дифференциации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часть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находится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абсолютной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бедности,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весьма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рискованно.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"кооперативный"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федерализм,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приобретающий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российских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обстоятельствах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признаки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"концертной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согласованности",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"колхозности",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чреват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неэффективными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перераспределительными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тенденциями,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большой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вероятностью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приведут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усилению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унитаризации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Поэтому,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наш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взгляд,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рационально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сочетать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элементы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кооперативного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конкурентного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федерализма,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причем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мере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укрепления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экономического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хозяйственного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потенциала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регионов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усиливать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конкурентные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элементы.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непростительной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ошибкой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проигнорировать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опыт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федералистского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западноевропейских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особенно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Будущее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России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как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многом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зависит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быстрого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достижения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консенсуса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межбюджетных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отношений,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базирующейся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принципе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"кооперативизм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насколько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конкурентность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насколько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возможно".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существует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ряд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которые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требуют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них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целевого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средств,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необходимость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увеличения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доходов,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реформирование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выравнивания.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решении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проблем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использовать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методы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предложенные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данной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работе.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  <w:sectPr w:rsidR="00BF5234" w:rsidRPr="003257F2" w:rsidSect="003257F2">
          <w:headerReference w:type="even" r:id="rId7"/>
          <w:pgSz w:w="11906" w:h="16838" w:code="9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целом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можно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сказать,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построена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таким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образом,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что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она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вполне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соответствует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правительственной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политики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рыночной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Огромное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внимание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уделяется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социальному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обеспечению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поддержанию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нормального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жизни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населения.</w:t>
      </w:r>
    </w:p>
    <w:p w:rsidR="00BF5234" w:rsidRPr="003257F2" w:rsidRDefault="00BF5234" w:rsidP="003257F2">
      <w:pPr>
        <w:tabs>
          <w:tab w:val="left" w:pos="3180"/>
        </w:tabs>
        <w:spacing w:line="360" w:lineRule="auto"/>
        <w:ind w:firstLine="709"/>
        <w:jc w:val="center"/>
        <w:rPr>
          <w:b/>
          <w:sz w:val="28"/>
          <w:szCs w:val="32"/>
        </w:rPr>
      </w:pPr>
      <w:r w:rsidRPr="003257F2">
        <w:rPr>
          <w:b/>
          <w:sz w:val="28"/>
          <w:szCs w:val="32"/>
        </w:rPr>
        <w:t>Список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использованных</w:t>
      </w:r>
      <w:r w:rsidR="003257F2">
        <w:rPr>
          <w:b/>
          <w:sz w:val="28"/>
          <w:szCs w:val="32"/>
        </w:rPr>
        <w:t xml:space="preserve"> </w:t>
      </w:r>
      <w:r w:rsidRPr="003257F2">
        <w:rPr>
          <w:b/>
          <w:sz w:val="28"/>
          <w:szCs w:val="32"/>
        </w:rPr>
        <w:t>источников</w:t>
      </w:r>
    </w:p>
    <w:p w:rsidR="00BF5234" w:rsidRPr="003257F2" w:rsidRDefault="00BF5234" w:rsidP="003257F2">
      <w:pPr>
        <w:tabs>
          <w:tab w:val="left" w:pos="3180"/>
        </w:tabs>
        <w:spacing w:line="360" w:lineRule="auto"/>
        <w:ind w:firstLine="709"/>
        <w:jc w:val="both"/>
        <w:rPr>
          <w:sz w:val="28"/>
          <w:szCs w:val="32"/>
        </w:rPr>
      </w:pP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7D5A">
        <w:rPr>
          <w:sz w:val="28"/>
          <w:szCs w:val="28"/>
        </w:rPr>
        <w:t>Бюджетная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система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Российской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Федерации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ред.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М.В.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Романовского,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О.В.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Врублевской: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Учебник.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М.: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Юрайт,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1999.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Бюджетный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кодекс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РФ.-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Новосибирск: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С</w:t>
      </w:r>
      <w:r w:rsidRPr="003257F2">
        <w:rPr>
          <w:sz w:val="28"/>
          <w:szCs w:val="28"/>
        </w:rPr>
        <w:t>ибирское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университетское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издательство,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2008.</w:t>
      </w:r>
      <w:r w:rsidR="003257F2">
        <w:rPr>
          <w:bCs/>
          <w:sz w:val="28"/>
          <w:szCs w:val="28"/>
        </w:rPr>
        <w:t xml:space="preserve"> 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7D5A">
        <w:rPr>
          <w:sz w:val="28"/>
          <w:szCs w:val="28"/>
          <w:lang w:val="en-US"/>
        </w:rPr>
        <w:t>http:</w:t>
      </w:r>
      <w:r w:rsidRPr="00DB7D5A">
        <w:rPr>
          <w:sz w:val="28"/>
          <w:szCs w:val="28"/>
        </w:rPr>
        <w:t>//</w:t>
      </w:r>
      <w:r w:rsidRPr="00DB7D5A">
        <w:rPr>
          <w:sz w:val="28"/>
          <w:szCs w:val="28"/>
          <w:lang w:val="en-US"/>
        </w:rPr>
        <w:t>www.gks.ru</w:t>
      </w:r>
      <w:r w:rsidRPr="00DB7D5A">
        <w:rPr>
          <w:sz w:val="28"/>
          <w:szCs w:val="28"/>
        </w:rPr>
        <w:t>/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Конституция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Республики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(Bundesgesetz)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Баранова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К.К.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федерализм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местное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самоуправление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М.: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Дело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сервис,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2006.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Прокофьев,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С.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Е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Организация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исполнения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федерального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бюджета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в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ФРГ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Прокофьев,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Назарова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//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2006</w:t>
      </w:r>
      <w:r w:rsidRPr="003257F2">
        <w:rPr>
          <w:sz w:val="28"/>
          <w:szCs w:val="28"/>
        </w:rPr>
        <w:t>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N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9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Ольга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Кузнецова</w:t>
      </w:r>
      <w:r w:rsidR="003257F2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Межбюджетные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отношения: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параллели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между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Россией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и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Германией</w:t>
      </w:r>
      <w:r w:rsidRPr="003257F2">
        <w:rPr>
          <w:sz w:val="28"/>
          <w:szCs w:val="28"/>
        </w:rPr>
        <w:t>//</w:t>
      </w:r>
      <w:r w:rsidR="003257F2">
        <w:rPr>
          <w:sz w:val="28"/>
          <w:szCs w:val="28"/>
        </w:rPr>
        <w:t xml:space="preserve"> 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«Казанский</w:t>
      </w:r>
      <w:r w:rsidR="003257F2" w:rsidRPr="00DB7D5A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федералист»</w:t>
      </w:r>
      <w:r w:rsidRPr="003257F2">
        <w:rPr>
          <w:sz w:val="28"/>
          <w:szCs w:val="28"/>
        </w:rPr>
        <w:t>.-</w:t>
      </w:r>
      <w:r w:rsidR="003257F2">
        <w:rPr>
          <w:sz w:val="28"/>
          <w:szCs w:val="28"/>
        </w:rPr>
        <w:t xml:space="preserve"> </w:t>
      </w:r>
      <w:r w:rsidRPr="00DB7D5A">
        <w:rPr>
          <w:sz w:val="28"/>
          <w:szCs w:val="28"/>
        </w:rPr>
        <w:t>2006</w:t>
      </w:r>
      <w:r w:rsidRPr="003257F2">
        <w:rPr>
          <w:sz w:val="28"/>
          <w:szCs w:val="28"/>
        </w:rPr>
        <w:t>.-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№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3(19).</w:t>
      </w:r>
    </w:p>
    <w:p w:rsidR="00BF5234" w:rsidRPr="003257F2" w:rsidRDefault="003257F2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5234" w:rsidRPr="003257F2">
        <w:rPr>
          <w:bCs/>
          <w:sz w:val="28"/>
          <w:szCs w:val="28"/>
        </w:rPr>
        <w:t>Гутник,</w:t>
      </w:r>
      <w:r>
        <w:rPr>
          <w:bCs/>
          <w:sz w:val="28"/>
          <w:szCs w:val="28"/>
        </w:rPr>
        <w:t xml:space="preserve"> </w:t>
      </w:r>
      <w:r w:rsidR="00BF5234" w:rsidRPr="003257F2">
        <w:rPr>
          <w:bCs/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BF5234" w:rsidRPr="003257F2">
        <w:rPr>
          <w:bCs/>
          <w:sz w:val="28"/>
          <w:szCs w:val="28"/>
        </w:rPr>
        <w:t>Политика</w:t>
      </w:r>
      <w:r>
        <w:rPr>
          <w:bCs/>
          <w:sz w:val="28"/>
          <w:szCs w:val="28"/>
        </w:rPr>
        <w:t xml:space="preserve"> </w:t>
      </w:r>
      <w:r w:rsidR="00BF5234" w:rsidRPr="003257F2">
        <w:rPr>
          <w:bCs/>
          <w:sz w:val="28"/>
          <w:szCs w:val="28"/>
        </w:rPr>
        <w:t>хозяйственного</w:t>
      </w:r>
      <w:r>
        <w:rPr>
          <w:bCs/>
          <w:sz w:val="28"/>
          <w:szCs w:val="28"/>
        </w:rPr>
        <w:t xml:space="preserve"> </w:t>
      </w:r>
      <w:r w:rsidR="00BF5234" w:rsidRPr="003257F2">
        <w:rPr>
          <w:bCs/>
          <w:sz w:val="28"/>
          <w:szCs w:val="28"/>
        </w:rPr>
        <w:t>порядка</w:t>
      </w:r>
      <w:r>
        <w:rPr>
          <w:bCs/>
          <w:sz w:val="28"/>
          <w:szCs w:val="28"/>
        </w:rPr>
        <w:t xml:space="preserve"> </w:t>
      </w:r>
      <w:r w:rsidR="00BF5234" w:rsidRPr="003257F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BF5234" w:rsidRPr="003257F2">
        <w:rPr>
          <w:bCs/>
          <w:sz w:val="28"/>
          <w:szCs w:val="28"/>
        </w:rPr>
        <w:t>Германии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Гутник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РАН.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Ин-т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междунар.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отношений.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Экономика,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2002.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ISBN</w:t>
      </w:r>
      <w:r>
        <w:rPr>
          <w:sz w:val="28"/>
          <w:szCs w:val="28"/>
        </w:rPr>
        <w:t xml:space="preserve"> </w:t>
      </w:r>
      <w:r w:rsidR="00BF5234" w:rsidRPr="003257F2">
        <w:rPr>
          <w:sz w:val="28"/>
          <w:szCs w:val="28"/>
        </w:rPr>
        <w:t>5-282-02159-5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7D5A">
        <w:rPr>
          <w:sz w:val="28"/>
          <w:szCs w:val="28"/>
        </w:rPr>
        <w:t>http://www.kazanfed.ru/publications/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Третнер,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К.Х.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Реформирование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межбюджетных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отношений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в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//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Финансы.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2003</w:t>
      </w:r>
      <w:r w:rsidRPr="003257F2">
        <w:rPr>
          <w:sz w:val="28"/>
          <w:szCs w:val="28"/>
        </w:rPr>
        <w:t>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N1.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Прокофьев,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С.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Е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Бюджетное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администрирование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в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Германии//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Финансы.-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2002.-№9.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Павлов,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Н.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В.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Германский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федерализм: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опыт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реформирования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Павлов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//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Мировая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экономика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международные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отношения.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2007</w:t>
      </w:r>
      <w:r w:rsidRPr="003257F2">
        <w:rPr>
          <w:sz w:val="28"/>
          <w:szCs w:val="28"/>
        </w:rPr>
        <w:t>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N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10.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bCs/>
          <w:sz w:val="28"/>
          <w:szCs w:val="28"/>
        </w:rPr>
        <w:t>Балтина,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А.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М.</w:t>
      </w:r>
      <w:r w:rsidR="003257F2">
        <w:rPr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Финансовые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системы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зарубежных</w:t>
      </w:r>
      <w:r w:rsidR="003257F2">
        <w:rPr>
          <w:bCs/>
          <w:sz w:val="28"/>
          <w:szCs w:val="28"/>
        </w:rPr>
        <w:t xml:space="preserve"> </w:t>
      </w:r>
      <w:r w:rsidRPr="003257F2">
        <w:rPr>
          <w:bCs/>
          <w:sz w:val="28"/>
          <w:szCs w:val="28"/>
        </w:rPr>
        <w:t>стран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пособие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для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вузов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Балтина,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Волохина,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Попова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статистика,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2007.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ISBN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978-5-279-03237-2.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Мещерякова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развитых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мира.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Справочник.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М.: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Юнити,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2007.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Базедов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П.,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Шахиджанян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Р.Г.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Справочник.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Декларация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налогоплательщика.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М.: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Полиглоссум,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2005.</w:t>
      </w:r>
      <w:r w:rsidR="003257F2">
        <w:rPr>
          <w:sz w:val="28"/>
          <w:szCs w:val="28"/>
        </w:rPr>
        <w:t xml:space="preserve"> 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Отчет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«О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проведении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встречи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специалистов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казначейства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министерства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вопросам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применения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информационных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технологий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осуществления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контрольных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функций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органах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казначейства»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10-17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июня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2007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Республика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(Вайден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Нюрнберг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Мюнхен).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Отчет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проведении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встречи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специалистов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казначейства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Министерства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Федеративной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Республики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вопросам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статистики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государственных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21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–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26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мая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2007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года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Германия,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г.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Берлин</w:t>
      </w:r>
    </w:p>
    <w:p w:rsidR="00BF5234" w:rsidRPr="003257F2" w:rsidRDefault="00BF5234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7D5A">
        <w:rPr>
          <w:sz w:val="28"/>
          <w:szCs w:val="28"/>
        </w:rPr>
        <w:t>http://www.fin-izdat.ru/</w:t>
      </w:r>
    </w:p>
    <w:p w:rsidR="0003081B" w:rsidRPr="003257F2" w:rsidRDefault="0003081B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Рудый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К.В.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Финансово-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кредитные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зарубежных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учеб.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Пособие.-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М.: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Новое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издание,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2003.</w:t>
      </w:r>
    </w:p>
    <w:p w:rsidR="0003081B" w:rsidRPr="003257F2" w:rsidRDefault="0003081B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7D5A">
        <w:rPr>
          <w:sz w:val="28"/>
          <w:szCs w:val="28"/>
        </w:rPr>
        <w:t>http://www.bundesfinanzministerium.de/</w:t>
      </w:r>
    </w:p>
    <w:p w:rsidR="0003081B" w:rsidRPr="003257F2" w:rsidRDefault="0003081B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7D5A">
        <w:rPr>
          <w:sz w:val="28"/>
          <w:szCs w:val="28"/>
        </w:rPr>
        <w:t>http://www.tatsachen-ueber-deutschland.de/ru/political-system/main-content-04/the-federal-structure.html</w:t>
      </w:r>
    </w:p>
    <w:p w:rsidR="0003081B" w:rsidRPr="003257F2" w:rsidRDefault="0003081B" w:rsidP="003257F2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7D5A">
        <w:rPr>
          <w:sz w:val="28"/>
          <w:szCs w:val="28"/>
          <w:lang w:val="en-US"/>
        </w:rPr>
        <w:t>www</w:t>
      </w:r>
      <w:r w:rsidRPr="00DB7D5A">
        <w:rPr>
          <w:sz w:val="28"/>
          <w:szCs w:val="28"/>
        </w:rPr>
        <w:t>.</w:t>
      </w:r>
      <w:r w:rsidRPr="00DB7D5A">
        <w:rPr>
          <w:sz w:val="28"/>
          <w:szCs w:val="28"/>
          <w:lang w:val="en-US"/>
        </w:rPr>
        <w:t>saxony</w:t>
      </w:r>
      <w:r w:rsidRPr="003257F2">
        <w:rPr>
          <w:sz w:val="28"/>
          <w:szCs w:val="28"/>
        </w:rPr>
        <w:t>.</w:t>
      </w:r>
      <w:r w:rsidRPr="003257F2">
        <w:rPr>
          <w:sz w:val="28"/>
          <w:szCs w:val="28"/>
          <w:lang w:val="en-US"/>
        </w:rPr>
        <w:t>ru</w:t>
      </w:r>
      <w:r w:rsidRPr="003257F2">
        <w:rPr>
          <w:sz w:val="28"/>
          <w:szCs w:val="28"/>
        </w:rPr>
        <w:t>/</w:t>
      </w:r>
      <w:r w:rsidRPr="003257F2">
        <w:rPr>
          <w:sz w:val="28"/>
          <w:szCs w:val="28"/>
          <w:lang w:val="en-US"/>
        </w:rPr>
        <w:t>Germ</w:t>
      </w:r>
      <w:r w:rsidRPr="003257F2">
        <w:rPr>
          <w:sz w:val="28"/>
          <w:szCs w:val="28"/>
        </w:rPr>
        <w:t>/</w:t>
      </w:r>
      <w:r w:rsidRPr="003257F2">
        <w:rPr>
          <w:sz w:val="28"/>
          <w:szCs w:val="28"/>
          <w:lang w:val="en-US"/>
        </w:rPr>
        <w:t>Finansi</w:t>
      </w:r>
      <w:r w:rsidRPr="003257F2">
        <w:rPr>
          <w:sz w:val="28"/>
          <w:szCs w:val="28"/>
        </w:rPr>
        <w:t>.</w:t>
      </w:r>
      <w:r w:rsidRPr="003257F2">
        <w:rPr>
          <w:sz w:val="28"/>
          <w:szCs w:val="28"/>
          <w:lang w:val="en-US"/>
        </w:rPr>
        <w:t>htm</w:t>
      </w:r>
    </w:p>
    <w:p w:rsidR="0003081B" w:rsidRPr="003257F2" w:rsidRDefault="0003081B" w:rsidP="003257F2">
      <w:pPr>
        <w:spacing w:line="360" w:lineRule="auto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23.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Ермасова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Мировые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тенденции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изменения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подоходного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налогообложения//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кредит.-2008.-№34.</w:t>
      </w:r>
    </w:p>
    <w:p w:rsidR="0003081B" w:rsidRPr="003257F2" w:rsidRDefault="0003081B" w:rsidP="003257F2">
      <w:pPr>
        <w:spacing w:line="360" w:lineRule="auto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24.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  <w:lang w:val="en-US"/>
        </w:rPr>
        <w:t>http</w:t>
      </w:r>
      <w:r w:rsidRPr="003257F2">
        <w:rPr>
          <w:sz w:val="28"/>
          <w:szCs w:val="28"/>
        </w:rPr>
        <w:t>://</w:t>
      </w:r>
      <w:r w:rsidRPr="003257F2">
        <w:rPr>
          <w:sz w:val="28"/>
          <w:szCs w:val="28"/>
          <w:lang w:val="en-US"/>
        </w:rPr>
        <w:t>www</w:t>
      </w:r>
      <w:r w:rsidRPr="003257F2">
        <w:rPr>
          <w:sz w:val="28"/>
          <w:szCs w:val="28"/>
        </w:rPr>
        <w:t>.</w:t>
      </w:r>
      <w:r w:rsidRPr="003257F2">
        <w:rPr>
          <w:sz w:val="28"/>
          <w:szCs w:val="28"/>
          <w:lang w:val="en-US"/>
        </w:rPr>
        <w:t>fortnostress</w:t>
      </w:r>
      <w:r w:rsidRPr="003257F2">
        <w:rPr>
          <w:sz w:val="28"/>
          <w:szCs w:val="28"/>
        </w:rPr>
        <w:t>.</w:t>
      </w:r>
      <w:r w:rsidRPr="003257F2">
        <w:rPr>
          <w:sz w:val="28"/>
          <w:szCs w:val="28"/>
          <w:lang w:val="en-US"/>
        </w:rPr>
        <w:t>com</w:t>
      </w:r>
      <w:r w:rsidRPr="003257F2">
        <w:rPr>
          <w:sz w:val="28"/>
          <w:szCs w:val="28"/>
        </w:rPr>
        <w:t>/</w:t>
      </w:r>
      <w:r w:rsidRPr="003257F2">
        <w:rPr>
          <w:sz w:val="28"/>
          <w:szCs w:val="28"/>
          <w:lang w:val="en-US"/>
        </w:rPr>
        <w:t>tax</w:t>
      </w:r>
      <w:r w:rsidRPr="003257F2">
        <w:rPr>
          <w:sz w:val="28"/>
          <w:szCs w:val="28"/>
        </w:rPr>
        <w:t>_</w:t>
      </w:r>
      <w:r w:rsidRPr="003257F2">
        <w:rPr>
          <w:sz w:val="28"/>
          <w:szCs w:val="28"/>
          <w:lang w:val="en-US"/>
        </w:rPr>
        <w:t>news</w:t>
      </w:r>
      <w:r w:rsidRPr="003257F2">
        <w:rPr>
          <w:sz w:val="28"/>
          <w:szCs w:val="28"/>
        </w:rPr>
        <w:t>/</w:t>
      </w:r>
      <w:r w:rsidRPr="003257F2">
        <w:rPr>
          <w:sz w:val="28"/>
          <w:szCs w:val="28"/>
          <w:lang w:val="en-US"/>
        </w:rPr>
        <w:t>index</w:t>
      </w:r>
      <w:r w:rsidRPr="003257F2">
        <w:rPr>
          <w:sz w:val="28"/>
          <w:szCs w:val="28"/>
        </w:rPr>
        <w:t>.</w:t>
      </w:r>
      <w:r w:rsidRPr="003257F2">
        <w:rPr>
          <w:sz w:val="28"/>
          <w:szCs w:val="28"/>
          <w:lang w:val="en-US"/>
        </w:rPr>
        <w:t>php</w:t>
      </w:r>
      <w:r w:rsidRPr="003257F2">
        <w:rPr>
          <w:sz w:val="28"/>
          <w:szCs w:val="28"/>
        </w:rPr>
        <w:t>/2007/09</w:t>
      </w:r>
    </w:p>
    <w:p w:rsidR="0003081B" w:rsidRPr="003257F2" w:rsidRDefault="0003081B" w:rsidP="003257F2">
      <w:pPr>
        <w:spacing w:line="360" w:lineRule="auto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25.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  <w:lang w:val="en-US"/>
        </w:rPr>
        <w:t>C</w:t>
      </w:r>
      <w:r w:rsidRPr="003257F2">
        <w:rPr>
          <w:sz w:val="28"/>
          <w:szCs w:val="28"/>
        </w:rPr>
        <w:t>ыраев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необходимости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введения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раздельного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учета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по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НДС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при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совершении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операций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векселями//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налогообложение.-2008.-9.</w:t>
      </w:r>
    </w:p>
    <w:p w:rsidR="0003081B" w:rsidRPr="003257F2" w:rsidRDefault="0003081B" w:rsidP="003257F2">
      <w:pPr>
        <w:spacing w:line="360" w:lineRule="auto"/>
        <w:jc w:val="both"/>
        <w:rPr>
          <w:sz w:val="28"/>
          <w:szCs w:val="28"/>
          <w:lang w:val="en-US"/>
        </w:rPr>
      </w:pPr>
      <w:r w:rsidRPr="003257F2">
        <w:rPr>
          <w:sz w:val="28"/>
          <w:szCs w:val="28"/>
        </w:rPr>
        <w:t>26.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Соловьев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зарубежных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стран//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Финансы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кредит.-2008.-№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  <w:lang w:val="en-US"/>
        </w:rPr>
        <w:t>41.</w:t>
      </w:r>
    </w:p>
    <w:p w:rsidR="0003081B" w:rsidRPr="003257F2" w:rsidRDefault="0003081B" w:rsidP="003257F2">
      <w:pPr>
        <w:spacing w:line="360" w:lineRule="auto"/>
        <w:jc w:val="both"/>
        <w:rPr>
          <w:sz w:val="28"/>
          <w:szCs w:val="28"/>
          <w:lang w:val="en-US"/>
        </w:rPr>
      </w:pPr>
      <w:r w:rsidRPr="003257F2">
        <w:rPr>
          <w:sz w:val="28"/>
          <w:lang w:val="en-US"/>
        </w:rPr>
        <w:t>27.</w:t>
      </w:r>
      <w:r w:rsidR="003257F2">
        <w:rPr>
          <w:sz w:val="28"/>
          <w:lang w:val="en-US"/>
        </w:rPr>
        <w:t xml:space="preserve"> </w:t>
      </w:r>
      <w:r w:rsidRPr="003257F2">
        <w:rPr>
          <w:sz w:val="28"/>
          <w:szCs w:val="28"/>
          <w:lang w:val="en-US"/>
        </w:rPr>
        <w:t>http://www.fortnostress.com/tax_news/index.php/2008/</w:t>
      </w:r>
    </w:p>
    <w:p w:rsidR="0003081B" w:rsidRPr="003257F2" w:rsidRDefault="0003081B" w:rsidP="003257F2">
      <w:pPr>
        <w:spacing w:line="360" w:lineRule="auto"/>
        <w:jc w:val="both"/>
        <w:rPr>
          <w:sz w:val="28"/>
          <w:szCs w:val="28"/>
          <w:lang w:val="en-US"/>
        </w:rPr>
      </w:pPr>
      <w:r w:rsidRPr="003257F2">
        <w:rPr>
          <w:sz w:val="28"/>
          <w:szCs w:val="28"/>
          <w:lang w:val="en-US"/>
        </w:rPr>
        <w:t>28.</w:t>
      </w:r>
      <w:r w:rsidR="003257F2">
        <w:rPr>
          <w:sz w:val="28"/>
          <w:szCs w:val="28"/>
          <w:lang w:val="en-US"/>
        </w:rPr>
        <w:t xml:space="preserve"> </w:t>
      </w:r>
      <w:r w:rsidRPr="003257F2">
        <w:rPr>
          <w:sz w:val="28"/>
          <w:szCs w:val="28"/>
          <w:lang w:val="en-US"/>
        </w:rPr>
        <w:t>german-tax-consulting.ru</w:t>
      </w:r>
    </w:p>
    <w:p w:rsidR="009B43B0" w:rsidRDefault="009B43B0" w:rsidP="003257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257F2" w:rsidRPr="003257F2" w:rsidRDefault="003257F2" w:rsidP="003257F2">
      <w:pPr>
        <w:spacing w:line="360" w:lineRule="auto"/>
        <w:ind w:firstLine="709"/>
        <w:jc w:val="both"/>
        <w:rPr>
          <w:sz w:val="28"/>
          <w:szCs w:val="28"/>
          <w:lang w:val="en-US"/>
        </w:rPr>
        <w:sectPr w:rsidR="003257F2" w:rsidRPr="003257F2" w:rsidSect="003257F2">
          <w:headerReference w:type="even" r:id="rId8"/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Приложение</w:t>
      </w:r>
      <w:r w:rsidR="003257F2" w:rsidRP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А</w:t>
      </w:r>
    </w:p>
    <w:p w:rsidR="00BF5234" w:rsidRPr="003257F2" w:rsidRDefault="00BF5234" w:rsidP="003257F2">
      <w:pPr>
        <w:tabs>
          <w:tab w:val="left" w:pos="31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(обязательное)</w:t>
      </w:r>
    </w:p>
    <w:p w:rsidR="003257F2" w:rsidRDefault="003257F2" w:rsidP="003257F2">
      <w:pPr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%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Таблица1-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распределения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между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уровнями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системы,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в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%</w:t>
      </w:r>
    </w:p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383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2520"/>
        <w:gridCol w:w="2160"/>
      </w:tblGrid>
      <w:tr w:rsidR="00BF5234" w:rsidRPr="00952A96" w:rsidTr="00952A96">
        <w:tc>
          <w:tcPr>
            <w:tcW w:w="2628" w:type="dxa"/>
            <w:shd w:val="clear" w:color="auto" w:fill="auto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Налоги</w:t>
            </w:r>
          </w:p>
        </w:tc>
        <w:tc>
          <w:tcPr>
            <w:tcW w:w="2340" w:type="dxa"/>
            <w:shd w:val="clear" w:color="auto" w:fill="auto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Поступления</w:t>
            </w:r>
          </w:p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в</w:t>
            </w:r>
            <w:r w:rsidR="003257F2" w:rsidRPr="00952A96">
              <w:rPr>
                <w:noProof/>
                <w:sz w:val="20"/>
                <w:szCs w:val="20"/>
              </w:rPr>
              <w:t xml:space="preserve"> </w:t>
            </w:r>
            <w:r w:rsidRPr="00952A96">
              <w:rPr>
                <w:noProof/>
                <w:sz w:val="20"/>
                <w:szCs w:val="20"/>
              </w:rPr>
              <w:t>федеральный</w:t>
            </w:r>
          </w:p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бюджет</w:t>
            </w:r>
          </w:p>
        </w:tc>
        <w:tc>
          <w:tcPr>
            <w:tcW w:w="2520" w:type="dxa"/>
            <w:shd w:val="clear" w:color="auto" w:fill="auto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Поступления</w:t>
            </w:r>
          </w:p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в</w:t>
            </w:r>
            <w:r w:rsidR="003257F2" w:rsidRPr="00952A96">
              <w:rPr>
                <w:noProof/>
                <w:sz w:val="20"/>
                <w:szCs w:val="20"/>
              </w:rPr>
              <w:t xml:space="preserve"> </w:t>
            </w:r>
            <w:r w:rsidRPr="00952A96">
              <w:rPr>
                <w:noProof/>
                <w:sz w:val="20"/>
                <w:szCs w:val="20"/>
              </w:rPr>
              <w:t>бюджеты</w:t>
            </w:r>
          </w:p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земель</w:t>
            </w:r>
          </w:p>
        </w:tc>
        <w:tc>
          <w:tcPr>
            <w:tcW w:w="2160" w:type="dxa"/>
            <w:shd w:val="clear" w:color="auto" w:fill="auto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Поступления</w:t>
            </w:r>
          </w:p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в</w:t>
            </w:r>
            <w:r w:rsidR="003257F2" w:rsidRPr="00952A96">
              <w:rPr>
                <w:noProof/>
                <w:sz w:val="20"/>
                <w:szCs w:val="20"/>
              </w:rPr>
              <w:t xml:space="preserve"> </w:t>
            </w:r>
            <w:r w:rsidRPr="00952A96">
              <w:rPr>
                <w:noProof/>
                <w:sz w:val="20"/>
                <w:szCs w:val="20"/>
              </w:rPr>
              <w:t>бюджеты</w:t>
            </w:r>
          </w:p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общин</w:t>
            </w:r>
          </w:p>
        </w:tc>
      </w:tr>
      <w:tr w:rsidR="00BF5234" w:rsidRPr="00952A96" w:rsidTr="00952A96">
        <w:tc>
          <w:tcPr>
            <w:tcW w:w="2628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Налог</w:t>
            </w:r>
            <w:r w:rsidR="003257F2" w:rsidRPr="00952A96">
              <w:rPr>
                <w:noProof/>
                <w:sz w:val="20"/>
                <w:szCs w:val="20"/>
              </w:rPr>
              <w:t xml:space="preserve"> </w:t>
            </w:r>
            <w:r w:rsidRPr="00952A96">
              <w:rPr>
                <w:noProof/>
                <w:sz w:val="20"/>
                <w:szCs w:val="20"/>
              </w:rPr>
              <w:t>с</w:t>
            </w:r>
            <w:r w:rsidR="003257F2" w:rsidRPr="00952A96">
              <w:rPr>
                <w:noProof/>
                <w:sz w:val="20"/>
                <w:szCs w:val="20"/>
              </w:rPr>
              <w:t xml:space="preserve"> </w:t>
            </w:r>
            <w:r w:rsidRPr="00952A96">
              <w:rPr>
                <w:noProof/>
                <w:sz w:val="20"/>
                <w:szCs w:val="20"/>
              </w:rPr>
              <w:t>оборота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52,1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46,02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1,88</w:t>
            </w:r>
          </w:p>
        </w:tc>
      </w:tr>
      <w:tr w:rsidR="00BF5234" w:rsidRPr="00952A96" w:rsidTr="00952A96">
        <w:tc>
          <w:tcPr>
            <w:tcW w:w="2628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Налог</w:t>
            </w:r>
            <w:r w:rsidR="003257F2" w:rsidRPr="00952A96">
              <w:rPr>
                <w:noProof/>
                <w:sz w:val="20"/>
                <w:szCs w:val="20"/>
              </w:rPr>
              <w:t xml:space="preserve"> </w:t>
            </w:r>
            <w:r w:rsidRPr="00952A96">
              <w:rPr>
                <w:noProof/>
                <w:sz w:val="20"/>
                <w:szCs w:val="20"/>
              </w:rPr>
              <w:t>на</w:t>
            </w:r>
            <w:r w:rsidR="003257F2" w:rsidRPr="00952A96">
              <w:rPr>
                <w:noProof/>
                <w:sz w:val="20"/>
                <w:szCs w:val="20"/>
              </w:rPr>
              <w:t xml:space="preserve"> </w:t>
            </w:r>
            <w:r w:rsidRPr="00952A96">
              <w:rPr>
                <w:noProof/>
                <w:sz w:val="20"/>
                <w:szCs w:val="20"/>
              </w:rPr>
              <w:t>прибыль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50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50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-</w:t>
            </w:r>
          </w:p>
        </w:tc>
      </w:tr>
      <w:tr w:rsidR="00BF5234" w:rsidRPr="00952A96" w:rsidTr="00952A96">
        <w:tc>
          <w:tcPr>
            <w:tcW w:w="2628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Подоходный</w:t>
            </w:r>
            <w:r w:rsidR="003257F2" w:rsidRPr="00952A96">
              <w:rPr>
                <w:noProof/>
                <w:sz w:val="20"/>
                <w:szCs w:val="20"/>
              </w:rPr>
              <w:t xml:space="preserve"> </w:t>
            </w:r>
            <w:r w:rsidRPr="00952A96">
              <w:rPr>
                <w:noProof/>
                <w:sz w:val="20"/>
                <w:szCs w:val="20"/>
              </w:rPr>
              <w:t>налог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42,5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42,5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BF5234" w:rsidRPr="00952A96" w:rsidRDefault="00BF5234" w:rsidP="00952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952A96">
              <w:rPr>
                <w:noProof/>
                <w:sz w:val="20"/>
                <w:szCs w:val="20"/>
              </w:rPr>
              <w:t>15</w:t>
            </w:r>
          </w:p>
        </w:tc>
      </w:tr>
    </w:tbl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sz w:val="28"/>
          <w:szCs w:val="28"/>
        </w:rPr>
        <w:br w:type="page"/>
      </w:r>
      <w:r w:rsidRPr="003257F2">
        <w:rPr>
          <w:b/>
          <w:sz w:val="28"/>
          <w:szCs w:val="28"/>
        </w:rPr>
        <w:t>Приложение</w:t>
      </w:r>
      <w:r w:rsidR="003257F2" w:rsidRPr="003257F2">
        <w:rPr>
          <w:b/>
          <w:sz w:val="28"/>
          <w:szCs w:val="28"/>
        </w:rPr>
        <w:t xml:space="preserve"> </w:t>
      </w:r>
      <w:r w:rsidRPr="003257F2">
        <w:rPr>
          <w:b/>
          <w:sz w:val="28"/>
          <w:szCs w:val="28"/>
        </w:rPr>
        <w:t>Б</w:t>
      </w:r>
    </w:p>
    <w:p w:rsidR="00BF5234" w:rsidRPr="003257F2" w:rsidRDefault="00BF5234" w:rsidP="003257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257F2">
        <w:rPr>
          <w:b/>
          <w:sz w:val="28"/>
          <w:szCs w:val="28"/>
        </w:rPr>
        <w:t>(обязательное)</w:t>
      </w:r>
    </w:p>
    <w:p w:rsidR="003257F2" w:rsidRDefault="003257F2" w:rsidP="003257F2">
      <w:pPr>
        <w:tabs>
          <w:tab w:val="left" w:pos="3345"/>
        </w:tabs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tabs>
          <w:tab w:val="left" w:pos="3345"/>
        </w:tabs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</w:p>
    <w:p w:rsidR="003257F2" w:rsidRDefault="003257F2" w:rsidP="003257F2">
      <w:pPr>
        <w:tabs>
          <w:tab w:val="left" w:pos="3345"/>
        </w:tabs>
        <w:spacing w:line="360" w:lineRule="auto"/>
        <w:ind w:firstLine="709"/>
        <w:jc w:val="both"/>
        <w:rPr>
          <w:sz w:val="28"/>
          <w:szCs w:val="28"/>
        </w:rPr>
      </w:pPr>
    </w:p>
    <w:p w:rsidR="00BF5234" w:rsidRPr="003257F2" w:rsidRDefault="00BF5234" w:rsidP="003257F2">
      <w:pPr>
        <w:tabs>
          <w:tab w:val="left" w:pos="3345"/>
        </w:tabs>
        <w:spacing w:line="360" w:lineRule="auto"/>
        <w:ind w:firstLine="709"/>
        <w:jc w:val="both"/>
        <w:rPr>
          <w:sz w:val="28"/>
          <w:szCs w:val="28"/>
        </w:rPr>
      </w:pPr>
      <w:r w:rsidRPr="003257F2">
        <w:rPr>
          <w:sz w:val="28"/>
          <w:szCs w:val="28"/>
        </w:rPr>
        <w:t>Таблица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1-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Налоговые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доходы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уровней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бюджетной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системы</w:t>
      </w:r>
      <w:r w:rsidR="003257F2">
        <w:rPr>
          <w:sz w:val="28"/>
          <w:szCs w:val="28"/>
        </w:rPr>
        <w:t xml:space="preserve"> </w:t>
      </w:r>
      <w:r w:rsidRPr="003257F2">
        <w:rPr>
          <w:sz w:val="28"/>
          <w:szCs w:val="28"/>
        </w:rPr>
        <w:t>ФРГ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BF5234" w:rsidRPr="00952A96" w:rsidTr="00952A96">
        <w:tc>
          <w:tcPr>
            <w:tcW w:w="3189" w:type="dxa"/>
            <w:shd w:val="clear" w:color="auto" w:fill="auto"/>
          </w:tcPr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Федерация</w:t>
            </w:r>
          </w:p>
        </w:tc>
        <w:tc>
          <w:tcPr>
            <w:tcW w:w="3190" w:type="dxa"/>
            <w:shd w:val="clear" w:color="auto" w:fill="auto"/>
          </w:tcPr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Земли</w:t>
            </w:r>
          </w:p>
        </w:tc>
        <w:tc>
          <w:tcPr>
            <w:tcW w:w="3191" w:type="dxa"/>
            <w:shd w:val="clear" w:color="auto" w:fill="auto"/>
          </w:tcPr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Общины</w:t>
            </w:r>
          </w:p>
        </w:tc>
      </w:tr>
      <w:tr w:rsidR="00BF5234" w:rsidRPr="00952A96" w:rsidTr="00952A96">
        <w:tc>
          <w:tcPr>
            <w:tcW w:w="3189" w:type="dxa"/>
            <w:shd w:val="clear" w:color="auto" w:fill="auto"/>
          </w:tcPr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таможенные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пошлины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-акцизы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-налог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грузовой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транспорт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-налог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оборота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капитала,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страховой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налог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единовременные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имущественные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сборы,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взимаемые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для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осуществления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компенсаций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за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ущерб,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причиненный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войной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-дополнительные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сборы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к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подоходному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налогу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и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к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налогу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корпораций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сборы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в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рамках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ЕС</w:t>
            </w:r>
          </w:p>
        </w:tc>
        <w:tc>
          <w:tcPr>
            <w:tcW w:w="3190" w:type="dxa"/>
            <w:shd w:val="clear" w:color="auto" w:fill="auto"/>
          </w:tcPr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налог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имущество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налог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наследство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автомобильный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налог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налог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пиво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-налоги,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связанные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товарно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денежными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и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имущественными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отношениями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сборы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выручки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игорных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домов</w:t>
            </w:r>
          </w:p>
        </w:tc>
        <w:tc>
          <w:tcPr>
            <w:tcW w:w="3191" w:type="dxa"/>
            <w:shd w:val="clear" w:color="auto" w:fill="auto"/>
          </w:tcPr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подоходный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налог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налог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корпораций</w:t>
            </w:r>
          </w:p>
          <w:p w:rsidR="00BF5234" w:rsidRPr="00952A96" w:rsidRDefault="00BF5234" w:rsidP="00952A96">
            <w:pPr>
              <w:tabs>
                <w:tab w:val="left" w:pos="33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52A96">
              <w:rPr>
                <w:sz w:val="20"/>
                <w:szCs w:val="20"/>
              </w:rPr>
              <w:t>-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налог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с</w:t>
            </w:r>
            <w:r w:rsidR="003257F2" w:rsidRPr="00952A96">
              <w:rPr>
                <w:sz w:val="20"/>
                <w:szCs w:val="20"/>
              </w:rPr>
              <w:t xml:space="preserve"> </w:t>
            </w:r>
            <w:r w:rsidRPr="00952A96">
              <w:rPr>
                <w:sz w:val="20"/>
                <w:szCs w:val="20"/>
              </w:rPr>
              <w:t>оборота</w:t>
            </w:r>
          </w:p>
        </w:tc>
      </w:tr>
    </w:tbl>
    <w:p w:rsidR="00BF5234" w:rsidRPr="003257F2" w:rsidRDefault="00BF5234" w:rsidP="003257F2">
      <w:pPr>
        <w:spacing w:line="360" w:lineRule="auto"/>
        <w:ind w:firstLine="709"/>
        <w:jc w:val="both"/>
        <w:rPr>
          <w:sz w:val="28"/>
          <w:szCs w:val="28"/>
        </w:rPr>
      </w:pPr>
      <w:bookmarkStart w:id="15" w:name="_GoBack"/>
      <w:bookmarkEnd w:id="15"/>
    </w:p>
    <w:sectPr w:rsidR="00BF5234" w:rsidRPr="003257F2" w:rsidSect="003257F2">
      <w:headerReference w:type="even" r:id="rId10"/>
      <w:headerReference w:type="default" r:id="rId11"/>
      <w:pgSz w:w="11906" w:h="16838" w:code="9"/>
      <w:pgMar w:top="1134" w:right="851" w:bottom="1134" w:left="1701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A96" w:rsidRDefault="00952A96">
      <w:r>
        <w:separator/>
      </w:r>
    </w:p>
  </w:endnote>
  <w:endnote w:type="continuationSeparator" w:id="0">
    <w:p w:rsidR="00952A96" w:rsidRDefault="0095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A96" w:rsidRDefault="00952A96">
      <w:r>
        <w:separator/>
      </w:r>
    </w:p>
  </w:footnote>
  <w:footnote w:type="continuationSeparator" w:id="0">
    <w:p w:rsidR="00952A96" w:rsidRDefault="00952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234" w:rsidRDefault="00BF5234" w:rsidP="00BF5234">
    <w:pPr>
      <w:pStyle w:val="a6"/>
      <w:framePr w:wrap="around" w:vAnchor="text" w:hAnchor="margin" w:xAlign="right" w:y="1"/>
      <w:rPr>
        <w:rStyle w:val="a5"/>
      </w:rPr>
    </w:pPr>
  </w:p>
  <w:p w:rsidR="00BF5234" w:rsidRDefault="00BF5234" w:rsidP="00BF523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234" w:rsidRDefault="00BF5234" w:rsidP="00BF5234">
    <w:pPr>
      <w:pStyle w:val="a6"/>
      <w:framePr w:wrap="around" w:vAnchor="text" w:hAnchor="margin" w:xAlign="right" w:y="1"/>
      <w:rPr>
        <w:rStyle w:val="a5"/>
      </w:rPr>
    </w:pPr>
  </w:p>
  <w:p w:rsidR="00BF5234" w:rsidRDefault="00BF5234" w:rsidP="00BF5234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234" w:rsidRPr="003257F2" w:rsidRDefault="00BF5234" w:rsidP="003257F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234" w:rsidRDefault="00BF5234" w:rsidP="00BF5234">
    <w:pPr>
      <w:pStyle w:val="a6"/>
      <w:framePr w:wrap="around" w:vAnchor="text" w:hAnchor="margin" w:xAlign="right" w:y="1"/>
      <w:rPr>
        <w:rStyle w:val="a5"/>
      </w:rPr>
    </w:pPr>
  </w:p>
  <w:p w:rsidR="00BF5234" w:rsidRDefault="00BF5234" w:rsidP="00BF5234">
    <w:pPr>
      <w:pStyle w:val="a6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234" w:rsidRPr="003257F2" w:rsidRDefault="00BF5234" w:rsidP="003257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25CCD"/>
    <w:multiLevelType w:val="hybridMultilevel"/>
    <w:tmpl w:val="67AE07BE"/>
    <w:lvl w:ilvl="0" w:tplc="45D2EBD8">
      <w:start w:val="1"/>
      <w:numFmt w:val="decimal"/>
      <w:lvlText w:val="%1."/>
      <w:lvlJc w:val="left"/>
      <w:pPr>
        <w:tabs>
          <w:tab w:val="num" w:pos="676"/>
        </w:tabs>
        <w:ind w:left="676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  <w:rPr>
        <w:rFonts w:cs="Times New Roman"/>
      </w:rPr>
    </w:lvl>
  </w:abstractNum>
  <w:abstractNum w:abstractNumId="1">
    <w:nsid w:val="3024206A"/>
    <w:multiLevelType w:val="hybridMultilevel"/>
    <w:tmpl w:val="B8F88012"/>
    <w:lvl w:ilvl="0" w:tplc="0778FE9E">
      <w:start w:val="1"/>
      <w:numFmt w:val="decimal"/>
      <w:lvlText w:val="%1."/>
      <w:lvlJc w:val="left"/>
      <w:pPr>
        <w:tabs>
          <w:tab w:val="num" w:pos="1454"/>
        </w:tabs>
        <w:ind w:left="1454" w:hanging="915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2">
    <w:nsid w:val="3CF71DC1"/>
    <w:multiLevelType w:val="hybridMultilevel"/>
    <w:tmpl w:val="29E8136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4F10AC"/>
    <w:multiLevelType w:val="hybridMultilevel"/>
    <w:tmpl w:val="331AD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0E2B4D"/>
    <w:multiLevelType w:val="hybridMultilevel"/>
    <w:tmpl w:val="8A8C961C"/>
    <w:lvl w:ilvl="0" w:tplc="3FDA1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3874B0"/>
    <w:multiLevelType w:val="multilevel"/>
    <w:tmpl w:val="A1C6D2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>
    <w:nsid w:val="5DF37186"/>
    <w:multiLevelType w:val="multilevel"/>
    <w:tmpl w:val="C4848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</w:rPr>
    </w:lvl>
  </w:abstractNum>
  <w:abstractNum w:abstractNumId="7">
    <w:nsid w:val="5DFC480F"/>
    <w:multiLevelType w:val="hybridMultilevel"/>
    <w:tmpl w:val="C99CF9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3C39A4"/>
    <w:multiLevelType w:val="hybridMultilevel"/>
    <w:tmpl w:val="FC840F66"/>
    <w:lvl w:ilvl="0" w:tplc="536A8C96">
      <w:start w:val="2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  <w:rPr>
        <w:rFonts w:cs="Times New Roman"/>
      </w:rPr>
    </w:lvl>
  </w:abstractNum>
  <w:abstractNum w:abstractNumId="9">
    <w:nsid w:val="73E15CB3"/>
    <w:multiLevelType w:val="hybridMultilevel"/>
    <w:tmpl w:val="32A663C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234"/>
    <w:rsid w:val="0003081B"/>
    <w:rsid w:val="000626DA"/>
    <w:rsid w:val="000E0F8E"/>
    <w:rsid w:val="00180E9A"/>
    <w:rsid w:val="002C534A"/>
    <w:rsid w:val="00304E9C"/>
    <w:rsid w:val="003257F2"/>
    <w:rsid w:val="003657CA"/>
    <w:rsid w:val="003A297F"/>
    <w:rsid w:val="003A6DF5"/>
    <w:rsid w:val="003D570C"/>
    <w:rsid w:val="004D027C"/>
    <w:rsid w:val="00584E49"/>
    <w:rsid w:val="005A5B87"/>
    <w:rsid w:val="005C473F"/>
    <w:rsid w:val="006814AA"/>
    <w:rsid w:val="007356F9"/>
    <w:rsid w:val="007D0FFD"/>
    <w:rsid w:val="00820002"/>
    <w:rsid w:val="008C10C0"/>
    <w:rsid w:val="00917206"/>
    <w:rsid w:val="00952A96"/>
    <w:rsid w:val="009B43B0"/>
    <w:rsid w:val="00A627EC"/>
    <w:rsid w:val="00A83E88"/>
    <w:rsid w:val="00B21C49"/>
    <w:rsid w:val="00BF5234"/>
    <w:rsid w:val="00D57546"/>
    <w:rsid w:val="00DB7D5A"/>
    <w:rsid w:val="00E05FC8"/>
    <w:rsid w:val="00F01EE9"/>
    <w:rsid w:val="00F8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78FBD8B-B970-4CAA-98AF-20447605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3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F52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BF5234"/>
    <w:rPr>
      <w:rFonts w:cs="Times New Roman"/>
      <w:color w:val="1A6375"/>
      <w:u w:val="single"/>
    </w:rPr>
  </w:style>
  <w:style w:type="paragraph" w:styleId="a4">
    <w:name w:val="Normal (Web)"/>
    <w:basedOn w:val="a"/>
    <w:uiPriority w:val="99"/>
    <w:rsid w:val="00BF5234"/>
    <w:pPr>
      <w:spacing w:before="100" w:beforeAutospacing="1" w:after="100" w:afterAutospacing="1"/>
    </w:pPr>
  </w:style>
  <w:style w:type="paragraph" w:customStyle="1" w:styleId="u">
    <w:name w:val="u"/>
    <w:basedOn w:val="a"/>
    <w:rsid w:val="00BF5234"/>
    <w:pPr>
      <w:ind w:firstLine="240"/>
      <w:jc w:val="both"/>
    </w:pPr>
    <w:rPr>
      <w:color w:val="000000"/>
    </w:rPr>
  </w:style>
  <w:style w:type="paragraph" w:customStyle="1" w:styleId="unip">
    <w:name w:val="unip"/>
    <w:basedOn w:val="a"/>
    <w:rsid w:val="00BF5234"/>
    <w:pPr>
      <w:jc w:val="both"/>
    </w:pPr>
    <w:rPr>
      <w:color w:val="000000"/>
    </w:rPr>
  </w:style>
  <w:style w:type="character" w:styleId="a5">
    <w:name w:val="page number"/>
    <w:uiPriority w:val="99"/>
    <w:rsid w:val="00BF5234"/>
    <w:rPr>
      <w:rFonts w:cs="Times New Roman"/>
    </w:rPr>
  </w:style>
  <w:style w:type="paragraph" w:styleId="a6">
    <w:name w:val="header"/>
    <w:basedOn w:val="a"/>
    <w:link w:val="a7"/>
    <w:uiPriority w:val="99"/>
    <w:rsid w:val="00BF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customStyle="1" w:styleId="21">
    <w:name w:val="Стиль2"/>
    <w:basedOn w:val="a"/>
    <w:rsid w:val="00BF5234"/>
    <w:pPr>
      <w:widowControl w:val="0"/>
      <w:shd w:val="clear" w:color="auto" w:fill="FFFFFF"/>
      <w:suppressAutoHyphens/>
      <w:spacing w:line="360" w:lineRule="auto"/>
      <w:ind w:firstLine="680"/>
      <w:jc w:val="both"/>
    </w:pPr>
    <w:rPr>
      <w:color w:val="000000"/>
      <w:kern w:val="2"/>
      <w:sz w:val="28"/>
      <w:szCs w:val="28"/>
    </w:rPr>
  </w:style>
  <w:style w:type="paragraph" w:styleId="a8">
    <w:name w:val="Plain Text"/>
    <w:basedOn w:val="a"/>
    <w:link w:val="a9"/>
    <w:uiPriority w:val="99"/>
    <w:rsid w:val="00BF5234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rPr>
      <w:rFonts w:ascii="Courier New" w:hAnsi="Courier New" w:cs="Courier New"/>
    </w:rPr>
  </w:style>
  <w:style w:type="paragraph" w:styleId="aa">
    <w:name w:val="Body Text Indent"/>
    <w:basedOn w:val="a"/>
    <w:link w:val="ab"/>
    <w:uiPriority w:val="99"/>
    <w:rsid w:val="00BF523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Pr>
      <w:sz w:val="24"/>
      <w:szCs w:val="24"/>
    </w:rPr>
  </w:style>
  <w:style w:type="paragraph" w:customStyle="1" w:styleId="NormalANX">
    <w:name w:val="NormalANX"/>
    <w:basedOn w:val="a"/>
    <w:rsid w:val="00BF5234"/>
    <w:pPr>
      <w:spacing w:before="240" w:after="240" w:line="360" w:lineRule="auto"/>
      <w:ind w:firstLine="720"/>
      <w:jc w:val="both"/>
    </w:pPr>
    <w:rPr>
      <w:sz w:val="28"/>
      <w:szCs w:val="20"/>
    </w:rPr>
  </w:style>
  <w:style w:type="table" w:styleId="ac">
    <w:name w:val="Table Grid"/>
    <w:basedOn w:val="a1"/>
    <w:uiPriority w:val="59"/>
    <w:rsid w:val="00BF5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BF52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d">
    <w:name w:val="footer"/>
    <w:basedOn w:val="a"/>
    <w:link w:val="ae"/>
    <w:uiPriority w:val="99"/>
    <w:rsid w:val="003257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3257F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13579</Words>
  <Characters>77405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Dnsoft</Company>
  <LinksUpToDate>false</LinksUpToDate>
  <CharactersWithSpaces>90803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хм</dc:creator>
  <cp:keywords/>
  <dc:description/>
  <cp:lastModifiedBy>admin</cp:lastModifiedBy>
  <cp:revision>2</cp:revision>
  <cp:lastPrinted>2008-12-07T15:30:00Z</cp:lastPrinted>
  <dcterms:created xsi:type="dcterms:W3CDTF">2014-02-23T03:05:00Z</dcterms:created>
  <dcterms:modified xsi:type="dcterms:W3CDTF">2014-02-23T03:05:00Z</dcterms:modified>
</cp:coreProperties>
</file>