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55B" w:rsidRPr="00C6055B" w:rsidRDefault="00CA39A0" w:rsidP="00190D72">
      <w:pPr>
        <w:pStyle w:val="2"/>
      </w:pPr>
      <w:r w:rsidRPr="00C6055B">
        <w:t>Содержание</w:t>
      </w:r>
    </w:p>
    <w:p w:rsidR="00190D72" w:rsidRDefault="00190D72" w:rsidP="00C6055B">
      <w:pPr>
        <w:widowControl w:val="0"/>
        <w:autoSpaceDE w:val="0"/>
        <w:autoSpaceDN w:val="0"/>
        <w:adjustRightInd w:val="0"/>
        <w:ind w:firstLine="709"/>
      </w:pPr>
    </w:p>
    <w:p w:rsidR="00190D72" w:rsidRDefault="00190D72">
      <w:pPr>
        <w:pStyle w:val="22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B5516E">
        <w:rPr>
          <w:rStyle w:val="a6"/>
          <w:noProof/>
        </w:rPr>
        <w:t>Введение</w:t>
      </w:r>
      <w:r>
        <w:rPr>
          <w:noProof/>
          <w:webHidden/>
        </w:rPr>
        <w:tab/>
        <w:t>2</w:t>
      </w:r>
    </w:p>
    <w:p w:rsidR="00190D72" w:rsidRDefault="00190D72">
      <w:pPr>
        <w:pStyle w:val="22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B5516E">
        <w:rPr>
          <w:rStyle w:val="a6"/>
          <w:noProof/>
        </w:rPr>
        <w:t>Железобетонные конструкции покрытий</w:t>
      </w:r>
      <w:r>
        <w:rPr>
          <w:noProof/>
          <w:webHidden/>
        </w:rPr>
        <w:tab/>
        <w:t>3</w:t>
      </w:r>
    </w:p>
    <w:p w:rsidR="00190D72" w:rsidRDefault="00190D72">
      <w:pPr>
        <w:pStyle w:val="22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B5516E">
        <w:rPr>
          <w:rStyle w:val="a6"/>
          <w:noProof/>
        </w:rPr>
        <w:t>Заключение</w:t>
      </w:r>
      <w:r>
        <w:rPr>
          <w:noProof/>
          <w:webHidden/>
        </w:rPr>
        <w:tab/>
        <w:t>12</w:t>
      </w:r>
    </w:p>
    <w:p w:rsidR="00190D72" w:rsidRDefault="00190D72">
      <w:pPr>
        <w:pStyle w:val="22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B5516E">
        <w:rPr>
          <w:rStyle w:val="a6"/>
          <w:noProof/>
        </w:rPr>
        <w:t>Литература</w:t>
      </w:r>
      <w:r>
        <w:rPr>
          <w:noProof/>
          <w:webHidden/>
        </w:rPr>
        <w:tab/>
        <w:t>13</w:t>
      </w:r>
    </w:p>
    <w:p w:rsidR="00190D72" w:rsidRDefault="00190D72" w:rsidP="00C6055B">
      <w:pPr>
        <w:widowControl w:val="0"/>
        <w:autoSpaceDE w:val="0"/>
        <w:autoSpaceDN w:val="0"/>
        <w:adjustRightInd w:val="0"/>
        <w:ind w:firstLine="709"/>
      </w:pPr>
    </w:p>
    <w:p w:rsidR="00CA39A0" w:rsidRPr="00C6055B" w:rsidRDefault="00CA39A0" w:rsidP="00190D72">
      <w:pPr>
        <w:pStyle w:val="2"/>
      </w:pPr>
      <w:r w:rsidRPr="00C6055B">
        <w:br w:type="page"/>
      </w:r>
      <w:bookmarkStart w:id="0" w:name="_Toc229912876"/>
      <w:bookmarkStart w:id="1" w:name="_Toc231021054"/>
      <w:r w:rsidRPr="00C6055B">
        <w:t>Введение</w:t>
      </w:r>
      <w:bookmarkEnd w:id="0"/>
      <w:bookmarkEnd w:id="1"/>
    </w:p>
    <w:p w:rsidR="00190D72" w:rsidRDefault="00190D72" w:rsidP="00C6055B">
      <w:pPr>
        <w:widowControl w:val="0"/>
        <w:autoSpaceDE w:val="0"/>
        <w:autoSpaceDN w:val="0"/>
        <w:adjustRightInd w:val="0"/>
        <w:ind w:firstLine="709"/>
      </w:pPr>
    </w:p>
    <w:p w:rsidR="00C6055B" w:rsidRDefault="00B246A4" w:rsidP="00C6055B">
      <w:pPr>
        <w:widowControl w:val="0"/>
        <w:autoSpaceDE w:val="0"/>
        <w:autoSpaceDN w:val="0"/>
        <w:adjustRightInd w:val="0"/>
        <w:ind w:firstLine="709"/>
      </w:pPr>
      <w:r w:rsidRPr="00C6055B">
        <w:t>Железобето</w:t>
      </w:r>
      <w:r w:rsidR="00DC169F" w:rsidRPr="00C6055B">
        <w:t>н</w:t>
      </w:r>
      <w:r w:rsidR="00C6055B" w:rsidRPr="00C6055B">
        <w:t xml:space="preserve"> - </w:t>
      </w:r>
      <w:r w:rsidR="00DC169F" w:rsidRPr="00B5516E">
        <w:t>композитный</w:t>
      </w:r>
      <w:r w:rsidR="00DC169F" w:rsidRPr="00C6055B">
        <w:t xml:space="preserve"> строительный материал, представляющий собой залитую </w:t>
      </w:r>
      <w:r w:rsidR="00DC169F" w:rsidRPr="00B5516E">
        <w:t>бетоном</w:t>
      </w:r>
      <w:r w:rsidR="00DC169F" w:rsidRPr="00C6055B">
        <w:t xml:space="preserve"> </w:t>
      </w:r>
      <w:r w:rsidR="00DC169F" w:rsidRPr="00B5516E">
        <w:t>стальную арматуру</w:t>
      </w:r>
      <w:r w:rsidR="00C6055B" w:rsidRPr="00C6055B">
        <w:t xml:space="preserve">. </w:t>
      </w:r>
      <w:r w:rsidR="00DC169F" w:rsidRPr="00C6055B">
        <w:t xml:space="preserve">Запатентован в </w:t>
      </w:r>
      <w:r w:rsidR="00DC169F" w:rsidRPr="00B5516E">
        <w:t>1867</w:t>
      </w:r>
      <w:r w:rsidR="00DC169F" w:rsidRPr="00C6055B">
        <w:t xml:space="preserve"> году </w:t>
      </w:r>
      <w:r w:rsidR="00DC169F" w:rsidRPr="00B5516E">
        <w:t>Жозефом Монье</w:t>
      </w:r>
      <w:r w:rsidR="00DC169F" w:rsidRPr="00C6055B">
        <w:t xml:space="preserve"> как материал для изготовления кадок для растений</w:t>
      </w:r>
      <w:r w:rsidR="00C6055B">
        <w:t>.</w:t>
      </w:r>
    </w:p>
    <w:p w:rsidR="00C6055B" w:rsidRDefault="00DC169F" w:rsidP="00C6055B">
      <w:pPr>
        <w:widowControl w:val="0"/>
        <w:autoSpaceDE w:val="0"/>
        <w:autoSpaceDN w:val="0"/>
        <w:adjustRightInd w:val="0"/>
        <w:ind w:firstLine="709"/>
      </w:pPr>
      <w:r w:rsidRPr="00C6055B">
        <w:t xml:space="preserve">Термин </w:t>
      </w:r>
      <w:r w:rsidR="00C6055B" w:rsidRPr="00C6055B">
        <w:t>"</w:t>
      </w:r>
      <w:r w:rsidRPr="00C6055B">
        <w:t>железобетон</w:t>
      </w:r>
      <w:r w:rsidR="00C6055B" w:rsidRPr="00C6055B">
        <w:t>"</w:t>
      </w:r>
      <w:r w:rsidRPr="00C6055B">
        <w:t xml:space="preserve"> абстрактен и употребляется обычно в выражении </w:t>
      </w:r>
      <w:r w:rsidR="00C6055B" w:rsidRPr="00C6055B">
        <w:t>"</w:t>
      </w:r>
      <w:r w:rsidRPr="00C6055B">
        <w:t>теория железобетона</w:t>
      </w:r>
      <w:r w:rsidR="00C6055B" w:rsidRPr="00C6055B">
        <w:t xml:space="preserve">". </w:t>
      </w:r>
      <w:r w:rsidRPr="00C6055B">
        <w:t xml:space="preserve">Если речь идёт о конкретном объекте, будет правильнее говорить </w:t>
      </w:r>
      <w:r w:rsidR="00C6055B" w:rsidRPr="00C6055B">
        <w:t>"</w:t>
      </w:r>
      <w:r w:rsidRPr="00C6055B">
        <w:t>железобетонная конструкция</w:t>
      </w:r>
      <w:r w:rsidR="00C6055B" w:rsidRPr="00C6055B">
        <w:t>"</w:t>
      </w:r>
      <w:r w:rsidRPr="00C6055B">
        <w:t xml:space="preserve">, </w:t>
      </w:r>
      <w:r w:rsidR="00C6055B" w:rsidRPr="00C6055B">
        <w:t>"</w:t>
      </w:r>
      <w:r w:rsidRPr="00C6055B">
        <w:t>ж/б конструкция</w:t>
      </w:r>
      <w:r w:rsidR="00C6055B" w:rsidRPr="00C6055B">
        <w:t>"</w:t>
      </w:r>
      <w:r w:rsidRPr="00C6055B">
        <w:t xml:space="preserve">, </w:t>
      </w:r>
      <w:r w:rsidR="00C6055B" w:rsidRPr="00C6055B">
        <w:t>"</w:t>
      </w:r>
      <w:r w:rsidRPr="00C6055B">
        <w:t>железобетонный элемент</w:t>
      </w:r>
      <w:r w:rsidR="00C6055B" w:rsidRPr="00C6055B">
        <w:t>"</w:t>
      </w:r>
      <w:r w:rsidR="00C6055B">
        <w:t>.</w:t>
      </w:r>
    </w:p>
    <w:p w:rsidR="00C6055B" w:rsidRDefault="00CA39A0" w:rsidP="00C6055B">
      <w:pPr>
        <w:widowControl w:val="0"/>
        <w:autoSpaceDE w:val="0"/>
        <w:autoSpaceDN w:val="0"/>
        <w:adjustRightInd w:val="0"/>
        <w:ind w:firstLine="709"/>
      </w:pPr>
      <w:r w:rsidRPr="00C6055B">
        <w:t>Железобет</w:t>
      </w:r>
      <w:r w:rsidRPr="00C6055B">
        <w:rPr>
          <w:rStyle w:val="accented"/>
        </w:rPr>
        <w:t>о</w:t>
      </w:r>
      <w:r w:rsidRPr="00C6055B">
        <w:t>нные констр</w:t>
      </w:r>
      <w:r w:rsidRPr="00C6055B">
        <w:rPr>
          <w:rStyle w:val="accented"/>
        </w:rPr>
        <w:t>у</w:t>
      </w:r>
      <w:r w:rsidRPr="00C6055B">
        <w:t>кции и изд</w:t>
      </w:r>
      <w:r w:rsidRPr="00C6055B">
        <w:rPr>
          <w:rStyle w:val="accented"/>
        </w:rPr>
        <w:t>е</w:t>
      </w:r>
      <w:r w:rsidRPr="00C6055B">
        <w:t xml:space="preserve">лия, элементы зданий и сооружений, изготовляемые из </w:t>
      </w:r>
      <w:r w:rsidRPr="00B5516E">
        <w:t>железобетона</w:t>
      </w:r>
      <w:r w:rsidRPr="00C6055B">
        <w:t>, и сочетания этих элементов</w:t>
      </w:r>
      <w:r w:rsidR="00C6055B" w:rsidRPr="00C6055B">
        <w:t xml:space="preserve">. </w:t>
      </w:r>
      <w:r w:rsidRPr="00C6055B">
        <w:t>Высокие технико-экономические показатели Ж</w:t>
      </w:r>
      <w:r w:rsidR="00C6055B" w:rsidRPr="00C6055B">
        <w:t xml:space="preserve">. </w:t>
      </w:r>
      <w:r w:rsidRPr="00C6055B">
        <w:t>к</w:t>
      </w:r>
      <w:r w:rsidR="00C6055B" w:rsidRPr="00C6055B">
        <w:t xml:space="preserve">. </w:t>
      </w:r>
      <w:r w:rsidRPr="00C6055B">
        <w:t>и и</w:t>
      </w:r>
      <w:r w:rsidR="00C6055B" w:rsidRPr="00C6055B">
        <w:t>.,</w:t>
      </w:r>
      <w:r w:rsidRPr="00C6055B">
        <w:t xml:space="preserve"> возможность сравнительно легко придавать им требуемую форму и размеры при соблюдении заданной прочности, обусловили их широкое применение практически во всех отраслях строительства</w:t>
      </w:r>
      <w:r w:rsidR="00C6055B" w:rsidRPr="00C6055B">
        <w:t xml:space="preserve">. </w:t>
      </w:r>
      <w:r w:rsidRPr="00C6055B">
        <w:t>Современные Ж</w:t>
      </w:r>
      <w:r w:rsidR="00C6055B" w:rsidRPr="00C6055B">
        <w:t xml:space="preserve">. </w:t>
      </w:r>
      <w:r w:rsidRPr="00C6055B">
        <w:t>к</w:t>
      </w:r>
      <w:r w:rsidR="00C6055B" w:rsidRPr="00C6055B">
        <w:t xml:space="preserve">. </w:t>
      </w:r>
      <w:r w:rsidRPr="00C6055B">
        <w:t>и и</w:t>
      </w:r>
      <w:r w:rsidR="00C6055B" w:rsidRPr="00C6055B">
        <w:t xml:space="preserve">. </w:t>
      </w:r>
      <w:r w:rsidRPr="00C6055B">
        <w:t>классифицируются по нескольким признакам</w:t>
      </w:r>
      <w:r w:rsidR="00C6055B" w:rsidRPr="00C6055B">
        <w:t xml:space="preserve">: </w:t>
      </w:r>
      <w:r w:rsidRPr="00C6055B">
        <w:t>по способу выполнения (монолитные, сборные, сборно-монолитные</w:t>
      </w:r>
      <w:r w:rsidR="00C6055B" w:rsidRPr="00C6055B">
        <w:t>),</w:t>
      </w:r>
      <w:r w:rsidRPr="00C6055B">
        <w:t xml:space="preserve"> виду бетона, применяемого для их изготовления (из тяжёлых, лёгких, ячеистых, жаростойких и др</w:t>
      </w:r>
      <w:r w:rsidR="00C6055B" w:rsidRPr="00C6055B">
        <w:t xml:space="preserve">. </w:t>
      </w:r>
      <w:r w:rsidRPr="00C6055B">
        <w:t>бетонов</w:t>
      </w:r>
      <w:r w:rsidR="00C6055B" w:rsidRPr="00C6055B">
        <w:t>),</w:t>
      </w:r>
      <w:r w:rsidRPr="00C6055B">
        <w:t xml:space="preserve"> виду напряжённого состояния (обычные и предварительно напряжённые</w:t>
      </w:r>
      <w:r w:rsidR="00C6055B" w:rsidRPr="00C6055B">
        <w:t>)</w:t>
      </w:r>
      <w:r w:rsidR="00C6055B">
        <w:t>.</w:t>
      </w:r>
    </w:p>
    <w:p w:rsidR="00190D72" w:rsidRDefault="00190D72" w:rsidP="00C6055B">
      <w:pPr>
        <w:widowControl w:val="0"/>
        <w:autoSpaceDE w:val="0"/>
        <w:autoSpaceDN w:val="0"/>
        <w:adjustRightInd w:val="0"/>
        <w:ind w:firstLine="709"/>
      </w:pPr>
    </w:p>
    <w:p w:rsidR="00190D72" w:rsidRDefault="008E6F20" w:rsidP="00190D72">
      <w:pPr>
        <w:pStyle w:val="afa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5pt;height:78pt">
            <v:imagedata r:id="rId7" o:title=""/>
          </v:shape>
        </w:pict>
      </w:r>
      <w:bookmarkStart w:id="2" w:name="BM_D0_98_D1_81_D1_82_D0_BE_D1_80_D0_B8_D"/>
      <w:bookmarkStart w:id="3" w:name="BM_D0_A5_D0_B0_D1_80_D0_B0_D0_BA_D1_82_D"/>
      <w:bookmarkEnd w:id="2"/>
      <w:bookmarkEnd w:id="3"/>
      <w:r>
        <w:pict>
          <v:shape id="_x0000_i1026" type="#_x0000_t75" style="width:122.25pt;height:77.25pt">
            <v:imagedata r:id="rId8" o:title=""/>
          </v:shape>
        </w:pict>
      </w:r>
      <w:r>
        <w:pict>
          <v:shape id="_x0000_i1027" type="#_x0000_t75" style="width:108pt;height:76.5pt">
            <v:imagedata r:id="rId9" o:title=""/>
          </v:shape>
        </w:pict>
      </w:r>
    </w:p>
    <w:p w:rsidR="00190D72" w:rsidRDefault="00190D72" w:rsidP="00190D72"/>
    <w:p w:rsidR="00B246A4" w:rsidRPr="00C6055B" w:rsidRDefault="00B246A4" w:rsidP="00190D72">
      <w:pPr>
        <w:pStyle w:val="2"/>
      </w:pPr>
      <w:r w:rsidRPr="00C6055B">
        <w:rPr>
          <w:rStyle w:val="mw-headline"/>
        </w:rPr>
        <w:br w:type="page"/>
      </w:r>
      <w:bookmarkStart w:id="4" w:name="BM_D0_9E_D1_81_D0_BD_D0_BE_D0_B2_D0_BD_D"/>
      <w:bookmarkStart w:id="5" w:name="part_3270"/>
      <w:bookmarkStart w:id="6" w:name="_Toc229912877"/>
      <w:bookmarkStart w:id="7" w:name="_Toc231021055"/>
      <w:bookmarkEnd w:id="4"/>
      <w:bookmarkEnd w:id="5"/>
      <w:r w:rsidRPr="00C6055B">
        <w:t>Железобетонные конструкции покрытий</w:t>
      </w:r>
      <w:bookmarkEnd w:id="6"/>
      <w:bookmarkEnd w:id="7"/>
    </w:p>
    <w:p w:rsidR="00190D72" w:rsidRDefault="00190D72" w:rsidP="00C6055B">
      <w:pPr>
        <w:widowControl w:val="0"/>
        <w:autoSpaceDE w:val="0"/>
        <w:autoSpaceDN w:val="0"/>
        <w:adjustRightInd w:val="0"/>
        <w:ind w:firstLine="709"/>
      </w:pPr>
    </w:p>
    <w:p w:rsidR="00C6055B" w:rsidRDefault="00DC169F" w:rsidP="00C6055B">
      <w:pPr>
        <w:widowControl w:val="0"/>
        <w:autoSpaceDE w:val="0"/>
        <w:autoSpaceDN w:val="0"/>
        <w:adjustRightInd w:val="0"/>
        <w:ind w:firstLine="709"/>
      </w:pPr>
      <w:r w:rsidRPr="00C6055B">
        <w:t>Монолитные железобетонные конструкции, выполняемые непосредственно на строительных площадках, обычно применяются в зданиях и сооружениях, трудно поддающихся членению, при нестандартности и малой повторяемости элементов и при особенно больших нагрузках (фундаменты, каркасы и перекрытия многоэтажных промышленных зданий, гидротехнические, мелиоративные, транспортные и др</w:t>
      </w:r>
      <w:r w:rsidR="00C6055B" w:rsidRPr="00C6055B">
        <w:t xml:space="preserve">. </w:t>
      </w:r>
      <w:r w:rsidRPr="00C6055B">
        <w:t>сооружения</w:t>
      </w:r>
      <w:r w:rsidR="00C6055B" w:rsidRPr="00C6055B">
        <w:t xml:space="preserve">). </w:t>
      </w:r>
      <w:r w:rsidRPr="00C6055B">
        <w:t xml:space="preserve">В ряде случаев они целесообразны при выполнении работ индустриальными методами с использованием инвентарных </w:t>
      </w:r>
      <w:r w:rsidRPr="00B5516E">
        <w:t>опалубок</w:t>
      </w:r>
      <w:r w:rsidR="00C6055B" w:rsidRPr="00C6055B">
        <w:t xml:space="preserve"> - </w:t>
      </w:r>
      <w:r w:rsidRPr="00C6055B">
        <w:t>скользящей, переставной (башни, градирни, силосы, дымовые трубы, многоэтажные здания</w:t>
      </w:r>
      <w:r w:rsidR="00C6055B" w:rsidRPr="00C6055B">
        <w:t xml:space="preserve">) </w:t>
      </w:r>
      <w:r w:rsidRPr="00C6055B">
        <w:t>и передвижной (некоторые тонкостенные оболочки покрытий</w:t>
      </w:r>
      <w:r w:rsidR="00C6055B" w:rsidRPr="00C6055B">
        <w:t xml:space="preserve">). </w:t>
      </w:r>
      <w:r w:rsidRPr="00C6055B">
        <w:t>Возведение монолитных железобетонных конструкций технически хорошо отработано</w:t>
      </w:r>
      <w:r w:rsidR="00C6055B" w:rsidRPr="00C6055B">
        <w:t xml:space="preserve">; </w:t>
      </w:r>
      <w:r w:rsidRPr="00C6055B">
        <w:t>значительные достижения имеются также в применении метода предварительного напряжения при производстве монолитных конструкций</w:t>
      </w:r>
      <w:r w:rsidR="00C6055B" w:rsidRPr="00C6055B">
        <w:t xml:space="preserve">. </w:t>
      </w:r>
      <w:r w:rsidRPr="00C6055B">
        <w:t xml:space="preserve">В монолитном железобетоне выполнено большое количество уникальных сооружений (телевизионные башни, промышленные трубы большой высоты, реакторы атомных электростанций и </w:t>
      </w:r>
      <w:r w:rsidR="00C6055B">
        <w:t>др.)</w:t>
      </w:r>
      <w:r w:rsidR="00C6055B" w:rsidRPr="00C6055B">
        <w:t xml:space="preserve">. </w:t>
      </w:r>
      <w:r w:rsidRPr="00C6055B">
        <w:t xml:space="preserve">В современной строительной практике ряда капиталистических стран (США, Великобритании, Франции и </w:t>
      </w:r>
      <w:r w:rsidR="00C6055B">
        <w:t>др.)</w:t>
      </w:r>
      <w:r w:rsidR="00C6055B" w:rsidRPr="00C6055B">
        <w:t xml:space="preserve"> </w:t>
      </w:r>
      <w:r w:rsidRPr="00C6055B">
        <w:t>монолитные железобетонные конструкции получили широкое распространение, что объясняется главным образом отсутствием в этих странах государственной системы унификации параметров и типизации конструкций зданий и сооружений</w:t>
      </w:r>
      <w:r w:rsidR="00C6055B" w:rsidRPr="00C6055B">
        <w:t xml:space="preserve">. </w:t>
      </w:r>
      <w:r w:rsidRPr="00C6055B">
        <w:t>В СССР монолитные конструкции преобладали в строительстве до 30-х гг</w:t>
      </w:r>
      <w:r w:rsidR="00C6055B" w:rsidRPr="00C6055B">
        <w:t xml:space="preserve">.; </w:t>
      </w:r>
      <w:r w:rsidRPr="00C6055B">
        <w:t>внедрение более индустриальных сборных конструкций в те годы сдерживалось из-за недостаточного уровня механизации строительства, отсутствия специального оборудования для их массового изготовления, а также монтажных кранов большой производительности</w:t>
      </w:r>
      <w:r w:rsidR="00C6055B" w:rsidRPr="00C6055B">
        <w:t xml:space="preserve">. </w:t>
      </w:r>
      <w:r w:rsidRPr="00C6055B">
        <w:t>Удельный вес монолитных железобетонных конструкций в общем объёме производства железобетона в СССР составляет примерно 35% (1970</w:t>
      </w:r>
      <w:r w:rsidR="00C6055B" w:rsidRPr="00C6055B">
        <w:t>)</w:t>
      </w:r>
      <w:r w:rsidR="00C6055B">
        <w:t>.</w:t>
      </w:r>
    </w:p>
    <w:p w:rsidR="00C6055B" w:rsidRDefault="00DC169F" w:rsidP="00C6055B">
      <w:pPr>
        <w:widowControl w:val="0"/>
        <w:autoSpaceDE w:val="0"/>
        <w:autoSpaceDN w:val="0"/>
        <w:adjustRightInd w:val="0"/>
        <w:ind w:firstLine="709"/>
      </w:pPr>
      <w:bookmarkStart w:id="8" w:name="part_3271"/>
      <w:bookmarkEnd w:id="8"/>
      <w:r w:rsidRPr="00C6055B">
        <w:t>Сборные железобетонные конструкции и изделия</w:t>
      </w:r>
      <w:r w:rsidR="00C6055B" w:rsidRPr="00C6055B">
        <w:t xml:space="preserve"> - </w:t>
      </w:r>
      <w:r w:rsidRPr="00C6055B">
        <w:t>основной вид конструкций и изделий, применяемых в различных отраслях строительства</w:t>
      </w:r>
      <w:r w:rsidR="00C6055B" w:rsidRPr="00C6055B">
        <w:t xml:space="preserve">: </w:t>
      </w:r>
      <w:r w:rsidRPr="00C6055B">
        <w:t>жилищно-гражданском, промышленном, с</w:t>
      </w:r>
      <w:r w:rsidR="00C6055B" w:rsidRPr="00C6055B">
        <w:t xml:space="preserve">. - </w:t>
      </w:r>
      <w:r w:rsidRPr="00C6055B">
        <w:t>х</w:t>
      </w:r>
      <w:r w:rsidR="00C6055B" w:rsidRPr="00C6055B">
        <w:t xml:space="preserve">. </w:t>
      </w:r>
      <w:r w:rsidRPr="00C6055B">
        <w:t>и др</w:t>
      </w:r>
      <w:r w:rsidR="00C6055B" w:rsidRPr="00C6055B">
        <w:t xml:space="preserve">. </w:t>
      </w:r>
      <w:r w:rsidRPr="00C6055B">
        <w:t>Сборные конструкции имеют существенные преимущества перед монолитными, они создают широкие возможности для индустриализации строительства</w:t>
      </w:r>
      <w:r w:rsidR="00C6055B" w:rsidRPr="00C6055B">
        <w:t xml:space="preserve">: </w:t>
      </w:r>
      <w:r w:rsidRPr="00C6055B">
        <w:t>применение крупноразмерных железобетонных элементов позволяет основную часть работ по возведению зданий и сооружений перенести со строительной площадки на завод с высокоорганизованным технологическим процессом производства</w:t>
      </w:r>
      <w:r w:rsidR="00C6055B" w:rsidRPr="00C6055B">
        <w:t xml:space="preserve">. </w:t>
      </w:r>
      <w:r w:rsidRPr="00C6055B">
        <w:t>Это значительно сокращает сроки строительства, обеспечивает более высокое качество изделий при наименьшей их стоимости и затратах труда</w:t>
      </w:r>
      <w:r w:rsidR="00C6055B" w:rsidRPr="00C6055B">
        <w:t xml:space="preserve">; </w:t>
      </w:r>
      <w:r w:rsidRPr="00C6055B">
        <w:t xml:space="preserve">использование сборных железобетонных конструкций позволяет широко применять новые эффективные материалы (лёгкие и ячеистые бетоны, пластмассы и </w:t>
      </w:r>
      <w:r w:rsidR="00C6055B">
        <w:t>др.)</w:t>
      </w:r>
      <w:r w:rsidR="00C6055B" w:rsidRPr="00C6055B">
        <w:t>,</w:t>
      </w:r>
      <w:r w:rsidRPr="00C6055B">
        <w:t xml:space="preserve"> уменьшает расход лесоматериалов и стали, необходимых в др</w:t>
      </w:r>
      <w:r w:rsidR="00C6055B" w:rsidRPr="00C6055B">
        <w:t xml:space="preserve">. </w:t>
      </w:r>
      <w:r w:rsidRPr="00C6055B">
        <w:t>отраслях народного хозяйства</w:t>
      </w:r>
      <w:r w:rsidR="00C6055B" w:rsidRPr="00C6055B">
        <w:t xml:space="preserve">. </w:t>
      </w:r>
      <w:r w:rsidRPr="00C6055B">
        <w:t>Сборные конструкции и изделия должны быть технологичны и транспортабельны</w:t>
      </w:r>
      <w:r w:rsidR="00C6055B" w:rsidRPr="00C6055B">
        <w:t xml:space="preserve">; </w:t>
      </w:r>
      <w:r w:rsidRPr="00C6055B">
        <w:t>они особенно выгодны при минимальном количестве типоразмеров элементов, повторяющихся много раз</w:t>
      </w:r>
      <w:r w:rsidR="00C6055B">
        <w:t>.</w:t>
      </w:r>
    </w:p>
    <w:p w:rsidR="00C6055B" w:rsidRDefault="00DC169F" w:rsidP="00C6055B">
      <w:pPr>
        <w:widowControl w:val="0"/>
        <w:autoSpaceDE w:val="0"/>
        <w:autoSpaceDN w:val="0"/>
        <w:adjustRightInd w:val="0"/>
        <w:ind w:firstLine="709"/>
      </w:pPr>
      <w:r w:rsidRPr="00C6055B">
        <w:t xml:space="preserve">Изготовление сборного железобетона в СССР приобрело большие масштабы после постановления ЦК КПСС и Совета Министров от 19 августа 1954 </w:t>
      </w:r>
      <w:r w:rsidR="00C6055B" w:rsidRPr="00C6055B">
        <w:t>"</w:t>
      </w:r>
      <w:r w:rsidRPr="00C6055B">
        <w:t>О развитии производства сборных железобетонных конструкций и деталей для строительства</w:t>
      </w:r>
      <w:r w:rsidR="00C6055B" w:rsidRPr="00C6055B">
        <w:t xml:space="preserve">". </w:t>
      </w:r>
      <w:r w:rsidRPr="00C6055B">
        <w:t>За прошедшие годы в Советском Союзе в крупных городах и центрах сосредоточенного строительства возведено большое число механизированных заводов железобетонных конструкций и изделий</w:t>
      </w:r>
      <w:r w:rsidR="00C6055B" w:rsidRPr="00C6055B">
        <w:t xml:space="preserve">. </w:t>
      </w:r>
      <w:r w:rsidRPr="00C6055B">
        <w:t>Выпуск сборного железобетона с 1954 по 1970 увеличился в 30 раз и в 1970 составил 84 млн</w:t>
      </w:r>
      <w:r w:rsidR="00C6055B" w:rsidRPr="00C6055B">
        <w:t xml:space="preserve">. </w:t>
      </w:r>
      <w:r w:rsidRPr="00C6055B">
        <w:t>м3</w:t>
      </w:r>
      <w:r w:rsidR="00C6055B" w:rsidRPr="00C6055B">
        <w:t xml:space="preserve">. </w:t>
      </w:r>
      <w:r w:rsidRPr="00C6055B">
        <w:t>По объёму применения сборных железобетонных конструкций СССР опередил наиболее развитые капиталистические страны, причём производство Ж</w:t>
      </w:r>
      <w:r w:rsidR="00C6055B" w:rsidRPr="00C6055B">
        <w:t xml:space="preserve">. </w:t>
      </w:r>
      <w:r w:rsidRPr="00C6055B">
        <w:t>к</w:t>
      </w:r>
      <w:r w:rsidR="00C6055B" w:rsidRPr="00C6055B">
        <w:t xml:space="preserve">. </w:t>
      </w:r>
      <w:r w:rsidRPr="00C6055B">
        <w:t>и и</w:t>
      </w:r>
      <w:r w:rsidR="00C6055B" w:rsidRPr="00C6055B">
        <w:t xml:space="preserve">. </w:t>
      </w:r>
      <w:r w:rsidRPr="00C6055B">
        <w:t>превратилось в самостоятельную отрасль промышленности строительных материалов</w:t>
      </w:r>
      <w:r w:rsidR="00C6055B" w:rsidRPr="00C6055B">
        <w:t xml:space="preserve">. </w:t>
      </w:r>
      <w:r w:rsidRPr="00C6055B">
        <w:t>Одновременно с ростом производства и применения в строительстве сборного железобетона совершенствовалась технология его изготовления</w:t>
      </w:r>
      <w:r w:rsidR="00C6055B" w:rsidRPr="00C6055B">
        <w:t xml:space="preserve">. </w:t>
      </w:r>
      <w:r w:rsidRPr="00C6055B">
        <w:t>Была осуществлена также унификация основных параметров зданий и сооружений различного назначения, на основе которой разработаны и внедрены типовые конструкции и изделия для них</w:t>
      </w:r>
      <w:r w:rsidR="00C6055B">
        <w:t>.</w:t>
      </w:r>
    </w:p>
    <w:p w:rsidR="00C6055B" w:rsidRDefault="00DC169F" w:rsidP="00C6055B">
      <w:pPr>
        <w:widowControl w:val="0"/>
        <w:autoSpaceDE w:val="0"/>
        <w:autoSpaceDN w:val="0"/>
        <w:adjustRightInd w:val="0"/>
        <w:ind w:firstLine="709"/>
      </w:pPr>
      <w:r w:rsidRPr="00C6055B">
        <w:t>В зависимости от назначения в строительстве жилых, общественных, промышленных и с</w:t>
      </w:r>
      <w:r w:rsidR="00C6055B" w:rsidRPr="00C6055B">
        <w:t xml:space="preserve">. - </w:t>
      </w:r>
      <w:r w:rsidRPr="00C6055B">
        <w:t>х</w:t>
      </w:r>
      <w:r w:rsidR="00C6055B" w:rsidRPr="00C6055B">
        <w:t xml:space="preserve">. </w:t>
      </w:r>
      <w:r w:rsidRPr="00C6055B">
        <w:t>зданий и сооружений различают следующие наиболее распространённые сборные Ж</w:t>
      </w:r>
      <w:r w:rsidR="00C6055B" w:rsidRPr="00C6055B">
        <w:t xml:space="preserve">. </w:t>
      </w:r>
      <w:r w:rsidRPr="00C6055B">
        <w:t>к</w:t>
      </w:r>
      <w:r w:rsidR="00C6055B" w:rsidRPr="00C6055B">
        <w:t xml:space="preserve">. </w:t>
      </w:r>
      <w:r w:rsidRPr="00C6055B">
        <w:t>и и</w:t>
      </w:r>
      <w:r w:rsidR="00C6055B" w:rsidRPr="00C6055B">
        <w:t xml:space="preserve">.: </w:t>
      </w:r>
      <w:r w:rsidRPr="00C6055B">
        <w:t>для фундаментов и подземных частей зданий и сооружений (фундаментные блоки и плиты, панели и блоки стен подвалов</w:t>
      </w:r>
      <w:r w:rsidR="00C6055B" w:rsidRPr="00C6055B">
        <w:t xml:space="preserve">); </w:t>
      </w:r>
      <w:r w:rsidRPr="00C6055B">
        <w:t>для каркасов зданий (колонны, ригели, прогоны, подкрановые балки, стропильные и подстропильные балки, фермы</w:t>
      </w:r>
      <w:r w:rsidR="00C6055B" w:rsidRPr="00C6055B">
        <w:t xml:space="preserve">); </w:t>
      </w:r>
      <w:r w:rsidRPr="00C6055B">
        <w:t>для наружных и внутренних стен (стеновые и перегородочные панели и блоки</w:t>
      </w:r>
      <w:r w:rsidR="00C6055B" w:rsidRPr="00C6055B">
        <w:t xml:space="preserve">); </w:t>
      </w:r>
      <w:r w:rsidRPr="00C6055B">
        <w:t>для междуэтажных перекрытий и покрытий зданий (панели, плиты и настилы</w:t>
      </w:r>
      <w:r w:rsidR="00C6055B" w:rsidRPr="00C6055B">
        <w:t xml:space="preserve">); </w:t>
      </w:r>
      <w:r w:rsidRPr="00C6055B">
        <w:t>для лестниц (лестничные марши и площадки</w:t>
      </w:r>
      <w:r w:rsidR="00C6055B" w:rsidRPr="00C6055B">
        <w:t xml:space="preserve">); </w:t>
      </w:r>
      <w:r w:rsidRPr="00C6055B">
        <w:t>для санитарно-технических устройств (отопительные панели, блоки вентиляционные и мусоропроводов, санитарно-технические кабины</w:t>
      </w:r>
      <w:r w:rsidR="00C6055B" w:rsidRPr="00C6055B">
        <w:t>)</w:t>
      </w:r>
      <w:r w:rsidR="00C6055B">
        <w:t>.</w:t>
      </w:r>
    </w:p>
    <w:p w:rsidR="00C6055B" w:rsidRDefault="00DC169F" w:rsidP="00C6055B">
      <w:pPr>
        <w:widowControl w:val="0"/>
        <w:autoSpaceDE w:val="0"/>
        <w:autoSpaceDN w:val="0"/>
        <w:adjustRightInd w:val="0"/>
        <w:ind w:firstLine="709"/>
      </w:pPr>
      <w:r w:rsidRPr="00C6055B">
        <w:t>Сборные Ж</w:t>
      </w:r>
      <w:r w:rsidR="00C6055B" w:rsidRPr="00C6055B">
        <w:t xml:space="preserve">. </w:t>
      </w:r>
      <w:r w:rsidRPr="00C6055B">
        <w:t>к</w:t>
      </w:r>
      <w:r w:rsidR="00C6055B" w:rsidRPr="00C6055B">
        <w:t xml:space="preserve">. </w:t>
      </w:r>
      <w:r w:rsidRPr="00C6055B">
        <w:t>и и</w:t>
      </w:r>
      <w:r w:rsidR="00C6055B" w:rsidRPr="00C6055B">
        <w:t xml:space="preserve">. </w:t>
      </w:r>
      <w:r w:rsidRPr="00C6055B">
        <w:t>изготовляют преимущественно на механизированных предприятиях и частично на оборудованных полигонах</w:t>
      </w:r>
      <w:r w:rsidR="00C6055B" w:rsidRPr="00C6055B">
        <w:t xml:space="preserve">. </w:t>
      </w:r>
      <w:r w:rsidRPr="00C6055B">
        <w:t>Технологический процесс производства железобетонных изделий складывается из ряда последовательно выполняемых операций</w:t>
      </w:r>
      <w:r w:rsidR="00C6055B" w:rsidRPr="00C6055B">
        <w:t xml:space="preserve">: </w:t>
      </w:r>
      <w:r w:rsidRPr="00C6055B">
        <w:t xml:space="preserve">приготовления бетонной смеси, изготовления арматуры (арматурных каркасов, сеток, гнутых стержней и </w:t>
      </w:r>
      <w:r w:rsidR="00C6055B" w:rsidRPr="00C6055B">
        <w:t>т.д.),</w:t>
      </w:r>
      <w:r w:rsidRPr="00C6055B">
        <w:t xml:space="preserve"> армирования изделий, формования изделий (укладка бетонной смеси и её уплотнение</w:t>
      </w:r>
      <w:r w:rsidR="00C6055B" w:rsidRPr="00C6055B">
        <w:t>),</w:t>
      </w:r>
      <w:r w:rsidRPr="00C6055B">
        <w:t xml:space="preserve"> тепловлажностной обработки, обеспечивающей необходимую прочность бетона, отделки лицевой поверхности изделий</w:t>
      </w:r>
      <w:r w:rsidR="00C6055B">
        <w:t>.</w:t>
      </w:r>
    </w:p>
    <w:p w:rsidR="00C6055B" w:rsidRDefault="00DC169F" w:rsidP="00C6055B">
      <w:pPr>
        <w:widowControl w:val="0"/>
        <w:autoSpaceDE w:val="0"/>
        <w:autoSpaceDN w:val="0"/>
        <w:adjustRightInd w:val="0"/>
        <w:ind w:firstLine="709"/>
      </w:pPr>
      <w:r w:rsidRPr="00C6055B">
        <w:t>В современной технологии сборного железобетона можно выделить 3 основных способа организации производственного процесса</w:t>
      </w:r>
      <w:r w:rsidR="00C6055B" w:rsidRPr="00C6055B">
        <w:t xml:space="preserve">: </w:t>
      </w:r>
      <w:r w:rsidRPr="00C6055B">
        <w:t>агрегатно-поточный способ изготовления изделий в перемещаемых формах</w:t>
      </w:r>
      <w:r w:rsidR="00C6055B" w:rsidRPr="00C6055B">
        <w:t xml:space="preserve">; </w:t>
      </w:r>
      <w:r w:rsidRPr="00C6055B">
        <w:t>конвейерный способ производства</w:t>
      </w:r>
      <w:r w:rsidR="00C6055B" w:rsidRPr="00C6055B">
        <w:t xml:space="preserve">; </w:t>
      </w:r>
      <w:r w:rsidRPr="00C6055B">
        <w:t>стендовый способ в неперемещаемых (стационарных</w:t>
      </w:r>
      <w:r w:rsidR="00C6055B" w:rsidRPr="00C6055B">
        <w:t xml:space="preserve">) </w:t>
      </w:r>
      <w:r w:rsidRPr="00C6055B">
        <w:t>формах</w:t>
      </w:r>
      <w:r w:rsidR="00C6055B">
        <w:t>.</w:t>
      </w:r>
    </w:p>
    <w:p w:rsidR="00C6055B" w:rsidRDefault="00DC169F" w:rsidP="00C6055B">
      <w:pPr>
        <w:widowControl w:val="0"/>
        <w:autoSpaceDE w:val="0"/>
        <w:autoSpaceDN w:val="0"/>
        <w:adjustRightInd w:val="0"/>
        <w:ind w:firstLine="709"/>
      </w:pPr>
      <w:r w:rsidRPr="00C6055B">
        <w:t>При агрегатно-поточном способе все технологические операции (очистка и смазка форм, армирование, формование, твердение, распалубка</w:t>
      </w:r>
      <w:r w:rsidR="00C6055B" w:rsidRPr="00C6055B">
        <w:t xml:space="preserve">) </w:t>
      </w:r>
      <w:r w:rsidRPr="00C6055B">
        <w:t>осуществляются на специализированных постах, оборудованных машинами и установками, образующими поточную технологическую линию, формы с изделиями последовательно перемещаются по технологической линии от поста к посту с произвольным интервалом времени, зависящим от длительности операции на данном посту, которая может колебаться от нескольких мин (например, смазка форм</w:t>
      </w:r>
      <w:r w:rsidR="00C6055B" w:rsidRPr="00C6055B">
        <w:t xml:space="preserve">) </w:t>
      </w:r>
      <w:r w:rsidRPr="00C6055B">
        <w:t>до нескольких ч (твердение изделий в пропарочных камерах</w:t>
      </w:r>
      <w:r w:rsidR="00C6055B" w:rsidRPr="00C6055B">
        <w:t xml:space="preserve">). </w:t>
      </w:r>
      <w:r w:rsidRPr="00C6055B">
        <w:t>Этот способ выгодно использовать на заводах средней мощности, в особенности при выпуске изделий широкой номенклатуры</w:t>
      </w:r>
      <w:r w:rsidR="00C6055B">
        <w:t>.</w:t>
      </w:r>
    </w:p>
    <w:p w:rsidR="00C6055B" w:rsidRDefault="00DC169F" w:rsidP="00C6055B">
      <w:pPr>
        <w:widowControl w:val="0"/>
        <w:autoSpaceDE w:val="0"/>
        <w:autoSpaceDN w:val="0"/>
        <w:adjustRightInd w:val="0"/>
        <w:ind w:firstLine="709"/>
      </w:pPr>
      <w:r w:rsidRPr="00C6055B">
        <w:t>Конвейерный способ применяют на заводах большой мощности при выпуске однотипных изделий ограниченной номенклатуры</w:t>
      </w:r>
      <w:r w:rsidR="00C6055B" w:rsidRPr="00C6055B">
        <w:t xml:space="preserve">. </w:t>
      </w:r>
      <w:r w:rsidRPr="00C6055B">
        <w:t xml:space="preserve">При этом способе технологическая линия работает по принципу пульсирующего конвейера, </w:t>
      </w:r>
      <w:r w:rsidR="00C6055B" w:rsidRPr="00C6055B">
        <w:t xml:space="preserve">т.е. </w:t>
      </w:r>
      <w:r w:rsidRPr="00C6055B">
        <w:t>формы с изделиями перемещаются от поста к посту через строго определённое время, необходимое для выполнения самой длительной операции</w:t>
      </w:r>
      <w:r w:rsidR="00C6055B" w:rsidRPr="00C6055B">
        <w:t xml:space="preserve">. </w:t>
      </w:r>
      <w:r w:rsidRPr="00C6055B">
        <w:t>Разновидностью этой технологии является способ вибропроката, применяемый для изготовления плоских и ребристых плит</w:t>
      </w:r>
      <w:r w:rsidR="00C6055B" w:rsidRPr="00C6055B">
        <w:t xml:space="preserve">; </w:t>
      </w:r>
      <w:r w:rsidRPr="00C6055B">
        <w:t>в этом случае все технологические операции выполняются на одной движущейся стально</w:t>
      </w:r>
      <w:r w:rsidR="00CA39A0" w:rsidRPr="00C6055B">
        <w:t>й ленте</w:t>
      </w:r>
      <w:r w:rsidR="00C6055B" w:rsidRPr="00C6055B">
        <w:t xml:space="preserve">. </w:t>
      </w:r>
      <w:r w:rsidR="00CA39A0" w:rsidRPr="00C6055B">
        <w:t xml:space="preserve">При стендовом способе </w:t>
      </w:r>
      <w:r w:rsidRPr="00C6055B">
        <w:t>изделия в процессе их изготовления и до затвердевания бетона остаются на месте (в стационарной форме</w:t>
      </w:r>
      <w:r w:rsidR="00C6055B" w:rsidRPr="00C6055B">
        <w:t>),</w:t>
      </w:r>
      <w:r w:rsidRPr="00C6055B">
        <w:t xml:space="preserve"> в то время как технологическое оборудование для выполнения отдельных операций перемещается от одной формы к другой</w:t>
      </w:r>
      <w:r w:rsidR="00C6055B" w:rsidRPr="00C6055B">
        <w:t xml:space="preserve">. </w:t>
      </w:r>
      <w:r w:rsidRPr="00C6055B">
        <w:t xml:space="preserve">Этот способ применяют при изготовлении изделий большого размера (ферм, балок и </w:t>
      </w:r>
      <w:r w:rsidR="00C6055B" w:rsidRPr="00C6055B">
        <w:t xml:space="preserve">т.п.). </w:t>
      </w:r>
      <w:r w:rsidRPr="00C6055B">
        <w:t xml:space="preserve">Для формования изделий сложной конфигурации (лестничных маршей, ребристых плит и </w:t>
      </w:r>
      <w:r w:rsidR="00C6055B" w:rsidRPr="00C6055B">
        <w:t xml:space="preserve">т.п.) </w:t>
      </w:r>
      <w:r w:rsidRPr="00C6055B">
        <w:t>используют матрицы</w:t>
      </w:r>
      <w:r w:rsidR="00C6055B" w:rsidRPr="00C6055B">
        <w:t xml:space="preserve"> - </w:t>
      </w:r>
      <w:r w:rsidRPr="00C6055B">
        <w:t>железобетонные или стальные формы, воспроизводящие отпечаток ребристой поверхности изделия</w:t>
      </w:r>
      <w:r w:rsidR="00C6055B" w:rsidRPr="00C6055B">
        <w:t xml:space="preserve">. </w:t>
      </w:r>
      <w:r w:rsidRPr="00C6055B">
        <w:t>При кассетном способе, являющемся разновидностью стендового, изделия изготовляют в вертикальных формах</w:t>
      </w:r>
      <w:r w:rsidR="00C6055B" w:rsidRPr="00C6055B">
        <w:t xml:space="preserve"> - </w:t>
      </w:r>
      <w:r w:rsidRPr="00C6055B">
        <w:t>кассетах, представляющих собой ряд отсеков, образованных стальными стенками</w:t>
      </w:r>
      <w:r w:rsidR="00C6055B" w:rsidRPr="00C6055B">
        <w:t xml:space="preserve">. </w:t>
      </w:r>
      <w:r w:rsidRPr="00C6055B">
        <w:t>На кассетной установке происходят формование изделий и их твердение</w:t>
      </w:r>
      <w:r w:rsidR="00C6055B" w:rsidRPr="00C6055B">
        <w:t xml:space="preserve">. </w:t>
      </w:r>
      <w:r w:rsidRPr="00C6055B">
        <w:t>Кассетная установка имеет устройства для обогрева изделий паром или электрическим током, что значительно ускоряет твердение бетона</w:t>
      </w:r>
      <w:r w:rsidR="00C6055B" w:rsidRPr="00C6055B">
        <w:t xml:space="preserve">. </w:t>
      </w:r>
      <w:r w:rsidRPr="00C6055B">
        <w:t>Кассетный способ обычно применяют для массового производства тонкостенных изделий</w:t>
      </w:r>
      <w:r w:rsidR="00C6055B">
        <w:t>.</w:t>
      </w:r>
    </w:p>
    <w:p w:rsidR="00C6055B" w:rsidRDefault="00DC169F" w:rsidP="00C6055B">
      <w:pPr>
        <w:widowControl w:val="0"/>
        <w:autoSpaceDE w:val="0"/>
        <w:autoSpaceDN w:val="0"/>
        <w:adjustRightInd w:val="0"/>
        <w:ind w:firstLine="709"/>
      </w:pPr>
      <w:r w:rsidRPr="00C6055B">
        <w:t>Готовые изделия должны отвечать требованиям действующих стандартов или технических условий</w:t>
      </w:r>
      <w:r w:rsidR="00C6055B" w:rsidRPr="00C6055B">
        <w:t xml:space="preserve">. </w:t>
      </w:r>
      <w:r w:rsidRPr="00C6055B">
        <w:t>Поверхности изделий обычно выполняют с такой степенью заводской готовности, чтобы на месте строительства не требовалось их дополнительной отделки</w:t>
      </w:r>
      <w:r w:rsidR="00C6055B">
        <w:t>.</w:t>
      </w:r>
    </w:p>
    <w:p w:rsidR="00C6055B" w:rsidRDefault="00DC169F" w:rsidP="00C6055B">
      <w:pPr>
        <w:widowControl w:val="0"/>
        <w:autoSpaceDE w:val="0"/>
        <w:autoSpaceDN w:val="0"/>
        <w:adjustRightInd w:val="0"/>
        <w:ind w:firstLine="709"/>
      </w:pPr>
      <w:r w:rsidRPr="00C6055B">
        <w:t xml:space="preserve">При монтаже сборные элементы зданий и сооружений соединяются друг с другом омоноличиванием или сваркой </w:t>
      </w:r>
      <w:r w:rsidRPr="00B5516E">
        <w:t>закладных деталей</w:t>
      </w:r>
      <w:r w:rsidRPr="00C6055B">
        <w:t>, рассчитанных на восприятие определенных силовых воздействий</w:t>
      </w:r>
      <w:r w:rsidR="00C6055B" w:rsidRPr="00C6055B">
        <w:t xml:space="preserve">. </w:t>
      </w:r>
      <w:r w:rsidRPr="00C6055B">
        <w:t>Большое внимание уделяется снижению металлоемкости сварных соединений и их унификации</w:t>
      </w:r>
      <w:r w:rsidR="00C6055B" w:rsidRPr="00C6055B">
        <w:t xml:space="preserve">. </w:t>
      </w:r>
      <w:r w:rsidRPr="00C6055B">
        <w:t xml:space="preserve">Наибольшее распространение сборные конструкции и изделия получили в </w:t>
      </w:r>
      <w:r w:rsidRPr="00B5516E">
        <w:t>жилищно-гражданском строительстве</w:t>
      </w:r>
      <w:r w:rsidRPr="00C6055B">
        <w:t>, где крупноэлементное домостроение (крупнопанельное, крупноблочное, объёмное</w:t>
      </w:r>
      <w:r w:rsidR="00C6055B" w:rsidRPr="00C6055B">
        <w:t xml:space="preserve">) </w:t>
      </w:r>
      <w:r w:rsidRPr="00C6055B">
        <w:t>рассматривается как наиболее перспективное</w:t>
      </w:r>
      <w:r w:rsidR="00C6055B" w:rsidRPr="00C6055B">
        <w:t xml:space="preserve">. </w:t>
      </w:r>
      <w:r w:rsidRPr="00C6055B">
        <w:t>Из сборного железобетона организовано также массовое производство изделий для инженерных сооружений (т</w:t>
      </w:r>
      <w:r w:rsidR="00C6055B" w:rsidRPr="00C6055B">
        <w:t xml:space="preserve">. </w:t>
      </w:r>
      <w:r w:rsidRPr="00C6055B">
        <w:t>н</w:t>
      </w:r>
      <w:r w:rsidR="00C6055B" w:rsidRPr="00C6055B">
        <w:t xml:space="preserve">. </w:t>
      </w:r>
      <w:r w:rsidRPr="00C6055B">
        <w:t>специального железобетона</w:t>
      </w:r>
      <w:r w:rsidR="00C6055B" w:rsidRPr="00C6055B">
        <w:t xml:space="preserve">): </w:t>
      </w:r>
      <w:r w:rsidRPr="00C6055B">
        <w:t>пролётные строения мостов, опоры, сваи, водопропускные трубы, лотки, блоки и тюбинги для обделки туннелей, плиты покрытий дорог и аэродромов, шпалы, опоры контактной сети и линий электропередачи, элементы ограждений, напорные и безнапорные трубы и др</w:t>
      </w:r>
      <w:r w:rsidR="00C6055B" w:rsidRPr="00C6055B">
        <w:t xml:space="preserve">. </w:t>
      </w:r>
      <w:r w:rsidRPr="00C6055B">
        <w:t>Значительная часть этих изделий выполняется из предварительно напряжённого железобетона стендовым или поточно-агрегатным способом</w:t>
      </w:r>
      <w:r w:rsidR="00C6055B" w:rsidRPr="00C6055B">
        <w:t xml:space="preserve">. </w:t>
      </w:r>
      <w:r w:rsidRPr="00C6055B">
        <w:t>Для формования и уплотнения бетона применяются весьма эффективные методы</w:t>
      </w:r>
      <w:r w:rsidR="00C6055B" w:rsidRPr="00C6055B">
        <w:t xml:space="preserve">: </w:t>
      </w:r>
      <w:r w:rsidRPr="00C6055B">
        <w:t>вибропрессование (напорные трубы</w:t>
      </w:r>
      <w:r w:rsidR="00C6055B" w:rsidRPr="00C6055B">
        <w:t>),</w:t>
      </w:r>
      <w:r w:rsidRPr="00C6055B">
        <w:t xml:space="preserve"> центрифугирование (трубы, опоры</w:t>
      </w:r>
      <w:r w:rsidR="00C6055B" w:rsidRPr="00C6055B">
        <w:t>),</w:t>
      </w:r>
      <w:r w:rsidRPr="00C6055B">
        <w:t xml:space="preserve"> виброштампование (сваи, лотки</w:t>
      </w:r>
      <w:r w:rsidR="00C6055B" w:rsidRPr="00C6055B">
        <w:t>)</w:t>
      </w:r>
      <w:r w:rsidR="00C6055B">
        <w:t>.</w:t>
      </w:r>
    </w:p>
    <w:p w:rsidR="00C6055B" w:rsidRDefault="00DC169F" w:rsidP="00C6055B">
      <w:pPr>
        <w:widowControl w:val="0"/>
        <w:autoSpaceDE w:val="0"/>
        <w:autoSpaceDN w:val="0"/>
        <w:adjustRightInd w:val="0"/>
        <w:ind w:firstLine="709"/>
      </w:pPr>
      <w:r w:rsidRPr="00C6055B">
        <w:t>Для развития сборного железобетона характерна тенденция к дальнейшему укрупнению изделий и повышению степени их заводской готовности</w:t>
      </w:r>
      <w:r w:rsidR="00C6055B" w:rsidRPr="00C6055B">
        <w:t xml:space="preserve">. </w:t>
      </w:r>
      <w:r w:rsidRPr="00C6055B">
        <w:t>Так, например, для покрытий зданий используются многослойные панели, поступающие на строительство с утеплителем и слоем гидроизоляции</w:t>
      </w:r>
      <w:r w:rsidR="00C6055B" w:rsidRPr="00C6055B">
        <w:t xml:space="preserve">; </w:t>
      </w:r>
      <w:r w:rsidRPr="00C6055B">
        <w:t>блоки размером 3 Х 18 м и 3х24 м, сочетающие в себе функции несущей и ограждающей конструкций</w:t>
      </w:r>
      <w:r w:rsidR="00C6055B" w:rsidRPr="00C6055B">
        <w:t xml:space="preserve">. </w:t>
      </w:r>
      <w:r w:rsidRPr="00C6055B">
        <w:t>Разработаны и успешно применяются совмещенные кровельные плиты из лёгкого и ячеистого бетонов</w:t>
      </w:r>
      <w:r w:rsidR="00C6055B" w:rsidRPr="00C6055B">
        <w:t xml:space="preserve">. </w:t>
      </w:r>
      <w:r w:rsidRPr="00C6055B">
        <w:t>В многоэтажных зданиях используются предварительно напряжённые железобетонные колонны на высоту нескольких этажей</w:t>
      </w:r>
      <w:r w:rsidR="00C6055B" w:rsidRPr="00C6055B">
        <w:t xml:space="preserve">. </w:t>
      </w:r>
      <w:r w:rsidRPr="00C6055B">
        <w:t>Для стен жилых зданий изготовляются панели размерами на одну-две комнаты с разнообразной внешней отделкой, снабженные оконными или дверными (балконными</w:t>
      </w:r>
      <w:r w:rsidR="00C6055B" w:rsidRPr="00C6055B">
        <w:t xml:space="preserve">) </w:t>
      </w:r>
      <w:r w:rsidRPr="00C6055B">
        <w:t>блоками</w:t>
      </w:r>
      <w:r w:rsidR="00C6055B" w:rsidRPr="00C6055B">
        <w:t xml:space="preserve">. </w:t>
      </w:r>
      <w:r w:rsidRPr="00C6055B">
        <w:t>Значительные перспективы для дальнейшей индустриализации жилищного строительства имеет способ возведения зданий из объёмных блоков</w:t>
      </w:r>
      <w:r w:rsidR="00C6055B" w:rsidRPr="00C6055B">
        <w:t xml:space="preserve">. </w:t>
      </w:r>
      <w:r w:rsidRPr="00C6055B">
        <w:t>Такие блоки на одну-две комнаты или на квартиру изготовляются на заводе с полной внутренней отделкой и оборудованием</w:t>
      </w:r>
      <w:r w:rsidR="00C6055B" w:rsidRPr="00C6055B">
        <w:t xml:space="preserve">; </w:t>
      </w:r>
      <w:r w:rsidRPr="00C6055B">
        <w:t>сборка домов из этих элементов занимает всего несколько дней</w:t>
      </w:r>
      <w:r w:rsidR="00C6055B">
        <w:t>.</w:t>
      </w:r>
    </w:p>
    <w:p w:rsidR="00C6055B" w:rsidRDefault="00DC169F" w:rsidP="00C6055B">
      <w:pPr>
        <w:widowControl w:val="0"/>
        <w:autoSpaceDE w:val="0"/>
        <w:autoSpaceDN w:val="0"/>
        <w:adjustRightInd w:val="0"/>
        <w:ind w:firstLine="709"/>
      </w:pPr>
      <w:bookmarkStart w:id="9" w:name="part_3272"/>
      <w:bookmarkEnd w:id="9"/>
      <w:r w:rsidRPr="00C6055B">
        <w:t xml:space="preserve">Сборно-монолитные железобетонные конструкции представляют собой такое сочетание сборных элементов (железобетонных колонн, ригелей, плит и </w:t>
      </w:r>
      <w:r w:rsidR="00C6055B" w:rsidRPr="00C6055B">
        <w:t xml:space="preserve">т.д.) </w:t>
      </w:r>
      <w:r w:rsidRPr="00C6055B">
        <w:t>с монолитным бетоном, при котором обеспечивается надёжная совместно работа всех составных частей</w:t>
      </w:r>
      <w:r w:rsidR="00C6055B" w:rsidRPr="00C6055B">
        <w:t xml:space="preserve">. </w:t>
      </w:r>
      <w:r w:rsidRPr="00C6055B">
        <w:t xml:space="preserve">Эти конструкции применяются главным образом в перекрытиях многоэтажных зданий, в мостах и путепроводах, при возведении некоторых видов оболочек и </w:t>
      </w:r>
      <w:r w:rsidR="00C6055B" w:rsidRPr="00C6055B">
        <w:t xml:space="preserve">т.д. </w:t>
      </w:r>
      <w:r w:rsidRPr="00C6055B">
        <w:t>Они менее индустриальны (в отношении возведения и монтажа</w:t>
      </w:r>
      <w:r w:rsidR="00C6055B" w:rsidRPr="00C6055B">
        <w:t>),</w:t>
      </w:r>
      <w:r w:rsidRPr="00C6055B">
        <w:t xml:space="preserve"> чем сборные</w:t>
      </w:r>
      <w:r w:rsidR="00C6055B" w:rsidRPr="00C6055B">
        <w:t xml:space="preserve">; </w:t>
      </w:r>
      <w:r w:rsidRPr="00C6055B">
        <w:t>их применение особенно целесообразно при больших динамических (в т</w:t>
      </w:r>
      <w:r w:rsidR="00C6055B" w:rsidRPr="00C6055B">
        <w:t xml:space="preserve">. </w:t>
      </w:r>
      <w:r w:rsidRPr="00C6055B">
        <w:t>ч</w:t>
      </w:r>
      <w:r w:rsidR="00C6055B" w:rsidRPr="00C6055B">
        <w:t xml:space="preserve">. </w:t>
      </w:r>
      <w:r w:rsidRPr="00C6055B">
        <w:t>сейсмических</w:t>
      </w:r>
      <w:r w:rsidR="00C6055B" w:rsidRPr="00C6055B">
        <w:t xml:space="preserve">) </w:t>
      </w:r>
      <w:r w:rsidRPr="00C6055B">
        <w:t>нагрузках, а также при необходимости членения крупноразмерных конструкций на составные элементы из-за условий транспортировки и монтажа</w:t>
      </w:r>
      <w:r w:rsidR="00C6055B" w:rsidRPr="00C6055B">
        <w:t xml:space="preserve">. </w:t>
      </w:r>
      <w:r w:rsidRPr="00C6055B">
        <w:t>Основное достоинство сборно-монолитных конструкций</w:t>
      </w:r>
      <w:r w:rsidR="00C6055B" w:rsidRPr="00C6055B">
        <w:t xml:space="preserve"> - </w:t>
      </w:r>
      <w:r w:rsidRPr="00C6055B">
        <w:t>меньший (по сравнению со сборными конструкциями</w:t>
      </w:r>
      <w:r w:rsidR="00C6055B" w:rsidRPr="00C6055B">
        <w:t xml:space="preserve">) </w:t>
      </w:r>
      <w:r w:rsidRPr="00C6055B">
        <w:t>расход стали и высокая пространственная жёсткость</w:t>
      </w:r>
      <w:r w:rsidR="00C6055B">
        <w:t>.</w:t>
      </w:r>
    </w:p>
    <w:p w:rsidR="00C6055B" w:rsidRDefault="00DC169F" w:rsidP="00C6055B">
      <w:pPr>
        <w:widowControl w:val="0"/>
        <w:autoSpaceDE w:val="0"/>
        <w:autoSpaceDN w:val="0"/>
        <w:adjustRightInd w:val="0"/>
        <w:ind w:firstLine="709"/>
      </w:pPr>
      <w:r w:rsidRPr="00C6055B">
        <w:t>Наибольшая часть Ж</w:t>
      </w:r>
      <w:r w:rsidR="00C6055B" w:rsidRPr="00C6055B">
        <w:t xml:space="preserve">. </w:t>
      </w:r>
      <w:r w:rsidRPr="00C6055B">
        <w:t>к</w:t>
      </w:r>
      <w:r w:rsidR="00C6055B" w:rsidRPr="00C6055B">
        <w:t xml:space="preserve">. </w:t>
      </w:r>
      <w:r w:rsidRPr="00C6055B">
        <w:t>и и</w:t>
      </w:r>
      <w:r w:rsidR="00C6055B" w:rsidRPr="00C6055B">
        <w:t xml:space="preserve">. </w:t>
      </w:r>
      <w:r w:rsidRPr="00C6055B">
        <w:t>выполняется из тяжёлого бетона с объёмной массой 2400 кг/м3</w:t>
      </w:r>
      <w:r w:rsidR="00C6055B" w:rsidRPr="00C6055B">
        <w:t xml:space="preserve">. </w:t>
      </w:r>
      <w:r w:rsidRPr="00C6055B">
        <w:t>Однако доля изделий из конструктивно-теплоизоляционного и конструктивного лёгкого бетонов на пористых заполнителях, а также из ячеистого бетона всех видов непрерывно возрастает</w:t>
      </w:r>
      <w:r w:rsidR="00C6055B" w:rsidRPr="00C6055B">
        <w:t xml:space="preserve">. </w:t>
      </w:r>
      <w:r w:rsidRPr="00C6055B">
        <w:t>Такие изделия используются преимущественно для ограждающих конструкций (стены, покрытия</w:t>
      </w:r>
      <w:r w:rsidR="00C6055B" w:rsidRPr="00C6055B">
        <w:t xml:space="preserve">) </w:t>
      </w:r>
      <w:r w:rsidRPr="00C6055B">
        <w:t>жилых и производственных зданий</w:t>
      </w:r>
      <w:r w:rsidR="00C6055B" w:rsidRPr="00C6055B">
        <w:t xml:space="preserve">. </w:t>
      </w:r>
      <w:r w:rsidRPr="00C6055B">
        <w:t>Весьма перспективны несущие конструкции из высоко-прочного тяжёлого бетона марок 600</w:t>
      </w:r>
      <w:r w:rsidR="00C6055B" w:rsidRPr="00C6055B">
        <w:t>-</w:t>
      </w:r>
      <w:r w:rsidRPr="00C6055B">
        <w:t>800 и лёгкого бетона марок 300</w:t>
      </w:r>
      <w:r w:rsidR="00C6055B" w:rsidRPr="00C6055B">
        <w:t>-</w:t>
      </w:r>
      <w:r w:rsidRPr="00C6055B">
        <w:t>500</w:t>
      </w:r>
      <w:r w:rsidR="00C6055B" w:rsidRPr="00C6055B">
        <w:t xml:space="preserve">. </w:t>
      </w:r>
      <w:r w:rsidRPr="00C6055B">
        <w:t xml:space="preserve">Существенный экономический эффект достигается в результате применения конструкций из </w:t>
      </w:r>
      <w:r w:rsidRPr="00B5516E">
        <w:t>жаростойкого бетона</w:t>
      </w:r>
      <w:r w:rsidRPr="00C6055B">
        <w:t xml:space="preserve"> (вместо штучных огнеупоров</w:t>
      </w:r>
      <w:r w:rsidR="00C6055B" w:rsidRPr="00C6055B">
        <w:t xml:space="preserve">) </w:t>
      </w:r>
      <w:r w:rsidRPr="00C6055B">
        <w:t>для тепловых агрегатов металлургической, нефтеперерабатывающей и др</w:t>
      </w:r>
      <w:r w:rsidR="00C6055B" w:rsidRPr="00C6055B">
        <w:t xml:space="preserve">. </w:t>
      </w:r>
      <w:r w:rsidRPr="00C6055B">
        <w:t>отраслей промышленности</w:t>
      </w:r>
      <w:r w:rsidR="00C6055B" w:rsidRPr="00C6055B">
        <w:t xml:space="preserve">; </w:t>
      </w:r>
      <w:r w:rsidRPr="00C6055B">
        <w:t>для ряда изделий (например, напорных труб</w:t>
      </w:r>
      <w:r w:rsidR="00C6055B" w:rsidRPr="00C6055B">
        <w:t xml:space="preserve">) </w:t>
      </w:r>
      <w:r w:rsidRPr="00C6055B">
        <w:t>перспективно применение напрягающего бетона</w:t>
      </w:r>
      <w:r w:rsidR="00C6055B">
        <w:t>.</w:t>
      </w:r>
    </w:p>
    <w:p w:rsidR="00190D72" w:rsidRDefault="00190D72" w:rsidP="00C6055B">
      <w:pPr>
        <w:widowControl w:val="0"/>
        <w:autoSpaceDE w:val="0"/>
        <w:autoSpaceDN w:val="0"/>
        <w:adjustRightInd w:val="0"/>
        <w:ind w:firstLine="709"/>
      </w:pPr>
    </w:p>
    <w:p w:rsidR="00190D72" w:rsidRDefault="008E6F20" w:rsidP="00190D72">
      <w:pPr>
        <w:pStyle w:val="afa"/>
      </w:pPr>
      <w:r>
        <w:pict>
          <v:shape id="_x0000_i1028" type="#_x0000_t75" style="width:112.5pt;height:71.25pt">
            <v:imagedata r:id="rId10" o:title=""/>
          </v:shape>
        </w:pict>
      </w:r>
      <w:r>
        <w:pict>
          <v:shape id="_x0000_i1029" type="#_x0000_t75" style="width:69.75pt;height:64.5pt">
            <v:imagedata r:id="rId11" o:title=""/>
          </v:shape>
        </w:pict>
      </w:r>
      <w:r>
        <w:pict>
          <v:shape id="_x0000_i1030" type="#_x0000_t75" style="width:117.75pt;height:70.5pt">
            <v:imagedata r:id="rId12" o:title=""/>
          </v:shape>
        </w:pict>
      </w:r>
    </w:p>
    <w:p w:rsidR="00190D72" w:rsidRDefault="00190D72" w:rsidP="00190D72"/>
    <w:p w:rsidR="00190D72" w:rsidRDefault="00DC169F" w:rsidP="00190D72">
      <w:r w:rsidRPr="00C6055B">
        <w:t>Железобетонные конструкции и изделия выполняются в основном с гибкой арматурой в виде отдельных стержней, сварных сеток и плоских каркасов</w:t>
      </w:r>
      <w:r w:rsidR="00C6055B" w:rsidRPr="00C6055B">
        <w:t xml:space="preserve">. </w:t>
      </w:r>
      <w:r w:rsidRPr="00C6055B">
        <w:t>Для изготовления ненапрягаемой арматуры целесообразно использование контактной сварки, обеспечивающей высокую степень индустриализации арматурных работ</w:t>
      </w:r>
      <w:r w:rsidR="00C6055B" w:rsidRPr="00C6055B">
        <w:t xml:space="preserve">. </w:t>
      </w:r>
      <w:r w:rsidRPr="00C6055B">
        <w:t>Конструкции с несущей (жёсткой</w:t>
      </w:r>
      <w:r w:rsidR="00C6055B" w:rsidRPr="00C6055B">
        <w:t xml:space="preserve">) </w:t>
      </w:r>
      <w:r w:rsidRPr="00C6055B">
        <w:t>арматурой применяют сравнительно редко и главным образом в монолитном железобетоне при бетонировании в подвесной опалубке</w:t>
      </w:r>
      <w:r w:rsidR="00C6055B" w:rsidRPr="00C6055B">
        <w:t xml:space="preserve">. </w:t>
      </w:r>
      <w:r w:rsidRPr="00C6055B">
        <w:t>В изгибаемых элементах продольная рабочая арматура устанавливается в соответствии с эпюрой максимальных изгибающих моментов</w:t>
      </w:r>
      <w:r w:rsidR="00C6055B" w:rsidRPr="00C6055B">
        <w:t xml:space="preserve">; </w:t>
      </w:r>
      <w:r w:rsidRPr="00C6055B">
        <w:t>в колоннах продольная арматура воспринимает преимущественно сжимающие усилия и располагается по периметру сечения</w:t>
      </w:r>
      <w:r w:rsidR="00C6055B" w:rsidRPr="00C6055B">
        <w:t xml:space="preserve">. </w:t>
      </w:r>
    </w:p>
    <w:p w:rsidR="00C6055B" w:rsidRDefault="00DC169F" w:rsidP="00C6055B">
      <w:pPr>
        <w:widowControl w:val="0"/>
        <w:autoSpaceDE w:val="0"/>
        <w:autoSpaceDN w:val="0"/>
        <w:adjustRightInd w:val="0"/>
        <w:ind w:firstLine="709"/>
      </w:pPr>
      <w:r w:rsidRPr="00C6055B">
        <w:t>Кроме продольной арматуры, в Ж</w:t>
      </w:r>
      <w:r w:rsidR="00C6055B" w:rsidRPr="00C6055B">
        <w:t xml:space="preserve">. </w:t>
      </w:r>
      <w:r w:rsidRPr="00C6055B">
        <w:t>к</w:t>
      </w:r>
      <w:r w:rsidR="00C6055B" w:rsidRPr="00C6055B">
        <w:t xml:space="preserve">. </w:t>
      </w:r>
      <w:r w:rsidRPr="00C6055B">
        <w:t>и и</w:t>
      </w:r>
      <w:r w:rsidR="00C6055B" w:rsidRPr="00C6055B">
        <w:t xml:space="preserve">. </w:t>
      </w:r>
      <w:r w:rsidRPr="00C6055B">
        <w:t>устанавливается распределительная, монтажная и поперечная арматура (хомуты, отгибы</w:t>
      </w:r>
      <w:r w:rsidR="00C6055B" w:rsidRPr="00C6055B">
        <w:t>),</w:t>
      </w:r>
      <w:r w:rsidRPr="00C6055B">
        <w:t xml:space="preserve"> а в некоторых случаях предусматривается т</w:t>
      </w:r>
      <w:r w:rsidR="00C6055B" w:rsidRPr="00C6055B">
        <w:t xml:space="preserve">. </w:t>
      </w:r>
      <w:r w:rsidRPr="00C6055B">
        <w:t>н</w:t>
      </w:r>
      <w:r w:rsidR="00C6055B" w:rsidRPr="00C6055B">
        <w:t xml:space="preserve">. </w:t>
      </w:r>
      <w:r w:rsidRPr="00C6055B">
        <w:t>косвенное армирование в виде сварных сеток и спиралей</w:t>
      </w:r>
      <w:r w:rsidR="00C6055B" w:rsidRPr="00C6055B">
        <w:t xml:space="preserve">. </w:t>
      </w:r>
      <w:r w:rsidRPr="00C6055B">
        <w:t>Все эти виды арматуры соединяются между собой и обеспечивают создание арматурного каркаса, пространственно неизменяемого в процессе бетонирования</w:t>
      </w:r>
      <w:r w:rsidR="00C6055B" w:rsidRPr="00C6055B">
        <w:t xml:space="preserve">. </w:t>
      </w:r>
      <w:r w:rsidRPr="00C6055B">
        <w:t>Для напрягаемой арматуры предварительно напряжённых Ж</w:t>
      </w:r>
      <w:r w:rsidR="00C6055B" w:rsidRPr="00C6055B">
        <w:t xml:space="preserve">. </w:t>
      </w:r>
      <w:r w:rsidRPr="00C6055B">
        <w:t>к</w:t>
      </w:r>
      <w:r w:rsidR="00C6055B" w:rsidRPr="00C6055B">
        <w:t xml:space="preserve">. </w:t>
      </w:r>
      <w:r w:rsidRPr="00C6055B">
        <w:t>и и</w:t>
      </w:r>
      <w:r w:rsidR="00C6055B" w:rsidRPr="00C6055B">
        <w:t xml:space="preserve">. </w:t>
      </w:r>
      <w:r w:rsidRPr="00C6055B">
        <w:t>используют высокопрочные стержневую арматуру и проволоку, а также пряди и канаты из неё</w:t>
      </w:r>
      <w:r w:rsidR="00C6055B" w:rsidRPr="00C6055B">
        <w:t xml:space="preserve">. </w:t>
      </w:r>
      <w:r w:rsidRPr="00C6055B">
        <w:t>При изготовлении сборных конструкций применяется в основном метод натяжения арматуры на упоры стендов или форм</w:t>
      </w:r>
      <w:r w:rsidR="00C6055B" w:rsidRPr="00C6055B">
        <w:t xml:space="preserve">; </w:t>
      </w:r>
      <w:r w:rsidRPr="00C6055B">
        <w:t>для монолитных и сборно-монолитных конструкций</w:t>
      </w:r>
      <w:r w:rsidR="00C6055B" w:rsidRPr="00C6055B">
        <w:t xml:space="preserve"> - </w:t>
      </w:r>
      <w:r w:rsidRPr="00C6055B">
        <w:t>метод натяжения арматуры на бетон самой конструкции</w:t>
      </w:r>
      <w:r w:rsidR="00C6055B" w:rsidRPr="00C6055B">
        <w:t xml:space="preserve">. </w:t>
      </w:r>
      <w:r w:rsidRPr="00C6055B">
        <w:t>Способы расчёта и конструирования Ж</w:t>
      </w:r>
      <w:r w:rsidR="00C6055B" w:rsidRPr="00C6055B">
        <w:t xml:space="preserve">. </w:t>
      </w:r>
      <w:r w:rsidRPr="00C6055B">
        <w:t>к</w:t>
      </w:r>
      <w:r w:rsidR="00C6055B" w:rsidRPr="00C6055B">
        <w:t xml:space="preserve">. </w:t>
      </w:r>
      <w:r w:rsidRPr="00C6055B">
        <w:t>и и</w:t>
      </w:r>
      <w:r w:rsidR="00C6055B" w:rsidRPr="00C6055B">
        <w:t xml:space="preserve">. </w:t>
      </w:r>
      <w:r w:rsidRPr="00C6055B">
        <w:t>в СССР подробно разработаны и опубликованы в качестве нормативных документов</w:t>
      </w:r>
      <w:r w:rsidR="00C6055B">
        <w:t>.</w:t>
      </w:r>
    </w:p>
    <w:p w:rsidR="00CA39A0" w:rsidRPr="00C6055B" w:rsidRDefault="00CA39A0" w:rsidP="00C6055B">
      <w:pPr>
        <w:widowControl w:val="0"/>
        <w:autoSpaceDE w:val="0"/>
        <w:autoSpaceDN w:val="0"/>
        <w:adjustRightInd w:val="0"/>
        <w:ind w:firstLine="709"/>
      </w:pPr>
    </w:p>
    <w:tbl>
      <w:tblPr>
        <w:tblW w:w="9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1"/>
        <w:gridCol w:w="4602"/>
      </w:tblGrid>
      <w:tr w:rsidR="00CA39A0" w:rsidRPr="00B63489" w:rsidTr="00B63489">
        <w:trPr>
          <w:jc w:val="center"/>
        </w:trPr>
        <w:tc>
          <w:tcPr>
            <w:tcW w:w="4501" w:type="dxa"/>
            <w:shd w:val="clear" w:color="auto" w:fill="auto"/>
          </w:tcPr>
          <w:p w:rsidR="00303F6D" w:rsidRPr="00C6055B" w:rsidRDefault="008E6F20" w:rsidP="00190D72">
            <w:pPr>
              <w:pStyle w:val="afa"/>
            </w:pPr>
            <w:r>
              <w:pict>
                <v:shape id="_x0000_i1031" type="#_x0000_t75" style="width:171pt;height:123pt">
                  <v:imagedata r:id="rId13" o:title=""/>
                </v:shape>
              </w:pict>
            </w:r>
          </w:p>
          <w:p w:rsidR="00C6055B" w:rsidRDefault="00303F6D" w:rsidP="00190D72">
            <w:pPr>
              <w:pStyle w:val="afa"/>
            </w:pPr>
            <w:r w:rsidRPr="00C6055B">
              <w:t>Схема одноэтажного промышленного здания с железобетонным каркасом</w:t>
            </w:r>
            <w:r w:rsidR="00C6055B" w:rsidRPr="00C6055B">
              <w:t xml:space="preserve">: </w:t>
            </w:r>
            <w:r w:rsidRPr="00C6055B">
              <w:t>1</w:t>
            </w:r>
            <w:r w:rsidR="00C6055B" w:rsidRPr="00C6055B">
              <w:t xml:space="preserve"> - </w:t>
            </w:r>
            <w:r w:rsidRPr="00C6055B">
              <w:t>фундаменты под внутренние колонны</w:t>
            </w:r>
            <w:r w:rsidR="00C6055B" w:rsidRPr="00C6055B">
              <w:t xml:space="preserve">; </w:t>
            </w:r>
            <w:r w:rsidRPr="00C6055B">
              <w:t>2</w:t>
            </w:r>
            <w:r w:rsidR="00C6055B" w:rsidRPr="00C6055B">
              <w:t xml:space="preserve"> - </w:t>
            </w:r>
            <w:r w:rsidRPr="00C6055B">
              <w:t>колонны наружного ряда</w:t>
            </w:r>
            <w:r w:rsidR="00C6055B" w:rsidRPr="00C6055B">
              <w:t xml:space="preserve">; </w:t>
            </w:r>
            <w:r w:rsidRPr="00C6055B">
              <w:t>3</w:t>
            </w:r>
            <w:r w:rsidR="00C6055B" w:rsidRPr="00C6055B">
              <w:t xml:space="preserve"> - </w:t>
            </w:r>
            <w:r w:rsidRPr="00C6055B">
              <w:t>подкладка</w:t>
            </w:r>
            <w:r w:rsidR="00C6055B" w:rsidRPr="00C6055B">
              <w:t xml:space="preserve">; </w:t>
            </w:r>
            <w:r w:rsidRPr="00C6055B">
              <w:t>4</w:t>
            </w:r>
            <w:r w:rsidR="00C6055B" w:rsidRPr="00C6055B">
              <w:t xml:space="preserve"> - </w:t>
            </w:r>
            <w:r w:rsidRPr="00C6055B">
              <w:t>фундаментная балка</w:t>
            </w:r>
            <w:r w:rsidR="00C6055B" w:rsidRPr="00C6055B">
              <w:t xml:space="preserve">; </w:t>
            </w:r>
            <w:r w:rsidRPr="00C6055B">
              <w:t>5</w:t>
            </w:r>
            <w:r w:rsidR="00C6055B" w:rsidRPr="00C6055B">
              <w:t xml:space="preserve"> - </w:t>
            </w:r>
            <w:r w:rsidRPr="00C6055B">
              <w:t>стеновые плиты</w:t>
            </w:r>
            <w:r w:rsidR="00C6055B" w:rsidRPr="00C6055B">
              <w:t xml:space="preserve">; </w:t>
            </w:r>
            <w:r w:rsidRPr="00C6055B">
              <w:t>6</w:t>
            </w:r>
            <w:r w:rsidR="00C6055B" w:rsidRPr="00C6055B">
              <w:t xml:space="preserve"> - </w:t>
            </w:r>
            <w:r w:rsidRPr="00C6055B">
              <w:t>консоли колонн</w:t>
            </w:r>
            <w:r w:rsidR="00C6055B" w:rsidRPr="00C6055B">
              <w:t xml:space="preserve">; </w:t>
            </w:r>
            <w:r w:rsidRPr="00C6055B">
              <w:t>7</w:t>
            </w:r>
            <w:r w:rsidR="00C6055B" w:rsidRPr="00C6055B">
              <w:t xml:space="preserve"> - </w:t>
            </w:r>
            <w:r w:rsidRPr="00C6055B">
              <w:t>подкрановая балка</w:t>
            </w:r>
            <w:r w:rsidR="00C6055B" w:rsidRPr="00C6055B">
              <w:t xml:space="preserve">; </w:t>
            </w:r>
            <w:r w:rsidRPr="00C6055B">
              <w:t>8</w:t>
            </w:r>
            <w:r w:rsidR="00C6055B" w:rsidRPr="00C6055B">
              <w:t xml:space="preserve"> - </w:t>
            </w:r>
            <w:r w:rsidRPr="00C6055B">
              <w:t>плиты покрытия</w:t>
            </w:r>
            <w:r w:rsidR="00C6055B" w:rsidRPr="00C6055B">
              <w:t xml:space="preserve">; </w:t>
            </w:r>
            <w:r w:rsidRPr="00C6055B">
              <w:t>9</w:t>
            </w:r>
            <w:r w:rsidR="00C6055B" w:rsidRPr="00C6055B">
              <w:t xml:space="preserve"> - </w:t>
            </w:r>
            <w:r w:rsidRPr="00C6055B">
              <w:t>балки покрытия</w:t>
            </w:r>
            <w:r w:rsidR="00C6055B" w:rsidRPr="00C6055B">
              <w:t xml:space="preserve">; </w:t>
            </w:r>
            <w:r w:rsidRPr="00C6055B">
              <w:t>10</w:t>
            </w:r>
            <w:r w:rsidR="00C6055B" w:rsidRPr="00C6055B">
              <w:t xml:space="preserve"> - </w:t>
            </w:r>
            <w:r w:rsidRPr="00C6055B">
              <w:t>внутренние колонны</w:t>
            </w:r>
            <w:r w:rsidR="00C6055B">
              <w:t>.</w:t>
            </w:r>
          </w:p>
          <w:p w:rsidR="00CA39A0" w:rsidRPr="00C6055B" w:rsidRDefault="00CA39A0" w:rsidP="00190D72">
            <w:pPr>
              <w:pStyle w:val="afa"/>
            </w:pPr>
          </w:p>
        </w:tc>
        <w:tc>
          <w:tcPr>
            <w:tcW w:w="4602" w:type="dxa"/>
            <w:shd w:val="clear" w:color="auto" w:fill="auto"/>
          </w:tcPr>
          <w:p w:rsidR="00CA39A0" w:rsidRPr="00C6055B" w:rsidRDefault="00CA39A0" w:rsidP="00190D72">
            <w:pPr>
              <w:pStyle w:val="afa"/>
            </w:pPr>
          </w:p>
          <w:p w:rsidR="00303F6D" w:rsidRPr="00B5516E" w:rsidRDefault="008E6F20" w:rsidP="00190D72">
            <w:pPr>
              <w:pStyle w:val="afa"/>
            </w:pPr>
            <w:r>
              <w:pict>
                <v:shape id="_x0000_i1032" type="#_x0000_t75" style="width:181.5pt;height:84pt">
                  <v:imagedata r:id="rId14" o:title=""/>
                </v:shape>
              </w:pict>
            </w:r>
          </w:p>
          <w:p w:rsidR="00C6055B" w:rsidRDefault="00303F6D" w:rsidP="00190D72">
            <w:pPr>
              <w:pStyle w:val="afa"/>
            </w:pPr>
            <w:r w:rsidRPr="00C6055B">
              <w:t>Технологическая схема конвейерного производства керамзитобетонных стеновых панелей</w:t>
            </w:r>
            <w:r w:rsidR="00C6055B" w:rsidRPr="00C6055B">
              <w:t xml:space="preserve">: </w:t>
            </w:r>
            <w:r w:rsidRPr="00C6055B">
              <w:t>1</w:t>
            </w:r>
            <w:r w:rsidR="00C6055B" w:rsidRPr="00C6055B">
              <w:t xml:space="preserve"> - </w:t>
            </w:r>
            <w:r w:rsidRPr="00C6055B">
              <w:t>распакетировщик</w:t>
            </w:r>
            <w:r w:rsidR="00C6055B" w:rsidRPr="00C6055B">
              <w:t xml:space="preserve">; </w:t>
            </w:r>
            <w:r w:rsidRPr="00C6055B">
              <w:t>2</w:t>
            </w:r>
            <w:r w:rsidR="00C6055B" w:rsidRPr="00C6055B">
              <w:t xml:space="preserve"> - </w:t>
            </w:r>
            <w:r w:rsidRPr="00C6055B">
              <w:t>кантователь</w:t>
            </w:r>
            <w:r w:rsidR="00C6055B" w:rsidRPr="00C6055B">
              <w:t xml:space="preserve">; </w:t>
            </w:r>
            <w:r w:rsidRPr="00C6055B">
              <w:t>3</w:t>
            </w:r>
            <w:r w:rsidR="00C6055B" w:rsidRPr="00C6055B">
              <w:t xml:space="preserve"> - </w:t>
            </w:r>
            <w:r w:rsidRPr="00C6055B">
              <w:t>механизм закрытия бортов и смазки форм</w:t>
            </w:r>
            <w:r w:rsidR="00C6055B" w:rsidRPr="00C6055B">
              <w:t xml:space="preserve">; </w:t>
            </w:r>
            <w:r w:rsidRPr="00C6055B">
              <w:t>4</w:t>
            </w:r>
            <w:r w:rsidR="00C6055B" w:rsidRPr="00C6055B">
              <w:t xml:space="preserve"> - </w:t>
            </w:r>
            <w:r w:rsidRPr="00C6055B">
              <w:t>фактуроукладчик</w:t>
            </w:r>
            <w:r w:rsidR="00C6055B" w:rsidRPr="00C6055B">
              <w:t xml:space="preserve">; </w:t>
            </w:r>
            <w:r w:rsidRPr="00C6055B">
              <w:t>5</w:t>
            </w:r>
            <w:r w:rsidR="00C6055B" w:rsidRPr="00C6055B">
              <w:t xml:space="preserve"> - </w:t>
            </w:r>
            <w:r w:rsidRPr="00C6055B">
              <w:t>бетоноукладчик</w:t>
            </w:r>
            <w:r w:rsidR="00C6055B" w:rsidRPr="00C6055B">
              <w:t xml:space="preserve">; </w:t>
            </w:r>
            <w:r w:rsidRPr="00C6055B">
              <w:t>6</w:t>
            </w:r>
            <w:r w:rsidR="00C6055B" w:rsidRPr="00C6055B">
              <w:t xml:space="preserve"> - </w:t>
            </w:r>
            <w:r w:rsidRPr="00C6055B">
              <w:t>виброплощадка</w:t>
            </w:r>
            <w:r w:rsidR="00C6055B" w:rsidRPr="00C6055B">
              <w:t xml:space="preserve">; </w:t>
            </w:r>
            <w:r w:rsidRPr="00C6055B">
              <w:t>7</w:t>
            </w:r>
            <w:r w:rsidR="00C6055B" w:rsidRPr="00C6055B">
              <w:t xml:space="preserve"> - </w:t>
            </w:r>
            <w:r w:rsidRPr="00C6055B">
              <w:t>раствороукладчик</w:t>
            </w:r>
            <w:r w:rsidR="00C6055B" w:rsidRPr="00C6055B">
              <w:t xml:space="preserve">; </w:t>
            </w:r>
            <w:r w:rsidRPr="00C6055B">
              <w:t>8</w:t>
            </w:r>
            <w:r w:rsidR="00C6055B" w:rsidRPr="00C6055B">
              <w:t xml:space="preserve"> - </w:t>
            </w:r>
            <w:r w:rsidRPr="00C6055B">
              <w:t>пакетировщик</w:t>
            </w:r>
            <w:r w:rsidR="00C6055B" w:rsidRPr="00C6055B">
              <w:t xml:space="preserve">; </w:t>
            </w:r>
            <w:r w:rsidRPr="00C6055B">
              <w:t>9</w:t>
            </w:r>
            <w:r w:rsidR="00C6055B" w:rsidRPr="00C6055B">
              <w:t xml:space="preserve"> - </w:t>
            </w:r>
            <w:r w:rsidRPr="00C6055B">
              <w:t>тоннельная камера твердения</w:t>
            </w:r>
            <w:r w:rsidR="00C6055B" w:rsidRPr="00C6055B">
              <w:t xml:space="preserve">; </w:t>
            </w:r>
            <w:r w:rsidRPr="00C6055B">
              <w:t>10</w:t>
            </w:r>
            <w:r w:rsidR="00C6055B" w:rsidRPr="00C6055B">
              <w:t xml:space="preserve"> - </w:t>
            </w:r>
            <w:r w:rsidRPr="00C6055B">
              <w:t>кран-балка</w:t>
            </w:r>
            <w:r w:rsidR="00C6055B" w:rsidRPr="00C6055B">
              <w:t xml:space="preserve">; </w:t>
            </w:r>
            <w:r w:rsidRPr="00C6055B">
              <w:t>11</w:t>
            </w:r>
            <w:r w:rsidR="00C6055B" w:rsidRPr="00C6055B">
              <w:t xml:space="preserve"> - </w:t>
            </w:r>
            <w:r w:rsidRPr="00C6055B">
              <w:t>камера обработки фактурного слоя готовых панелей</w:t>
            </w:r>
            <w:r w:rsidR="00C6055B" w:rsidRPr="00C6055B">
              <w:t xml:space="preserve">; </w:t>
            </w:r>
            <w:r w:rsidRPr="00C6055B">
              <w:t>12</w:t>
            </w:r>
            <w:r w:rsidR="00C6055B" w:rsidRPr="00C6055B">
              <w:t xml:space="preserve"> - </w:t>
            </w:r>
            <w:r w:rsidRPr="00C6055B">
              <w:t>отделение подготовки песка</w:t>
            </w:r>
            <w:r w:rsidR="00C6055B" w:rsidRPr="00C6055B">
              <w:t xml:space="preserve">; </w:t>
            </w:r>
            <w:r w:rsidRPr="00C6055B">
              <w:t>13</w:t>
            </w:r>
            <w:r w:rsidR="00C6055B" w:rsidRPr="00C6055B">
              <w:t xml:space="preserve"> - </w:t>
            </w:r>
            <w:r w:rsidRPr="00C6055B">
              <w:t>вывозная тележка</w:t>
            </w:r>
            <w:r w:rsidR="00C6055B" w:rsidRPr="00C6055B">
              <w:t xml:space="preserve">; </w:t>
            </w:r>
            <w:r w:rsidRPr="00C6055B">
              <w:t>14</w:t>
            </w:r>
            <w:r w:rsidR="00C6055B" w:rsidRPr="00C6055B">
              <w:t xml:space="preserve"> - </w:t>
            </w:r>
            <w:r w:rsidRPr="00C6055B">
              <w:t>установка для изготовления вентиляционных панелей</w:t>
            </w:r>
            <w:r w:rsidR="00C6055B" w:rsidRPr="00C6055B">
              <w:t xml:space="preserve">; </w:t>
            </w:r>
            <w:r w:rsidRPr="00C6055B">
              <w:t>15</w:t>
            </w:r>
            <w:r w:rsidR="00C6055B" w:rsidRPr="00C6055B">
              <w:t xml:space="preserve"> - </w:t>
            </w:r>
            <w:r w:rsidRPr="00C6055B">
              <w:t>установка для изготовления карнизных блоков</w:t>
            </w:r>
            <w:r w:rsidR="00C6055B" w:rsidRPr="00C6055B">
              <w:t xml:space="preserve">; </w:t>
            </w:r>
            <w:r w:rsidRPr="00C6055B">
              <w:t>16</w:t>
            </w:r>
            <w:r w:rsidR="00C6055B" w:rsidRPr="00C6055B">
              <w:t xml:space="preserve"> - </w:t>
            </w:r>
            <w:r w:rsidRPr="00C6055B">
              <w:t>ямные камеры твердения</w:t>
            </w:r>
            <w:r w:rsidR="00C6055B" w:rsidRPr="00C6055B">
              <w:t xml:space="preserve">; </w:t>
            </w:r>
            <w:r w:rsidRPr="00C6055B">
              <w:t>17</w:t>
            </w:r>
            <w:r w:rsidR="00C6055B" w:rsidRPr="00C6055B">
              <w:t xml:space="preserve"> - </w:t>
            </w:r>
            <w:r w:rsidRPr="00C6055B">
              <w:t>центральный пульт управления</w:t>
            </w:r>
            <w:r w:rsidR="00C6055B" w:rsidRPr="00C6055B">
              <w:t xml:space="preserve">; </w:t>
            </w:r>
            <w:r w:rsidRPr="00C6055B">
              <w:t>18</w:t>
            </w:r>
            <w:r w:rsidR="00C6055B" w:rsidRPr="00C6055B">
              <w:t xml:space="preserve"> - </w:t>
            </w:r>
            <w:r w:rsidRPr="00C6055B">
              <w:t>вспомогательный пульт управления</w:t>
            </w:r>
            <w:r w:rsidR="00C6055B" w:rsidRPr="00C6055B">
              <w:t xml:space="preserve">; </w:t>
            </w:r>
            <w:r w:rsidRPr="00C6055B">
              <w:t>19</w:t>
            </w:r>
            <w:r w:rsidR="00C6055B" w:rsidRPr="00C6055B">
              <w:t xml:space="preserve"> - </w:t>
            </w:r>
            <w:r w:rsidRPr="00C6055B">
              <w:t>отделение подготовки фактуры</w:t>
            </w:r>
            <w:r w:rsidR="00C6055B" w:rsidRPr="00C6055B">
              <w:t xml:space="preserve">; </w:t>
            </w:r>
            <w:r w:rsidRPr="00C6055B">
              <w:t>20</w:t>
            </w:r>
            <w:r w:rsidR="00C6055B" w:rsidRPr="00C6055B">
              <w:t xml:space="preserve"> - </w:t>
            </w:r>
            <w:r w:rsidRPr="00C6055B">
              <w:t>ленточный транспортёр заполнителей</w:t>
            </w:r>
            <w:r w:rsidR="00C6055B" w:rsidRPr="00C6055B">
              <w:t xml:space="preserve">; </w:t>
            </w:r>
            <w:r w:rsidRPr="00C6055B">
              <w:t>21</w:t>
            </w:r>
            <w:r w:rsidR="00C6055B" w:rsidRPr="00C6055B">
              <w:t xml:space="preserve"> - </w:t>
            </w:r>
            <w:r w:rsidRPr="00C6055B">
              <w:t>пневмоосадительная установка для цемента</w:t>
            </w:r>
            <w:r w:rsidR="00C6055B" w:rsidRPr="00C6055B">
              <w:t xml:space="preserve">; </w:t>
            </w:r>
            <w:r w:rsidRPr="00C6055B">
              <w:t>22</w:t>
            </w:r>
            <w:r w:rsidR="00C6055B" w:rsidRPr="00C6055B">
              <w:t xml:space="preserve"> - </w:t>
            </w:r>
            <w:r w:rsidRPr="00C6055B">
              <w:t>винтовой конвейер для цемента</w:t>
            </w:r>
            <w:r w:rsidR="00C6055B" w:rsidRPr="00C6055B">
              <w:t xml:space="preserve">; </w:t>
            </w:r>
            <w:r w:rsidRPr="00C6055B">
              <w:t>23</w:t>
            </w:r>
            <w:r w:rsidR="00C6055B" w:rsidRPr="00C6055B">
              <w:t xml:space="preserve"> - </w:t>
            </w:r>
            <w:r w:rsidRPr="00C6055B">
              <w:t>бункера для компонентов раствора</w:t>
            </w:r>
            <w:r w:rsidR="00C6055B" w:rsidRPr="00C6055B">
              <w:t xml:space="preserve">; </w:t>
            </w:r>
            <w:r w:rsidRPr="00C6055B">
              <w:t>24</w:t>
            </w:r>
            <w:r w:rsidR="00C6055B" w:rsidRPr="00C6055B">
              <w:t xml:space="preserve"> - </w:t>
            </w:r>
            <w:r w:rsidRPr="00C6055B">
              <w:t>растворосмесители</w:t>
            </w:r>
            <w:r w:rsidR="00C6055B" w:rsidRPr="00C6055B">
              <w:t xml:space="preserve">; </w:t>
            </w:r>
            <w:r w:rsidRPr="00C6055B">
              <w:t>25</w:t>
            </w:r>
            <w:r w:rsidR="00C6055B" w:rsidRPr="00C6055B">
              <w:t xml:space="preserve"> - </w:t>
            </w:r>
            <w:r w:rsidRPr="00C6055B">
              <w:t>бункера для компонентов лёгкого бетона</w:t>
            </w:r>
            <w:r w:rsidR="00C6055B" w:rsidRPr="00C6055B">
              <w:t xml:space="preserve">; </w:t>
            </w:r>
            <w:r w:rsidRPr="00C6055B">
              <w:t>26</w:t>
            </w:r>
            <w:r w:rsidR="00C6055B" w:rsidRPr="00C6055B">
              <w:t xml:space="preserve"> - </w:t>
            </w:r>
            <w:r w:rsidRPr="00C6055B">
              <w:t>смесительные роторные бегуны</w:t>
            </w:r>
            <w:r w:rsidR="00C6055B" w:rsidRPr="00C6055B">
              <w:t xml:space="preserve">; </w:t>
            </w:r>
            <w:r w:rsidRPr="00C6055B">
              <w:t>27</w:t>
            </w:r>
            <w:r w:rsidR="00C6055B" w:rsidRPr="00C6055B">
              <w:t xml:space="preserve"> - </w:t>
            </w:r>
            <w:r w:rsidRPr="00C6055B">
              <w:t>самоходная раздаточная вагонетка</w:t>
            </w:r>
            <w:r w:rsidR="00C6055B" w:rsidRPr="00C6055B">
              <w:t xml:space="preserve">; </w:t>
            </w:r>
            <w:r w:rsidRPr="00C6055B">
              <w:t>28</w:t>
            </w:r>
            <w:r w:rsidR="00C6055B" w:rsidRPr="00C6055B">
              <w:t xml:space="preserve"> - </w:t>
            </w:r>
            <w:r w:rsidRPr="00C6055B">
              <w:t>бункера для компонентов тяжёлого бетона</w:t>
            </w:r>
            <w:r w:rsidR="00C6055B" w:rsidRPr="00C6055B">
              <w:t xml:space="preserve">; </w:t>
            </w:r>
            <w:r w:rsidRPr="00C6055B">
              <w:t>29</w:t>
            </w:r>
            <w:r w:rsidR="00C6055B" w:rsidRPr="00C6055B">
              <w:t xml:space="preserve"> - </w:t>
            </w:r>
            <w:r w:rsidRPr="00C6055B">
              <w:t>бетоносмесители принудительного действия</w:t>
            </w:r>
            <w:r w:rsidR="00C6055B" w:rsidRPr="00C6055B">
              <w:t xml:space="preserve">; </w:t>
            </w:r>
            <w:r w:rsidRPr="00C6055B">
              <w:t>30</w:t>
            </w:r>
            <w:r w:rsidR="00C6055B" w:rsidRPr="00C6055B">
              <w:t xml:space="preserve"> - </w:t>
            </w:r>
            <w:r w:rsidRPr="00C6055B">
              <w:t>приготовление добавок к бетону</w:t>
            </w:r>
            <w:r w:rsidR="00C6055B" w:rsidRPr="00C6055B">
              <w:t xml:space="preserve">; </w:t>
            </w:r>
            <w:r w:rsidRPr="00C6055B">
              <w:t>31</w:t>
            </w:r>
            <w:r w:rsidR="00C6055B" w:rsidRPr="00C6055B">
              <w:t xml:space="preserve"> - </w:t>
            </w:r>
            <w:r w:rsidRPr="00C6055B">
              <w:t>баки для воды</w:t>
            </w:r>
            <w:r w:rsidR="00C6055B">
              <w:t>.</w:t>
            </w:r>
          </w:p>
          <w:p w:rsidR="00CA39A0" w:rsidRPr="00C6055B" w:rsidRDefault="00CA39A0" w:rsidP="00190D72">
            <w:pPr>
              <w:pStyle w:val="afa"/>
            </w:pPr>
          </w:p>
        </w:tc>
      </w:tr>
      <w:tr w:rsidR="00CA39A0" w:rsidRPr="00B63489" w:rsidTr="00B63489">
        <w:trPr>
          <w:jc w:val="center"/>
        </w:trPr>
        <w:tc>
          <w:tcPr>
            <w:tcW w:w="4501" w:type="dxa"/>
            <w:shd w:val="clear" w:color="auto" w:fill="auto"/>
          </w:tcPr>
          <w:p w:rsidR="00303F6D" w:rsidRPr="00B5516E" w:rsidRDefault="008E6F20" w:rsidP="00190D72">
            <w:pPr>
              <w:pStyle w:val="afa"/>
            </w:pPr>
            <w:r>
              <w:pict>
                <v:shape id="_x0000_i1033" type="#_x0000_t75" style="width:105.75pt;height:86.25pt">
                  <v:imagedata r:id="rId15" o:title=""/>
                </v:shape>
              </w:pict>
            </w:r>
          </w:p>
          <w:p w:rsidR="00C6055B" w:rsidRDefault="00303F6D" w:rsidP="00190D72">
            <w:pPr>
              <w:pStyle w:val="afa"/>
            </w:pPr>
            <w:r w:rsidRPr="00C6055B">
              <w:t>Схема крупнопанельного жилого здания</w:t>
            </w:r>
            <w:r w:rsidR="00C6055B" w:rsidRPr="00C6055B">
              <w:t xml:space="preserve">: </w:t>
            </w:r>
            <w:r w:rsidRPr="00C6055B">
              <w:t>1</w:t>
            </w:r>
            <w:r w:rsidR="00C6055B" w:rsidRPr="00C6055B">
              <w:t xml:space="preserve"> - </w:t>
            </w:r>
            <w:r w:rsidRPr="00C6055B">
              <w:t>несущая панель поперечной стены</w:t>
            </w:r>
            <w:r w:rsidR="00C6055B" w:rsidRPr="00C6055B">
              <w:t xml:space="preserve">; </w:t>
            </w:r>
            <w:r w:rsidRPr="00C6055B">
              <w:t>2</w:t>
            </w:r>
            <w:r w:rsidR="00C6055B" w:rsidRPr="00C6055B">
              <w:t xml:space="preserve"> - </w:t>
            </w:r>
            <w:r w:rsidRPr="00C6055B">
              <w:t>фундаментный блок</w:t>
            </w:r>
            <w:r w:rsidR="00C6055B" w:rsidRPr="00C6055B">
              <w:t xml:space="preserve">; </w:t>
            </w:r>
            <w:r w:rsidRPr="00C6055B">
              <w:t>3</w:t>
            </w:r>
            <w:r w:rsidR="00C6055B" w:rsidRPr="00C6055B">
              <w:t xml:space="preserve"> - </w:t>
            </w:r>
            <w:r w:rsidRPr="00C6055B">
              <w:t>плита перекрытия</w:t>
            </w:r>
            <w:r w:rsidR="00C6055B" w:rsidRPr="00C6055B">
              <w:t xml:space="preserve">; </w:t>
            </w:r>
            <w:r w:rsidRPr="00C6055B">
              <w:t>4</w:t>
            </w:r>
            <w:r w:rsidR="00C6055B" w:rsidRPr="00C6055B">
              <w:t xml:space="preserve"> - </w:t>
            </w:r>
            <w:r w:rsidRPr="00C6055B">
              <w:t>наружная стеновая панель</w:t>
            </w:r>
            <w:r w:rsidR="00C6055B" w:rsidRPr="00C6055B">
              <w:t xml:space="preserve">; </w:t>
            </w:r>
            <w:r w:rsidRPr="00C6055B">
              <w:t>5</w:t>
            </w:r>
            <w:r w:rsidR="00C6055B" w:rsidRPr="00C6055B">
              <w:t xml:space="preserve"> - </w:t>
            </w:r>
            <w:r w:rsidRPr="00C6055B">
              <w:t>кровельная плита</w:t>
            </w:r>
            <w:r w:rsidR="00C6055B">
              <w:t>.</w:t>
            </w:r>
          </w:p>
          <w:p w:rsidR="00CA39A0" w:rsidRPr="00C6055B" w:rsidRDefault="00CA39A0" w:rsidP="00190D72">
            <w:pPr>
              <w:pStyle w:val="afa"/>
            </w:pPr>
          </w:p>
        </w:tc>
        <w:tc>
          <w:tcPr>
            <w:tcW w:w="4602" w:type="dxa"/>
            <w:shd w:val="clear" w:color="auto" w:fill="auto"/>
          </w:tcPr>
          <w:p w:rsidR="00303F6D" w:rsidRPr="00B5516E" w:rsidRDefault="008E6F20" w:rsidP="00190D72">
            <w:pPr>
              <w:pStyle w:val="afa"/>
            </w:pPr>
            <w:r>
              <w:pict>
                <v:shape id="_x0000_i1034" type="#_x0000_t75" style="width:103.5pt;height:80.25pt">
                  <v:imagedata r:id="rId16" o:title=""/>
                </v:shape>
              </w:pict>
            </w:r>
          </w:p>
          <w:p w:rsidR="00C6055B" w:rsidRDefault="00303F6D" w:rsidP="00190D72">
            <w:pPr>
              <w:pStyle w:val="afa"/>
            </w:pPr>
            <w:r w:rsidRPr="00C6055B">
              <w:t>Общий вид конвейера для изготовления керамзитобетонных панелей</w:t>
            </w:r>
            <w:r w:rsidR="00C6055B">
              <w:t>.</w:t>
            </w:r>
          </w:p>
          <w:p w:rsidR="00CA39A0" w:rsidRPr="00C6055B" w:rsidRDefault="00CA39A0" w:rsidP="00190D72">
            <w:pPr>
              <w:pStyle w:val="afa"/>
            </w:pPr>
          </w:p>
        </w:tc>
      </w:tr>
      <w:tr w:rsidR="0018425D" w:rsidRPr="00B63489" w:rsidTr="00B63489">
        <w:trPr>
          <w:jc w:val="center"/>
        </w:trPr>
        <w:tc>
          <w:tcPr>
            <w:tcW w:w="4501" w:type="dxa"/>
            <w:shd w:val="clear" w:color="auto" w:fill="auto"/>
          </w:tcPr>
          <w:p w:rsidR="0018425D" w:rsidRPr="00B63489" w:rsidRDefault="008E6F20" w:rsidP="00190D72">
            <w:pPr>
              <w:pStyle w:val="afa"/>
              <w:rPr>
                <w:rStyle w:val="a6"/>
                <w:color w:val="auto"/>
                <w:u w:val="none"/>
              </w:rPr>
            </w:pPr>
            <w:r>
              <w:pict>
                <v:shape id="_x0000_i1035" type="#_x0000_t75" style="width:189.75pt;height:97.5pt">
                  <v:imagedata r:id="rId17" o:title=""/>
                </v:shape>
              </w:pict>
            </w:r>
          </w:p>
          <w:p w:rsidR="0018425D" w:rsidRPr="00C6055B" w:rsidRDefault="0018425D" w:rsidP="00190D72">
            <w:pPr>
              <w:pStyle w:val="afa"/>
            </w:pPr>
            <w:r w:rsidRPr="00C6055B">
              <w:t>Технологическая схема стендового производства предварительно напряжённых линейных изделий (стропильных балок</w:t>
            </w:r>
            <w:r w:rsidR="00C6055B" w:rsidRPr="00C6055B">
              <w:t xml:space="preserve">): </w:t>
            </w:r>
            <w:r w:rsidRPr="00C6055B">
              <w:t>1</w:t>
            </w:r>
            <w:r w:rsidR="00C6055B" w:rsidRPr="00C6055B">
              <w:t xml:space="preserve"> - </w:t>
            </w:r>
            <w:r w:rsidRPr="00C6055B">
              <w:t>эстакада для подачи бетона</w:t>
            </w:r>
            <w:r w:rsidR="00C6055B" w:rsidRPr="00C6055B">
              <w:t xml:space="preserve">; </w:t>
            </w:r>
            <w:r w:rsidRPr="00C6055B">
              <w:t>2</w:t>
            </w:r>
            <w:r w:rsidR="00C6055B" w:rsidRPr="00C6055B">
              <w:t xml:space="preserve"> - </w:t>
            </w:r>
            <w:r w:rsidRPr="00C6055B">
              <w:t>гидродомкрат</w:t>
            </w:r>
            <w:r w:rsidR="00C6055B" w:rsidRPr="00C6055B">
              <w:t xml:space="preserve">; </w:t>
            </w:r>
            <w:r w:rsidRPr="00C6055B">
              <w:t>3</w:t>
            </w:r>
            <w:r w:rsidR="00C6055B" w:rsidRPr="00C6055B">
              <w:t xml:space="preserve"> - </w:t>
            </w:r>
            <w:r w:rsidRPr="00C6055B">
              <w:t>бетонораздатчик</w:t>
            </w:r>
            <w:r w:rsidR="00C6055B" w:rsidRPr="00C6055B">
              <w:t xml:space="preserve">; </w:t>
            </w:r>
            <w:r w:rsidRPr="00C6055B">
              <w:t>4</w:t>
            </w:r>
            <w:r w:rsidR="00C6055B" w:rsidRPr="00C6055B">
              <w:t xml:space="preserve"> - </w:t>
            </w:r>
            <w:r w:rsidRPr="00C6055B">
              <w:t>самоходная тележка для вывоза готовых изделий</w:t>
            </w:r>
            <w:r w:rsidR="00C6055B" w:rsidRPr="00C6055B">
              <w:t xml:space="preserve">; </w:t>
            </w:r>
            <w:r w:rsidRPr="00C6055B">
              <w:t>5</w:t>
            </w:r>
            <w:r w:rsidR="00C6055B" w:rsidRPr="00C6055B">
              <w:t xml:space="preserve"> - </w:t>
            </w:r>
            <w:r w:rsidRPr="00C6055B">
              <w:t>бухтодержатель</w:t>
            </w:r>
            <w:r w:rsidR="00C6055B" w:rsidRPr="00C6055B">
              <w:t xml:space="preserve">. </w:t>
            </w:r>
          </w:p>
        </w:tc>
        <w:tc>
          <w:tcPr>
            <w:tcW w:w="4602" w:type="dxa"/>
            <w:shd w:val="clear" w:color="auto" w:fill="auto"/>
          </w:tcPr>
          <w:p w:rsidR="0018425D" w:rsidRPr="00B63489" w:rsidRDefault="008E6F20" w:rsidP="00190D72">
            <w:pPr>
              <w:pStyle w:val="afa"/>
              <w:rPr>
                <w:rStyle w:val="a6"/>
                <w:color w:val="auto"/>
                <w:u w:val="none"/>
              </w:rPr>
            </w:pPr>
            <w:r>
              <w:pict>
                <v:shape id="_x0000_i1036" type="#_x0000_t75" style="width:147pt;height:108pt">
                  <v:imagedata r:id="rId18" o:title=""/>
                </v:shape>
              </w:pict>
            </w:r>
          </w:p>
          <w:p w:rsidR="0018425D" w:rsidRPr="00C6055B" w:rsidRDefault="0018425D" w:rsidP="00190D72">
            <w:pPr>
              <w:pStyle w:val="afa"/>
            </w:pPr>
            <w:r w:rsidRPr="00C6055B">
              <w:t>Технологическая схема агрегатно-поточного производства панелей покрытий 3 х 6 м с двумя формовочными постами</w:t>
            </w:r>
            <w:r w:rsidR="00C6055B" w:rsidRPr="00C6055B">
              <w:t xml:space="preserve">: </w:t>
            </w:r>
            <w:r w:rsidRPr="00C6055B">
              <w:t>1</w:t>
            </w:r>
            <w:r w:rsidR="00C6055B" w:rsidRPr="00C6055B">
              <w:t xml:space="preserve"> - </w:t>
            </w:r>
            <w:r w:rsidRPr="00C6055B">
              <w:t>мостовой кран</w:t>
            </w:r>
            <w:r w:rsidR="00C6055B" w:rsidRPr="00C6055B">
              <w:t xml:space="preserve">; </w:t>
            </w:r>
            <w:r w:rsidRPr="00C6055B">
              <w:t>2</w:t>
            </w:r>
            <w:r w:rsidR="00C6055B" w:rsidRPr="00C6055B">
              <w:t xml:space="preserve"> - </w:t>
            </w:r>
            <w:r w:rsidRPr="00C6055B">
              <w:t>бетоноукладчик</w:t>
            </w:r>
            <w:r w:rsidR="00C6055B" w:rsidRPr="00C6055B">
              <w:t xml:space="preserve">; </w:t>
            </w:r>
            <w:r w:rsidRPr="00C6055B">
              <w:t>3</w:t>
            </w:r>
            <w:r w:rsidR="00C6055B" w:rsidRPr="00C6055B">
              <w:t xml:space="preserve"> - </w:t>
            </w:r>
            <w:r w:rsidRPr="00C6055B">
              <w:t>виброплощадка</w:t>
            </w:r>
            <w:r w:rsidR="00C6055B" w:rsidRPr="00C6055B">
              <w:t xml:space="preserve">; </w:t>
            </w:r>
            <w:r w:rsidRPr="00C6055B">
              <w:t>4</w:t>
            </w:r>
            <w:r w:rsidR="00C6055B" w:rsidRPr="00C6055B">
              <w:t xml:space="preserve"> - </w:t>
            </w:r>
            <w:r w:rsidRPr="00C6055B">
              <w:t>формоукладчик</w:t>
            </w:r>
            <w:r w:rsidR="00C6055B" w:rsidRPr="00C6055B">
              <w:t xml:space="preserve">; </w:t>
            </w:r>
            <w:r w:rsidRPr="00C6055B">
              <w:t>5</w:t>
            </w:r>
            <w:r w:rsidR="00C6055B" w:rsidRPr="00C6055B">
              <w:t xml:space="preserve"> - </w:t>
            </w:r>
            <w:r w:rsidRPr="00C6055B">
              <w:t>самоходная тележка для вывоза готовых изделий</w:t>
            </w:r>
            <w:r w:rsidR="00C6055B" w:rsidRPr="00C6055B">
              <w:t xml:space="preserve">; </w:t>
            </w:r>
            <w:r w:rsidRPr="00C6055B">
              <w:t>6</w:t>
            </w:r>
            <w:r w:rsidR="00C6055B" w:rsidRPr="00C6055B">
              <w:t xml:space="preserve"> - </w:t>
            </w:r>
            <w:r w:rsidRPr="00C6055B">
              <w:t>тележка-прицеп</w:t>
            </w:r>
            <w:r w:rsidR="00C6055B" w:rsidRPr="00C6055B">
              <w:t xml:space="preserve">; </w:t>
            </w:r>
            <w:r w:rsidRPr="00C6055B">
              <w:t>7</w:t>
            </w:r>
            <w:r w:rsidR="00C6055B" w:rsidRPr="00C6055B">
              <w:t xml:space="preserve"> - </w:t>
            </w:r>
            <w:r w:rsidRPr="00C6055B">
              <w:t>установка для электротермического натяжения стержней</w:t>
            </w:r>
            <w:r w:rsidR="00C6055B" w:rsidRPr="00C6055B">
              <w:t xml:space="preserve">; </w:t>
            </w:r>
            <w:r w:rsidRPr="00C6055B">
              <w:t>8</w:t>
            </w:r>
            <w:r w:rsidR="00C6055B" w:rsidRPr="00C6055B">
              <w:t xml:space="preserve"> - </w:t>
            </w:r>
            <w:r w:rsidRPr="00C6055B">
              <w:t>камеры пропаривания</w:t>
            </w:r>
            <w:r w:rsidR="00C6055B" w:rsidRPr="00C6055B">
              <w:t xml:space="preserve">; </w:t>
            </w:r>
            <w:r w:rsidRPr="00C6055B">
              <w:t>9</w:t>
            </w:r>
            <w:r w:rsidR="00C6055B" w:rsidRPr="00C6055B">
              <w:t xml:space="preserve"> - </w:t>
            </w:r>
            <w:r w:rsidRPr="00C6055B">
              <w:t>стенд для контроля и ремонта изделий</w:t>
            </w:r>
            <w:r w:rsidR="00C6055B" w:rsidRPr="00C6055B">
              <w:t xml:space="preserve">; </w:t>
            </w:r>
            <w:r w:rsidRPr="00C6055B">
              <w:t>10</w:t>
            </w:r>
            <w:r w:rsidR="00C6055B" w:rsidRPr="00C6055B">
              <w:t xml:space="preserve"> - </w:t>
            </w:r>
            <w:r w:rsidRPr="00C6055B">
              <w:t>стенд для сборки утеплённых панелей</w:t>
            </w:r>
            <w:r w:rsidR="00C6055B" w:rsidRPr="00C6055B">
              <w:t xml:space="preserve">; </w:t>
            </w:r>
            <w:r w:rsidRPr="00C6055B">
              <w:t>11</w:t>
            </w:r>
            <w:r w:rsidR="00C6055B" w:rsidRPr="00C6055B">
              <w:t xml:space="preserve"> - </w:t>
            </w:r>
            <w:r w:rsidRPr="00C6055B">
              <w:t>раздаточный бункер</w:t>
            </w:r>
            <w:r w:rsidR="00C6055B" w:rsidRPr="00C6055B">
              <w:t xml:space="preserve">; </w:t>
            </w:r>
            <w:r w:rsidRPr="00C6055B">
              <w:t>12</w:t>
            </w:r>
            <w:r w:rsidR="00C6055B" w:rsidRPr="00C6055B">
              <w:t xml:space="preserve"> - </w:t>
            </w:r>
            <w:r w:rsidRPr="00C6055B">
              <w:t>формы</w:t>
            </w:r>
            <w:r w:rsidR="00C6055B" w:rsidRPr="00C6055B">
              <w:t xml:space="preserve">; </w:t>
            </w:r>
            <w:r w:rsidRPr="00C6055B">
              <w:t>13</w:t>
            </w:r>
            <w:r w:rsidR="00C6055B" w:rsidRPr="00C6055B">
              <w:t xml:space="preserve"> - </w:t>
            </w:r>
            <w:r w:rsidRPr="00C6055B">
              <w:t>сварные арматурные сетки</w:t>
            </w:r>
            <w:r w:rsidR="00C6055B" w:rsidRPr="00C6055B">
              <w:t xml:space="preserve">; </w:t>
            </w:r>
            <w:r w:rsidRPr="00C6055B">
              <w:t>14</w:t>
            </w:r>
            <w:r w:rsidR="00C6055B" w:rsidRPr="00C6055B">
              <w:t xml:space="preserve"> - </w:t>
            </w:r>
            <w:r w:rsidRPr="00C6055B">
              <w:t>площадка складирования готовой продукции</w:t>
            </w:r>
            <w:r w:rsidR="00C6055B" w:rsidRPr="00C6055B">
              <w:t xml:space="preserve">. </w:t>
            </w:r>
          </w:p>
        </w:tc>
      </w:tr>
      <w:tr w:rsidR="00CA39A0" w:rsidRPr="00B63489" w:rsidTr="00B63489">
        <w:trPr>
          <w:jc w:val="center"/>
        </w:trPr>
        <w:tc>
          <w:tcPr>
            <w:tcW w:w="4501" w:type="dxa"/>
            <w:shd w:val="clear" w:color="auto" w:fill="auto"/>
          </w:tcPr>
          <w:p w:rsidR="00CA39A0" w:rsidRPr="00C6055B" w:rsidRDefault="008E6F20" w:rsidP="00190D72">
            <w:pPr>
              <w:pStyle w:val="afa"/>
            </w:pPr>
            <w:r>
              <w:pict>
                <v:shape id="_x0000_i1037" type="#_x0000_t75" style="width:86.25pt;height:65.25pt">
                  <v:imagedata r:id="rId19" o:title="" cropbottom="11954f"/>
                </v:shape>
              </w:pict>
            </w:r>
          </w:p>
        </w:tc>
        <w:tc>
          <w:tcPr>
            <w:tcW w:w="4602" w:type="dxa"/>
            <w:shd w:val="clear" w:color="auto" w:fill="auto"/>
          </w:tcPr>
          <w:p w:rsidR="00CA39A0" w:rsidRPr="00C6055B" w:rsidRDefault="008E6F20" w:rsidP="00190D72">
            <w:pPr>
              <w:pStyle w:val="afa"/>
            </w:pPr>
            <w:r>
              <w:pict>
                <v:shape id="_x0000_i1038" type="#_x0000_t75" style="width:132pt;height:60.75pt">
                  <v:imagedata r:id="rId20" o:title=""/>
                </v:shape>
              </w:pict>
            </w:r>
          </w:p>
        </w:tc>
      </w:tr>
    </w:tbl>
    <w:p w:rsidR="00CA39A0" w:rsidRPr="00C6055B" w:rsidRDefault="00B246A4" w:rsidP="00190D72">
      <w:pPr>
        <w:pStyle w:val="2"/>
      </w:pPr>
      <w:r w:rsidRPr="00C6055B">
        <w:br w:type="page"/>
      </w:r>
      <w:bookmarkStart w:id="10" w:name="_Toc229912878"/>
      <w:bookmarkStart w:id="11" w:name="_Toc231021056"/>
      <w:r w:rsidR="00CA39A0" w:rsidRPr="00C6055B">
        <w:t>Заключение</w:t>
      </w:r>
      <w:bookmarkEnd w:id="10"/>
      <w:bookmarkEnd w:id="11"/>
    </w:p>
    <w:p w:rsidR="00190D72" w:rsidRDefault="00190D72" w:rsidP="00C6055B">
      <w:pPr>
        <w:widowControl w:val="0"/>
        <w:autoSpaceDE w:val="0"/>
        <w:autoSpaceDN w:val="0"/>
        <w:adjustRightInd w:val="0"/>
        <w:ind w:firstLine="709"/>
      </w:pPr>
    </w:p>
    <w:p w:rsidR="00C6055B" w:rsidRDefault="00CA39A0" w:rsidP="00C6055B">
      <w:pPr>
        <w:widowControl w:val="0"/>
        <w:autoSpaceDE w:val="0"/>
        <w:autoSpaceDN w:val="0"/>
        <w:adjustRightInd w:val="0"/>
        <w:ind w:firstLine="709"/>
      </w:pPr>
      <w:r w:rsidRPr="00C6055B">
        <w:t>Широкие формообразующие и технические возможности железобетонных конструкций оказали огромное влияние на мировую архитектуру 20 в</w:t>
      </w:r>
      <w:r w:rsidR="00C6055B" w:rsidRPr="00C6055B">
        <w:t xml:space="preserve">. </w:t>
      </w:r>
      <w:r w:rsidRPr="00C6055B">
        <w:t xml:space="preserve">На основе железобетонных конструкций сложились новые масштабы, </w:t>
      </w:r>
      <w:r w:rsidRPr="00B5516E">
        <w:t>архитектоника</w:t>
      </w:r>
      <w:r w:rsidRPr="00C6055B">
        <w:t xml:space="preserve"> и пространственная организация зданий и сооружений</w:t>
      </w:r>
      <w:r w:rsidR="00C6055B" w:rsidRPr="00C6055B">
        <w:t xml:space="preserve">. </w:t>
      </w:r>
      <w:r w:rsidRPr="00C6055B">
        <w:t>Прямолинейные каркасные конструкции придают зданиям строгий геометризм форм и мерный ритм членений, чёткость структуры</w:t>
      </w:r>
      <w:r w:rsidR="00C6055B" w:rsidRPr="00C6055B">
        <w:t xml:space="preserve">. </w:t>
      </w:r>
      <w:r w:rsidRPr="00C6055B">
        <w:t>Горизонтальные плиты перекрытий покоятся на тонких опорах, лёгкая стена, будучи лишена несущей функции, нередко превращается в стеклянный экран-завесу</w:t>
      </w:r>
      <w:r w:rsidR="00C6055B" w:rsidRPr="00C6055B">
        <w:t xml:space="preserve">. </w:t>
      </w:r>
      <w:r w:rsidRPr="00C6055B">
        <w:t>Равномерное распределение статических усилий создаёт тектоническую равнозначность элементов постройки</w:t>
      </w:r>
      <w:r w:rsidR="00C6055B" w:rsidRPr="00C6055B">
        <w:t xml:space="preserve">. </w:t>
      </w:r>
      <w:r w:rsidRPr="00C6055B">
        <w:t>Большой пластической и пространственной выразительностью обладают криволинейные конструкции (особенно тонкостенные оболочки различных, иногда причудливых очертаний</w:t>
      </w:r>
      <w:r w:rsidR="00C6055B" w:rsidRPr="00C6055B">
        <w:t>),</w:t>
      </w:r>
      <w:r w:rsidRPr="00C6055B">
        <w:t xml:space="preserve"> с их сложной тектоникой форм (порой приближающихся к скульптурным</w:t>
      </w:r>
      <w:r w:rsidR="00C6055B" w:rsidRPr="00C6055B">
        <w:t xml:space="preserve">) </w:t>
      </w:r>
      <w:r w:rsidRPr="00C6055B">
        <w:t>и непрерывно сменяющимся ритмом элементов</w:t>
      </w:r>
      <w:r w:rsidR="00C6055B" w:rsidRPr="00C6055B">
        <w:t xml:space="preserve">. </w:t>
      </w:r>
      <w:r w:rsidRPr="00C6055B">
        <w:t>Криволинейные конструкции позволяют перекрывать без промежуточных опор огромные зальные помещения и создавать необычные по форме объёмно-пространственные композиции</w:t>
      </w:r>
      <w:r w:rsidR="00C6055B" w:rsidRPr="00C6055B">
        <w:t xml:space="preserve">. </w:t>
      </w:r>
      <w:r w:rsidRPr="00C6055B">
        <w:t>Некоторые современные железобетонные конструкции (например, решётчатые</w:t>
      </w:r>
      <w:r w:rsidR="00C6055B" w:rsidRPr="00C6055B">
        <w:t xml:space="preserve">) </w:t>
      </w:r>
      <w:r w:rsidRPr="00C6055B">
        <w:t>обладают орнаментально-декоративными качествами, формирующими облик фасадов и покрытий</w:t>
      </w:r>
      <w:r w:rsidR="00C6055B" w:rsidRPr="00C6055B">
        <w:t xml:space="preserve">. </w:t>
      </w:r>
      <w:r w:rsidRPr="00C6055B">
        <w:t xml:space="preserve">Пластически осмысленные современные железобетонные конструкции придают эстетическую выразительность не только жилым и гражданским зданиям, но и инженерным и промышленным сооружениям (мостам, эстакадам, плотинам, градирням и </w:t>
      </w:r>
      <w:r w:rsidR="00C6055B">
        <w:t>др.).</w:t>
      </w:r>
    </w:p>
    <w:p w:rsidR="00C6055B" w:rsidRDefault="00CA39A0" w:rsidP="00C6055B">
      <w:pPr>
        <w:widowControl w:val="0"/>
        <w:autoSpaceDE w:val="0"/>
        <w:autoSpaceDN w:val="0"/>
        <w:adjustRightInd w:val="0"/>
        <w:ind w:firstLine="709"/>
      </w:pPr>
      <w:r w:rsidRPr="00C6055B">
        <w:t>Новые, прогрессивные способы использования Ж</w:t>
      </w:r>
      <w:r w:rsidR="00C6055B" w:rsidRPr="00C6055B">
        <w:t xml:space="preserve">. </w:t>
      </w:r>
      <w:r w:rsidRPr="00C6055B">
        <w:t>к</w:t>
      </w:r>
      <w:r w:rsidR="00C6055B" w:rsidRPr="00C6055B">
        <w:t xml:space="preserve">. </w:t>
      </w:r>
      <w:r w:rsidRPr="00C6055B">
        <w:t>и и</w:t>
      </w:r>
      <w:r w:rsidR="00C6055B" w:rsidRPr="00C6055B">
        <w:t xml:space="preserve">. </w:t>
      </w:r>
      <w:r w:rsidRPr="00C6055B">
        <w:t>в массовом жилищном и гражданском строительстве (например, строительство из объёмных блоков или на основе каталога унифицированных индустриальных изделий для строительства</w:t>
      </w:r>
      <w:r w:rsidR="00C6055B" w:rsidRPr="00C6055B">
        <w:t xml:space="preserve">) </w:t>
      </w:r>
      <w:r w:rsidRPr="00C6055B">
        <w:t>создают возможность богатого варьирования планировки зданий и их объёмно-пространственной структуры</w:t>
      </w:r>
      <w:r w:rsidR="00C6055B">
        <w:t>.</w:t>
      </w:r>
    </w:p>
    <w:p w:rsidR="00CA39A0" w:rsidRPr="00C6055B" w:rsidRDefault="00CA39A0" w:rsidP="00190D72">
      <w:pPr>
        <w:pStyle w:val="2"/>
      </w:pPr>
      <w:r w:rsidRPr="00C6055B">
        <w:br w:type="page"/>
      </w:r>
      <w:bookmarkStart w:id="12" w:name="_Toc229912879"/>
      <w:bookmarkStart w:id="13" w:name="_Toc231021057"/>
      <w:r w:rsidRPr="00C6055B">
        <w:t>Литература</w:t>
      </w:r>
      <w:bookmarkEnd w:id="12"/>
      <w:bookmarkEnd w:id="13"/>
    </w:p>
    <w:p w:rsidR="00190D72" w:rsidRDefault="00190D72" w:rsidP="00C6055B">
      <w:pPr>
        <w:widowControl w:val="0"/>
        <w:autoSpaceDE w:val="0"/>
        <w:autoSpaceDN w:val="0"/>
        <w:adjustRightInd w:val="0"/>
        <w:ind w:firstLine="709"/>
      </w:pPr>
    </w:p>
    <w:p w:rsidR="0018425D" w:rsidRPr="00C6055B" w:rsidRDefault="0018425D" w:rsidP="00190D72">
      <w:pPr>
        <w:pStyle w:val="a0"/>
      </w:pPr>
      <w:r w:rsidRPr="00C6055B">
        <w:t>Гершберг О</w:t>
      </w:r>
      <w:r w:rsidR="00C6055B">
        <w:t xml:space="preserve">.А., </w:t>
      </w:r>
      <w:r w:rsidRPr="00C6055B">
        <w:t>Технология бетонных и железобетонных изделий, 3 изд</w:t>
      </w:r>
      <w:r w:rsidR="00C6055B" w:rsidRPr="00C6055B">
        <w:t>.,</w:t>
      </w:r>
      <w:r w:rsidRPr="00C6055B">
        <w:t xml:space="preserve"> М</w:t>
      </w:r>
      <w:r w:rsidR="00C6055B" w:rsidRPr="00C6055B">
        <w:t>.,</w:t>
      </w:r>
      <w:r w:rsidRPr="00C6055B">
        <w:t xml:space="preserve"> 1971</w:t>
      </w:r>
      <w:r w:rsidR="00C6055B" w:rsidRPr="00C6055B">
        <w:t xml:space="preserve">; </w:t>
      </w:r>
    </w:p>
    <w:p w:rsidR="00C6055B" w:rsidRDefault="0018425D" w:rsidP="00190D72">
      <w:pPr>
        <w:pStyle w:val="a0"/>
      </w:pPr>
      <w:r w:rsidRPr="00C6055B">
        <w:t>Инструкция по проектированию железобетонных конструкций, М</w:t>
      </w:r>
      <w:r w:rsidR="00C6055B" w:rsidRPr="00C6055B">
        <w:t>.,</w:t>
      </w:r>
      <w:r w:rsidRPr="00C6055B">
        <w:t xml:space="preserve"> 1968</w:t>
      </w:r>
      <w:r w:rsidR="00C6055B" w:rsidRPr="00C6055B">
        <w:t xml:space="preserve">; </w:t>
      </w:r>
      <w:r w:rsidRPr="00C6055B">
        <w:t>Ferguson P</w:t>
      </w:r>
      <w:r w:rsidR="00C6055B">
        <w:t xml:space="preserve">.М., </w:t>
      </w:r>
      <w:r w:rsidRPr="00C6055B">
        <w:t>Reinforced concrete fundamentals, 2 ed</w:t>
      </w:r>
      <w:r w:rsidR="00C6055B" w:rsidRPr="00C6055B">
        <w:t>.,</w:t>
      </w:r>
      <w:r w:rsidRPr="00C6055B">
        <w:t xml:space="preserve"> N</w:t>
      </w:r>
      <w:r w:rsidR="00C6055B" w:rsidRPr="00C6055B">
        <w:t xml:space="preserve">. </w:t>
      </w:r>
      <w:r w:rsidRPr="00C6055B">
        <w:t>Y</w:t>
      </w:r>
      <w:r w:rsidR="00C6055B" w:rsidRPr="00C6055B">
        <w:t>.,</w:t>
      </w:r>
      <w:r w:rsidRPr="00C6055B">
        <w:t xml:space="preserve"> 1965</w:t>
      </w:r>
      <w:r w:rsidR="00C6055B">
        <w:t>.</w:t>
      </w:r>
    </w:p>
    <w:p w:rsidR="0018425D" w:rsidRPr="00C6055B" w:rsidRDefault="0018425D" w:rsidP="00190D72">
      <w:pPr>
        <w:pStyle w:val="a0"/>
      </w:pPr>
      <w:r w:rsidRPr="00C6055B">
        <w:t>Михайлов В</w:t>
      </w:r>
      <w:r w:rsidR="00C6055B">
        <w:t xml:space="preserve">.В., </w:t>
      </w:r>
      <w:r w:rsidRPr="00C6055B">
        <w:t>Предварительно напряженные железобетонные конструкции, М</w:t>
      </w:r>
      <w:r w:rsidR="00C6055B" w:rsidRPr="00C6055B">
        <w:t>.,</w:t>
      </w:r>
      <w:r w:rsidRPr="00C6055B">
        <w:t xml:space="preserve"> 1963</w:t>
      </w:r>
      <w:r w:rsidR="00C6055B" w:rsidRPr="00C6055B">
        <w:t xml:space="preserve">; </w:t>
      </w:r>
    </w:p>
    <w:p w:rsidR="0018425D" w:rsidRPr="00C6055B" w:rsidRDefault="0018425D" w:rsidP="00190D72">
      <w:pPr>
        <w:pStyle w:val="a0"/>
      </w:pPr>
      <w:r w:rsidRPr="00C6055B">
        <w:t>Сахновский К</w:t>
      </w:r>
      <w:r w:rsidR="00C6055B">
        <w:t xml:space="preserve">.В., </w:t>
      </w:r>
      <w:r w:rsidRPr="00C6055B">
        <w:t>Железобетонные конструкции, 8 изд</w:t>
      </w:r>
      <w:r w:rsidR="00C6055B" w:rsidRPr="00C6055B">
        <w:t>.,</w:t>
      </w:r>
      <w:r w:rsidRPr="00C6055B">
        <w:t xml:space="preserve"> М</w:t>
      </w:r>
      <w:r w:rsidR="00C6055B" w:rsidRPr="00C6055B">
        <w:t>.,</w:t>
      </w:r>
      <w:r w:rsidRPr="00C6055B">
        <w:t xml:space="preserve"> 1959</w:t>
      </w:r>
      <w:r w:rsidR="00C6055B" w:rsidRPr="00C6055B">
        <w:t xml:space="preserve">; </w:t>
      </w:r>
    </w:p>
    <w:p w:rsidR="0018425D" w:rsidRPr="00C6055B" w:rsidRDefault="0018425D" w:rsidP="00190D72">
      <w:pPr>
        <w:pStyle w:val="a0"/>
      </w:pPr>
      <w:r w:rsidRPr="00C6055B">
        <w:t>Справочник проектировщика,</w:t>
      </w:r>
      <w:r w:rsidR="00C6055B" w:rsidRPr="00C6055B">
        <w:t xml:space="preserve"> [</w:t>
      </w:r>
      <w:r w:rsidRPr="00C6055B">
        <w:t>т</w:t>
      </w:r>
      <w:r w:rsidR="00C6055B">
        <w:t>.5</w:t>
      </w:r>
      <w:r w:rsidR="00C6055B" w:rsidRPr="00C6055B">
        <w:t xml:space="preserve">] - </w:t>
      </w:r>
      <w:r w:rsidRPr="00C6055B">
        <w:t>Сборные железобетонные конструкции, М</w:t>
      </w:r>
      <w:r w:rsidR="00C6055B" w:rsidRPr="00C6055B">
        <w:t>.,</w:t>
      </w:r>
      <w:r w:rsidRPr="00C6055B">
        <w:t xml:space="preserve"> 1959</w:t>
      </w:r>
      <w:r w:rsidR="00C6055B" w:rsidRPr="00C6055B">
        <w:t xml:space="preserve">; </w:t>
      </w:r>
    </w:p>
    <w:p w:rsidR="0018425D" w:rsidRPr="00C6055B" w:rsidRDefault="0018425D" w:rsidP="00190D72">
      <w:pPr>
        <w:pStyle w:val="a0"/>
      </w:pPr>
      <w:r w:rsidRPr="00C6055B">
        <w:t>Строительные нормы и правила, ч</w:t>
      </w:r>
      <w:r w:rsidR="00C6055B">
        <w:t>.2</w:t>
      </w:r>
      <w:r w:rsidRPr="00C6055B">
        <w:t>, раздел В</w:t>
      </w:r>
      <w:r w:rsidR="00C6055B" w:rsidRPr="00C6055B">
        <w:t xml:space="preserve">. </w:t>
      </w:r>
      <w:r w:rsidRPr="00C6055B">
        <w:t>гл</w:t>
      </w:r>
      <w:r w:rsidR="00C6055B">
        <w:t>.1</w:t>
      </w:r>
      <w:r w:rsidR="00C6055B" w:rsidRPr="00C6055B">
        <w:t xml:space="preserve">. </w:t>
      </w:r>
      <w:r w:rsidRPr="00C6055B">
        <w:t>Бетонные и железобетонные конструкции</w:t>
      </w:r>
      <w:r w:rsidR="00C6055B" w:rsidRPr="00C6055B">
        <w:t xml:space="preserve">. </w:t>
      </w:r>
      <w:r w:rsidRPr="00C6055B">
        <w:t>Нормы проектирования, М</w:t>
      </w:r>
      <w:r w:rsidR="00C6055B" w:rsidRPr="00C6055B">
        <w:t>.,</w:t>
      </w:r>
      <w:r w:rsidRPr="00C6055B">
        <w:t xml:space="preserve"> 1970</w:t>
      </w:r>
      <w:r w:rsidR="00C6055B" w:rsidRPr="00C6055B">
        <w:t xml:space="preserve">; </w:t>
      </w:r>
    </w:p>
    <w:p w:rsidR="0018425D" w:rsidRPr="00C6055B" w:rsidRDefault="0018425D" w:rsidP="00190D72">
      <w:pPr>
        <w:pStyle w:val="a0"/>
      </w:pPr>
      <w:r w:rsidRPr="00C6055B">
        <w:t>Якубовский Б</w:t>
      </w:r>
      <w:r w:rsidR="00C6055B">
        <w:t xml:space="preserve">.В., </w:t>
      </w:r>
      <w:r w:rsidRPr="00C6055B">
        <w:t>Железобетонные и бетонные конструкции, М</w:t>
      </w:r>
      <w:r w:rsidR="00C6055B" w:rsidRPr="00C6055B">
        <w:t>.,</w:t>
      </w:r>
      <w:r w:rsidRPr="00C6055B">
        <w:t xml:space="preserve"> 1970</w:t>
      </w:r>
      <w:r w:rsidR="00C6055B" w:rsidRPr="00C6055B">
        <w:t xml:space="preserve">; </w:t>
      </w:r>
      <w:bookmarkStart w:id="14" w:name="_GoBack"/>
      <w:bookmarkEnd w:id="14"/>
    </w:p>
    <w:sectPr w:rsidR="0018425D" w:rsidRPr="00C6055B" w:rsidSect="00C6055B">
      <w:headerReference w:type="default" r:id="rId21"/>
      <w:pgSz w:w="11906" w:h="16838"/>
      <w:pgMar w:top="1134" w:right="850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3489" w:rsidRDefault="00B63489">
      <w:pPr>
        <w:widowControl w:val="0"/>
        <w:autoSpaceDE w:val="0"/>
        <w:autoSpaceDN w:val="0"/>
        <w:adjustRightInd w:val="0"/>
        <w:ind w:firstLine="709"/>
      </w:pPr>
      <w:r>
        <w:separator/>
      </w:r>
    </w:p>
  </w:endnote>
  <w:endnote w:type="continuationSeparator" w:id="0">
    <w:p w:rsidR="00B63489" w:rsidRDefault="00B63489">
      <w:pPr>
        <w:widowControl w:val="0"/>
        <w:autoSpaceDE w:val="0"/>
        <w:autoSpaceDN w:val="0"/>
        <w:adjustRightInd w:val="0"/>
        <w:ind w:firstLine="7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3489" w:rsidRDefault="00B63489">
      <w:pPr>
        <w:widowControl w:val="0"/>
        <w:autoSpaceDE w:val="0"/>
        <w:autoSpaceDN w:val="0"/>
        <w:adjustRightInd w:val="0"/>
        <w:ind w:firstLine="709"/>
      </w:pPr>
      <w:r>
        <w:separator/>
      </w:r>
    </w:p>
  </w:footnote>
  <w:footnote w:type="continuationSeparator" w:id="0">
    <w:p w:rsidR="00B63489" w:rsidRDefault="00B63489">
      <w:pPr>
        <w:widowControl w:val="0"/>
        <w:autoSpaceDE w:val="0"/>
        <w:autoSpaceDN w:val="0"/>
        <w:adjustRightInd w:val="0"/>
        <w:ind w:firstLine="709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17B" w:rsidRDefault="00B5516E" w:rsidP="007C7ABB">
    <w:pPr>
      <w:pStyle w:val="ad"/>
      <w:framePr w:wrap="auto" w:vAnchor="text" w:hAnchor="margin" w:xAlign="right" w:y="1"/>
      <w:rPr>
        <w:rStyle w:val="ac"/>
      </w:rPr>
    </w:pPr>
    <w:r>
      <w:rPr>
        <w:rStyle w:val="ac"/>
      </w:rPr>
      <w:t>2</w:t>
    </w:r>
  </w:p>
  <w:p w:rsidR="00E6417B" w:rsidRDefault="00E6417B" w:rsidP="00C6055B">
    <w:pPr>
      <w:pStyle w:val="ad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933D58"/>
    <w:multiLevelType w:val="hybridMultilevel"/>
    <w:tmpl w:val="3B42DA2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">
    <w:nsid w:val="215E3E93"/>
    <w:multiLevelType w:val="multilevel"/>
    <w:tmpl w:val="BD40E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88387A"/>
    <w:multiLevelType w:val="hybridMultilevel"/>
    <w:tmpl w:val="68BC4D5C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2835B38"/>
    <w:multiLevelType w:val="multilevel"/>
    <w:tmpl w:val="9B9E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F21555"/>
    <w:multiLevelType w:val="multilevel"/>
    <w:tmpl w:val="36D04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8D5581"/>
    <w:multiLevelType w:val="multilevel"/>
    <w:tmpl w:val="F6085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oNotHyphenateCaps/>
  <w:drawingGridHorizontalSpacing w:val="14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C169F"/>
    <w:rsid w:val="00055673"/>
    <w:rsid w:val="000C31C3"/>
    <w:rsid w:val="0018425D"/>
    <w:rsid w:val="00190D72"/>
    <w:rsid w:val="00215922"/>
    <w:rsid w:val="002D71C7"/>
    <w:rsid w:val="00303F6D"/>
    <w:rsid w:val="00351E55"/>
    <w:rsid w:val="004C5E22"/>
    <w:rsid w:val="00691007"/>
    <w:rsid w:val="006C32B5"/>
    <w:rsid w:val="007C7ABB"/>
    <w:rsid w:val="00864055"/>
    <w:rsid w:val="008844C2"/>
    <w:rsid w:val="008E6F20"/>
    <w:rsid w:val="00A1168C"/>
    <w:rsid w:val="00A413D6"/>
    <w:rsid w:val="00B246A4"/>
    <w:rsid w:val="00B5516E"/>
    <w:rsid w:val="00B63489"/>
    <w:rsid w:val="00B76956"/>
    <w:rsid w:val="00C6055B"/>
    <w:rsid w:val="00CA39A0"/>
    <w:rsid w:val="00D255AA"/>
    <w:rsid w:val="00DC169F"/>
    <w:rsid w:val="00DE0C28"/>
    <w:rsid w:val="00E12C7A"/>
    <w:rsid w:val="00E6417B"/>
    <w:rsid w:val="00EA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  <w14:defaultImageDpi w14:val="0"/>
  <w15:chartTrackingRefBased/>
  <w15:docId w15:val="{60F5CE15-4C66-43DD-B29A-5F88B2603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C6055B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0"/>
    <w:uiPriority w:val="9"/>
    <w:qFormat/>
    <w:rsid w:val="00C6055B"/>
    <w:pPr>
      <w:keepNext/>
      <w:widowControl w:val="0"/>
      <w:autoSpaceDE w:val="0"/>
      <w:autoSpaceDN w:val="0"/>
      <w:adjustRightInd w:val="0"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"/>
    <w:qFormat/>
    <w:rsid w:val="00C6055B"/>
    <w:pPr>
      <w:keepNext/>
      <w:widowControl w:val="0"/>
      <w:tabs>
        <w:tab w:val="left" w:pos="6285"/>
      </w:tabs>
      <w:autoSpaceDE w:val="0"/>
      <w:autoSpaceDN w:val="0"/>
      <w:adjustRightInd w:val="0"/>
      <w:ind w:firstLine="0"/>
      <w:jc w:val="center"/>
      <w:outlineLvl w:val="1"/>
    </w:pPr>
    <w:rPr>
      <w:b/>
      <w:bCs/>
      <w:i/>
      <w:iCs/>
      <w:smallCaps/>
      <w:noProof/>
    </w:rPr>
  </w:style>
  <w:style w:type="paragraph" w:styleId="3">
    <w:name w:val="heading 3"/>
    <w:basedOn w:val="a2"/>
    <w:next w:val="a2"/>
    <w:link w:val="30"/>
    <w:uiPriority w:val="9"/>
    <w:qFormat/>
    <w:rsid w:val="00C6055B"/>
    <w:pPr>
      <w:keepNext/>
      <w:widowControl w:val="0"/>
      <w:autoSpaceDE w:val="0"/>
      <w:autoSpaceDN w:val="0"/>
      <w:adjustRightInd w:val="0"/>
      <w:ind w:firstLine="709"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"/>
    <w:qFormat/>
    <w:rsid w:val="00C6055B"/>
    <w:pPr>
      <w:keepNext/>
      <w:widowControl w:val="0"/>
      <w:autoSpaceDE w:val="0"/>
      <w:autoSpaceDN w:val="0"/>
      <w:adjustRightInd w:val="0"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"/>
    <w:qFormat/>
    <w:rsid w:val="00C6055B"/>
    <w:pPr>
      <w:keepNext/>
      <w:widowControl w:val="0"/>
      <w:autoSpaceDE w:val="0"/>
      <w:autoSpaceDN w:val="0"/>
      <w:adjustRightInd w:val="0"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"/>
    <w:qFormat/>
    <w:rsid w:val="00C6055B"/>
    <w:pPr>
      <w:keepNext/>
      <w:widowControl w:val="0"/>
      <w:autoSpaceDE w:val="0"/>
      <w:autoSpaceDN w:val="0"/>
      <w:adjustRightInd w:val="0"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"/>
    <w:qFormat/>
    <w:rsid w:val="00C6055B"/>
    <w:pPr>
      <w:keepNext/>
      <w:widowControl w:val="0"/>
      <w:autoSpaceDE w:val="0"/>
      <w:autoSpaceDN w:val="0"/>
      <w:adjustRightInd w:val="0"/>
      <w:ind w:firstLine="709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"/>
    <w:qFormat/>
    <w:rsid w:val="00C6055B"/>
    <w:pPr>
      <w:keepNext/>
      <w:widowControl w:val="0"/>
      <w:autoSpaceDE w:val="0"/>
      <w:autoSpaceDN w:val="0"/>
      <w:adjustRightInd w:val="0"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character" w:styleId="a6">
    <w:name w:val="Hyperlink"/>
    <w:uiPriority w:val="99"/>
    <w:rsid w:val="00C6055B"/>
    <w:rPr>
      <w:rFonts w:cs="Times New Roman"/>
      <w:color w:val="0000FF"/>
      <w:u w:val="single"/>
    </w:rPr>
  </w:style>
  <w:style w:type="paragraph" w:styleId="a7">
    <w:name w:val="Normal (Web)"/>
    <w:basedOn w:val="a2"/>
    <w:uiPriority w:val="99"/>
    <w:rsid w:val="00C6055B"/>
    <w:pPr>
      <w:widowControl w:val="0"/>
      <w:autoSpaceDE w:val="0"/>
      <w:autoSpaceDN w:val="0"/>
      <w:adjustRightInd w:val="0"/>
      <w:spacing w:before="100" w:beforeAutospacing="1" w:after="100" w:afterAutospacing="1"/>
      <w:ind w:firstLine="709"/>
    </w:pPr>
    <w:rPr>
      <w:lang w:val="uk-UA" w:eastAsia="uk-UA"/>
    </w:rPr>
  </w:style>
  <w:style w:type="character" w:customStyle="1" w:styleId="editsection">
    <w:name w:val="editsection"/>
    <w:rsid w:val="00DC169F"/>
    <w:rPr>
      <w:rFonts w:cs="Times New Roman"/>
    </w:rPr>
  </w:style>
  <w:style w:type="character" w:customStyle="1" w:styleId="toctoggle">
    <w:name w:val="toctoggle"/>
    <w:rsid w:val="00DC169F"/>
    <w:rPr>
      <w:rFonts w:cs="Times New Roman"/>
    </w:rPr>
  </w:style>
  <w:style w:type="character" w:customStyle="1" w:styleId="tocnumber">
    <w:name w:val="tocnumber"/>
    <w:rsid w:val="00DC169F"/>
    <w:rPr>
      <w:rFonts w:cs="Times New Roman"/>
    </w:rPr>
  </w:style>
  <w:style w:type="character" w:customStyle="1" w:styleId="toctext">
    <w:name w:val="toctext"/>
    <w:rsid w:val="00DC169F"/>
    <w:rPr>
      <w:rFonts w:cs="Times New Roman"/>
    </w:rPr>
  </w:style>
  <w:style w:type="character" w:customStyle="1" w:styleId="mw-headline">
    <w:name w:val="mw-headline"/>
    <w:rsid w:val="00DC169F"/>
    <w:rPr>
      <w:rFonts w:cs="Times New Roman"/>
    </w:rPr>
  </w:style>
  <w:style w:type="character" w:customStyle="1" w:styleId="accented">
    <w:name w:val="accented"/>
    <w:rsid w:val="00DC169F"/>
    <w:rPr>
      <w:rFonts w:cs="Times New Roman"/>
    </w:rPr>
  </w:style>
  <w:style w:type="character" w:styleId="a8">
    <w:name w:val="FollowedHyperlink"/>
    <w:uiPriority w:val="99"/>
    <w:rsid w:val="00B246A4"/>
    <w:rPr>
      <w:rFonts w:cs="Times New Roman"/>
      <w:color w:val="800080"/>
      <w:u w:val="single"/>
    </w:rPr>
  </w:style>
  <w:style w:type="table" w:styleId="a9">
    <w:name w:val="Table Grid"/>
    <w:basedOn w:val="a4"/>
    <w:uiPriority w:val="59"/>
    <w:rsid w:val="00C6055B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styleId="aa">
    <w:name w:val="footer"/>
    <w:basedOn w:val="a2"/>
    <w:link w:val="ab"/>
    <w:uiPriority w:val="99"/>
    <w:semiHidden/>
    <w:rsid w:val="00C6055B"/>
    <w:pPr>
      <w:widowControl w:val="0"/>
      <w:tabs>
        <w:tab w:val="center" w:pos="4819"/>
        <w:tab w:val="right" w:pos="9639"/>
      </w:tabs>
      <w:autoSpaceDE w:val="0"/>
      <w:autoSpaceDN w:val="0"/>
      <w:adjustRightInd w:val="0"/>
      <w:ind w:firstLine="709"/>
    </w:pPr>
  </w:style>
  <w:style w:type="character" w:customStyle="1" w:styleId="ab">
    <w:name w:val="Нижний колонтитул Знак"/>
    <w:link w:val="aa"/>
    <w:uiPriority w:val="99"/>
    <w:semiHidden/>
    <w:locked/>
    <w:rsid w:val="00C6055B"/>
    <w:rPr>
      <w:rFonts w:cs="Times New Roman"/>
      <w:sz w:val="28"/>
      <w:szCs w:val="28"/>
      <w:lang w:val="ru-RU" w:eastAsia="ru-RU"/>
    </w:rPr>
  </w:style>
  <w:style w:type="character" w:styleId="ac">
    <w:name w:val="page number"/>
    <w:uiPriority w:val="99"/>
    <w:rsid w:val="00C6055B"/>
    <w:rPr>
      <w:rFonts w:cs="Times New Roman"/>
    </w:rPr>
  </w:style>
  <w:style w:type="paragraph" w:styleId="11">
    <w:name w:val="toc 1"/>
    <w:basedOn w:val="a2"/>
    <w:next w:val="a2"/>
    <w:autoRedefine/>
    <w:uiPriority w:val="39"/>
    <w:semiHidden/>
    <w:rsid w:val="00C6055B"/>
    <w:pPr>
      <w:widowControl w:val="0"/>
      <w:tabs>
        <w:tab w:val="right" w:leader="dot" w:pos="1400"/>
      </w:tabs>
      <w:autoSpaceDE w:val="0"/>
      <w:autoSpaceDN w:val="0"/>
      <w:adjustRightInd w:val="0"/>
      <w:ind w:firstLine="0"/>
    </w:pPr>
  </w:style>
  <w:style w:type="paragraph" w:styleId="ad">
    <w:name w:val="header"/>
    <w:basedOn w:val="a2"/>
    <w:next w:val="ae"/>
    <w:link w:val="af"/>
    <w:uiPriority w:val="99"/>
    <w:rsid w:val="00C6055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line="240" w:lineRule="auto"/>
      <w:ind w:firstLine="0"/>
      <w:jc w:val="right"/>
    </w:pPr>
    <w:rPr>
      <w:noProof/>
      <w:kern w:val="16"/>
    </w:rPr>
  </w:style>
  <w:style w:type="character" w:styleId="af0">
    <w:name w:val="endnote reference"/>
    <w:uiPriority w:val="99"/>
    <w:semiHidden/>
    <w:rsid w:val="00C6055B"/>
    <w:rPr>
      <w:rFonts w:cs="Times New Roman"/>
      <w:vertAlign w:val="superscript"/>
    </w:rPr>
  </w:style>
  <w:style w:type="paragraph" w:styleId="ae">
    <w:name w:val="Body Text"/>
    <w:basedOn w:val="a2"/>
    <w:link w:val="af1"/>
    <w:uiPriority w:val="99"/>
    <w:rsid w:val="00C6055B"/>
    <w:pPr>
      <w:widowControl w:val="0"/>
      <w:autoSpaceDE w:val="0"/>
      <w:autoSpaceDN w:val="0"/>
      <w:adjustRightInd w:val="0"/>
      <w:ind w:firstLine="0"/>
    </w:pPr>
  </w:style>
  <w:style w:type="character" w:customStyle="1" w:styleId="af1">
    <w:name w:val="Основной текст Знак"/>
    <w:link w:val="ae"/>
    <w:uiPriority w:val="99"/>
    <w:semiHidden/>
    <w:rPr>
      <w:sz w:val="28"/>
      <w:szCs w:val="28"/>
    </w:rPr>
  </w:style>
  <w:style w:type="paragraph" w:customStyle="1" w:styleId="af2">
    <w:name w:val="выделение"/>
    <w:rsid w:val="00C6055B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paragraph" w:customStyle="1" w:styleId="21">
    <w:name w:val="Заголовок 2 дипл"/>
    <w:basedOn w:val="a2"/>
    <w:next w:val="af3"/>
    <w:rsid w:val="00C6055B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3">
    <w:name w:val="Body Text Indent"/>
    <w:basedOn w:val="a2"/>
    <w:link w:val="af4"/>
    <w:uiPriority w:val="99"/>
    <w:rsid w:val="00C6055B"/>
    <w:pPr>
      <w:widowControl w:val="0"/>
      <w:shd w:val="clear" w:color="auto" w:fill="FFFFFF"/>
      <w:autoSpaceDE w:val="0"/>
      <w:autoSpaceDN w:val="0"/>
      <w:adjustRightInd w:val="0"/>
      <w:spacing w:before="192"/>
      <w:ind w:right="-5" w:firstLine="360"/>
    </w:pPr>
  </w:style>
  <w:style w:type="character" w:customStyle="1" w:styleId="af4">
    <w:name w:val="Основной текст с отступом Знак"/>
    <w:link w:val="af3"/>
    <w:uiPriority w:val="99"/>
    <w:semiHidden/>
    <w:rPr>
      <w:sz w:val="28"/>
      <w:szCs w:val="28"/>
    </w:rPr>
  </w:style>
  <w:style w:type="character" w:customStyle="1" w:styleId="af5">
    <w:name w:val="Текст Знак"/>
    <w:link w:val="af6"/>
    <w:locked/>
    <w:rsid w:val="00C6055B"/>
    <w:rPr>
      <w:rFonts w:ascii="Consolas" w:hAnsi="Consolas" w:cs="Consolas"/>
      <w:sz w:val="21"/>
      <w:szCs w:val="21"/>
      <w:lang w:val="uk-UA" w:eastAsia="en-US"/>
    </w:rPr>
  </w:style>
  <w:style w:type="paragraph" w:styleId="af6">
    <w:name w:val="Plain Text"/>
    <w:basedOn w:val="a2"/>
    <w:link w:val="af5"/>
    <w:uiPriority w:val="99"/>
    <w:rsid w:val="00C6055B"/>
    <w:pPr>
      <w:widowControl w:val="0"/>
      <w:autoSpaceDE w:val="0"/>
      <w:autoSpaceDN w:val="0"/>
      <w:adjustRightInd w:val="0"/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12">
    <w:name w:val="Текст Знак1"/>
    <w:uiPriority w:val="99"/>
    <w:semiHidden/>
    <w:rPr>
      <w:rFonts w:ascii="Courier New" w:hAnsi="Courier New" w:cs="Courier New"/>
    </w:rPr>
  </w:style>
  <w:style w:type="character" w:customStyle="1" w:styleId="af">
    <w:name w:val="Верхний колонтитул Знак"/>
    <w:link w:val="ad"/>
    <w:semiHidden/>
    <w:locked/>
    <w:rsid w:val="00C6055B"/>
    <w:rPr>
      <w:rFonts w:cs="Times New Roman"/>
      <w:noProof/>
      <w:kern w:val="16"/>
      <w:sz w:val="28"/>
      <w:szCs w:val="28"/>
      <w:lang w:val="ru-RU" w:eastAsia="ru-RU"/>
    </w:rPr>
  </w:style>
  <w:style w:type="character" w:styleId="af7">
    <w:name w:val="footnote reference"/>
    <w:uiPriority w:val="99"/>
    <w:semiHidden/>
    <w:rsid w:val="00C6055B"/>
    <w:rPr>
      <w:rFonts w:cs="Times New Roman"/>
      <w:sz w:val="28"/>
      <w:szCs w:val="28"/>
      <w:vertAlign w:val="superscript"/>
    </w:rPr>
  </w:style>
  <w:style w:type="paragraph" w:customStyle="1" w:styleId="a0">
    <w:name w:val="лит"/>
    <w:autoRedefine/>
    <w:rsid w:val="00C6055B"/>
    <w:pPr>
      <w:numPr>
        <w:numId w:val="6"/>
      </w:numPr>
      <w:spacing w:line="360" w:lineRule="auto"/>
      <w:jc w:val="both"/>
    </w:pPr>
    <w:rPr>
      <w:sz w:val="28"/>
      <w:szCs w:val="28"/>
    </w:rPr>
  </w:style>
  <w:style w:type="character" w:customStyle="1" w:styleId="af8">
    <w:name w:val="номер страницы"/>
    <w:rsid w:val="00C6055B"/>
    <w:rPr>
      <w:rFonts w:cs="Times New Roman"/>
      <w:sz w:val="28"/>
      <w:szCs w:val="28"/>
    </w:rPr>
  </w:style>
  <w:style w:type="paragraph" w:styleId="22">
    <w:name w:val="toc 2"/>
    <w:basedOn w:val="a2"/>
    <w:next w:val="a2"/>
    <w:autoRedefine/>
    <w:uiPriority w:val="39"/>
    <w:semiHidden/>
    <w:rsid w:val="00C6055B"/>
    <w:pPr>
      <w:widowControl w:val="0"/>
      <w:autoSpaceDE w:val="0"/>
      <w:autoSpaceDN w:val="0"/>
      <w:adjustRightInd w:val="0"/>
      <w:ind w:firstLine="0"/>
    </w:pPr>
    <w:rPr>
      <w:smallCaps/>
    </w:rPr>
  </w:style>
  <w:style w:type="paragraph" w:styleId="31">
    <w:name w:val="toc 3"/>
    <w:basedOn w:val="a2"/>
    <w:next w:val="a2"/>
    <w:autoRedefine/>
    <w:uiPriority w:val="39"/>
    <w:semiHidden/>
    <w:rsid w:val="00C6055B"/>
    <w:pPr>
      <w:widowControl w:val="0"/>
      <w:autoSpaceDE w:val="0"/>
      <w:autoSpaceDN w:val="0"/>
      <w:adjustRightInd w:val="0"/>
      <w:ind w:firstLine="0"/>
      <w:jc w:val="left"/>
    </w:pPr>
  </w:style>
  <w:style w:type="paragraph" w:styleId="41">
    <w:name w:val="toc 4"/>
    <w:basedOn w:val="a2"/>
    <w:next w:val="a2"/>
    <w:autoRedefine/>
    <w:uiPriority w:val="39"/>
    <w:semiHidden/>
    <w:rsid w:val="00C6055B"/>
    <w:pPr>
      <w:widowControl w:val="0"/>
      <w:tabs>
        <w:tab w:val="right" w:leader="dot" w:pos="9345"/>
      </w:tabs>
      <w:autoSpaceDE w:val="0"/>
      <w:autoSpaceDN w:val="0"/>
      <w:adjustRightInd w:val="0"/>
      <w:ind w:firstLine="0"/>
    </w:pPr>
    <w:rPr>
      <w:noProof/>
    </w:rPr>
  </w:style>
  <w:style w:type="paragraph" w:styleId="51">
    <w:name w:val="toc 5"/>
    <w:basedOn w:val="a2"/>
    <w:next w:val="a2"/>
    <w:autoRedefine/>
    <w:uiPriority w:val="39"/>
    <w:semiHidden/>
    <w:rsid w:val="00C6055B"/>
    <w:pPr>
      <w:widowControl w:val="0"/>
      <w:autoSpaceDE w:val="0"/>
      <w:autoSpaceDN w:val="0"/>
      <w:adjustRightInd w:val="0"/>
      <w:ind w:left="958" w:firstLine="709"/>
    </w:pPr>
  </w:style>
  <w:style w:type="paragraph" w:styleId="23">
    <w:name w:val="Body Text Indent 2"/>
    <w:basedOn w:val="a2"/>
    <w:link w:val="24"/>
    <w:uiPriority w:val="99"/>
    <w:rsid w:val="00C6055B"/>
    <w:pPr>
      <w:widowControl w:val="0"/>
      <w:shd w:val="clear" w:color="auto" w:fill="FFFFFF"/>
      <w:tabs>
        <w:tab w:val="left" w:pos="163"/>
      </w:tabs>
      <w:autoSpaceDE w:val="0"/>
      <w:autoSpaceDN w:val="0"/>
      <w:adjustRightInd w:val="0"/>
      <w:ind w:firstLine="360"/>
    </w:pPr>
  </w:style>
  <w:style w:type="character" w:customStyle="1" w:styleId="24">
    <w:name w:val="Основной текст с отступом 2 Знак"/>
    <w:link w:val="23"/>
    <w:uiPriority w:val="99"/>
    <w:semiHidden/>
    <w:rPr>
      <w:sz w:val="28"/>
      <w:szCs w:val="28"/>
    </w:rPr>
  </w:style>
  <w:style w:type="paragraph" w:styleId="32">
    <w:name w:val="Body Text Indent 3"/>
    <w:basedOn w:val="a2"/>
    <w:link w:val="33"/>
    <w:uiPriority w:val="99"/>
    <w:rsid w:val="00C6055B"/>
    <w:pPr>
      <w:widowControl w:val="0"/>
      <w:shd w:val="clear" w:color="auto" w:fill="FFFFFF"/>
      <w:tabs>
        <w:tab w:val="left" w:pos="4262"/>
        <w:tab w:val="left" w:pos="5640"/>
      </w:tabs>
      <w:autoSpaceDE w:val="0"/>
      <w:autoSpaceDN w:val="0"/>
      <w:adjustRightInd w:val="0"/>
      <w:ind w:left="720" w:firstLine="709"/>
    </w:pPr>
  </w:style>
  <w:style w:type="character" w:customStyle="1" w:styleId="33">
    <w:name w:val="Основной текст с отступом 3 Знак"/>
    <w:link w:val="32"/>
    <w:uiPriority w:val="99"/>
    <w:semiHidden/>
    <w:rPr>
      <w:sz w:val="16"/>
      <w:szCs w:val="16"/>
    </w:rPr>
  </w:style>
  <w:style w:type="paragraph" w:customStyle="1" w:styleId="af9">
    <w:name w:val="содержание"/>
    <w:rsid w:val="00C6055B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rsid w:val="00C6055B"/>
    <w:pPr>
      <w:numPr>
        <w:numId w:val="7"/>
      </w:numPr>
      <w:tabs>
        <w:tab w:val="num" w:pos="0"/>
      </w:tabs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rsid w:val="00C6055B"/>
    <w:pPr>
      <w:numPr>
        <w:numId w:val="8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1"/>
    <w:autoRedefine/>
    <w:rsid w:val="00C6055B"/>
    <w:rPr>
      <w:b/>
      <w:bCs/>
    </w:rPr>
  </w:style>
  <w:style w:type="paragraph" w:customStyle="1" w:styleId="101">
    <w:name w:val="Стиль Оглавление 1 + Первая строка:  0 см1"/>
    <w:basedOn w:val="11"/>
    <w:autoRedefine/>
    <w:rsid w:val="00C6055B"/>
    <w:rPr>
      <w:b/>
      <w:bCs/>
    </w:rPr>
  </w:style>
  <w:style w:type="paragraph" w:customStyle="1" w:styleId="200">
    <w:name w:val="Стиль Оглавление 2 + Слева:  0 см Первая строка:  0 см"/>
    <w:basedOn w:val="22"/>
    <w:autoRedefine/>
    <w:rsid w:val="00C6055B"/>
  </w:style>
  <w:style w:type="paragraph" w:customStyle="1" w:styleId="31250">
    <w:name w:val="Стиль Оглавление 3 + Слева:  125 см Первая строка:  0 см"/>
    <w:basedOn w:val="31"/>
    <w:autoRedefine/>
    <w:rsid w:val="00C6055B"/>
    <w:rPr>
      <w:i/>
      <w:iCs/>
    </w:rPr>
  </w:style>
  <w:style w:type="paragraph" w:customStyle="1" w:styleId="afa">
    <w:name w:val="ТАБЛИЦА"/>
    <w:next w:val="a2"/>
    <w:autoRedefine/>
    <w:rsid w:val="00C6055B"/>
    <w:pPr>
      <w:spacing w:line="360" w:lineRule="auto"/>
    </w:pPr>
    <w:rPr>
      <w:color w:val="000000"/>
    </w:rPr>
  </w:style>
  <w:style w:type="paragraph" w:customStyle="1" w:styleId="13">
    <w:name w:val="Стиль1"/>
    <w:basedOn w:val="afa"/>
    <w:autoRedefine/>
    <w:rsid w:val="00C6055B"/>
    <w:pPr>
      <w:spacing w:line="240" w:lineRule="auto"/>
    </w:pPr>
  </w:style>
  <w:style w:type="paragraph" w:customStyle="1" w:styleId="afb">
    <w:name w:val="схема"/>
    <w:basedOn w:val="a2"/>
    <w:autoRedefine/>
    <w:rsid w:val="00C6055B"/>
    <w:pPr>
      <w:widowControl w:val="0"/>
      <w:autoSpaceDE w:val="0"/>
      <w:autoSpaceDN w:val="0"/>
      <w:adjustRightInd w:val="0"/>
      <w:spacing w:line="240" w:lineRule="auto"/>
      <w:ind w:firstLine="0"/>
      <w:jc w:val="center"/>
    </w:pPr>
    <w:rPr>
      <w:sz w:val="20"/>
      <w:szCs w:val="20"/>
    </w:rPr>
  </w:style>
  <w:style w:type="paragraph" w:styleId="afc">
    <w:name w:val="endnote text"/>
    <w:basedOn w:val="a2"/>
    <w:link w:val="afd"/>
    <w:uiPriority w:val="99"/>
    <w:semiHidden/>
    <w:rsid w:val="00C6055B"/>
    <w:pPr>
      <w:widowControl w:val="0"/>
      <w:autoSpaceDE w:val="0"/>
      <w:autoSpaceDN w:val="0"/>
      <w:adjustRightInd w:val="0"/>
      <w:ind w:firstLine="709"/>
    </w:pPr>
    <w:rPr>
      <w:sz w:val="20"/>
      <w:szCs w:val="20"/>
    </w:rPr>
  </w:style>
  <w:style w:type="character" w:customStyle="1" w:styleId="afd">
    <w:name w:val="Текст концевой сноски Знак"/>
    <w:link w:val="afc"/>
    <w:uiPriority w:val="99"/>
    <w:semiHidden/>
  </w:style>
  <w:style w:type="paragraph" w:styleId="afe">
    <w:name w:val="footnote text"/>
    <w:basedOn w:val="a2"/>
    <w:link w:val="aff"/>
    <w:autoRedefine/>
    <w:uiPriority w:val="99"/>
    <w:semiHidden/>
    <w:rsid w:val="00C6055B"/>
    <w:pPr>
      <w:autoSpaceDE w:val="0"/>
      <w:autoSpaceDN w:val="0"/>
      <w:ind w:firstLine="709"/>
      <w:jc w:val="left"/>
    </w:pPr>
    <w:rPr>
      <w:sz w:val="20"/>
      <w:szCs w:val="20"/>
    </w:rPr>
  </w:style>
  <w:style w:type="character" w:customStyle="1" w:styleId="aff">
    <w:name w:val="Текст сноски Знак"/>
    <w:link w:val="afe"/>
    <w:uiPriority w:val="99"/>
    <w:semiHidden/>
  </w:style>
  <w:style w:type="paragraph" w:customStyle="1" w:styleId="aff0">
    <w:name w:val="титут"/>
    <w:autoRedefine/>
    <w:rsid w:val="00C6055B"/>
    <w:pPr>
      <w:spacing w:line="360" w:lineRule="auto"/>
      <w:jc w:val="center"/>
    </w:pPr>
    <w:rPr>
      <w:noProof/>
      <w:sz w:val="28"/>
      <w:szCs w:val="28"/>
    </w:rPr>
  </w:style>
  <w:style w:type="paragraph" w:styleId="aff1">
    <w:name w:val="Block Text"/>
    <w:basedOn w:val="a2"/>
    <w:uiPriority w:val="99"/>
    <w:rsid w:val="00C6055B"/>
    <w:pPr>
      <w:widowControl w:val="0"/>
      <w:shd w:val="clear" w:color="auto" w:fill="FFFFFF"/>
      <w:autoSpaceDE w:val="0"/>
      <w:autoSpaceDN w:val="0"/>
      <w:adjustRightInd w:val="0"/>
      <w:spacing w:before="686"/>
      <w:ind w:left="14" w:right="5" w:firstLine="34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958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58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9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5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5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5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95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95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95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958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895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95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95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958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95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95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8958258">
                          <w:marLeft w:val="5"/>
                          <w:marRight w:val="0"/>
                          <w:marTop w:val="168"/>
                          <w:marBottom w:val="1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95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95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95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95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958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895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95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95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95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895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95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95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95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95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958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2918</Words>
  <Characters>16635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Железобетон</vt:lpstr>
    </vt:vector>
  </TitlesOfParts>
  <Company>Diapsalmata</Company>
  <LinksUpToDate>false</LinksUpToDate>
  <CharactersWithSpaces>19514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Железобетон</dc:title>
  <dc:subject/>
  <dc:creator>Настя</dc:creator>
  <cp:keywords/>
  <dc:description/>
  <cp:lastModifiedBy>admin</cp:lastModifiedBy>
  <cp:revision>2</cp:revision>
  <dcterms:created xsi:type="dcterms:W3CDTF">2014-02-21T20:24:00Z</dcterms:created>
  <dcterms:modified xsi:type="dcterms:W3CDTF">2014-02-21T20:24:00Z</dcterms:modified>
</cp:coreProperties>
</file>