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EC2" w:rsidRDefault="001C2EC2">
      <w:pPr>
        <w:jc w:val="center"/>
        <w:rPr>
          <w:b/>
          <w:bCs/>
          <w:sz w:val="36"/>
          <w:szCs w:val="36"/>
        </w:rPr>
      </w:pPr>
    </w:p>
    <w:p w:rsidR="001C2EC2" w:rsidRDefault="001C2EC2">
      <w:pPr>
        <w:jc w:val="center"/>
        <w:rPr>
          <w:b/>
          <w:bCs/>
          <w:sz w:val="36"/>
          <w:szCs w:val="36"/>
        </w:rPr>
      </w:pPr>
    </w:p>
    <w:p w:rsidR="001C2EC2" w:rsidRDefault="001C2EC2">
      <w:pPr>
        <w:jc w:val="center"/>
        <w:rPr>
          <w:b/>
          <w:bCs/>
          <w:sz w:val="36"/>
          <w:szCs w:val="36"/>
        </w:rPr>
      </w:pPr>
    </w:p>
    <w:p w:rsidR="001C2EC2" w:rsidRDefault="001C2EC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План:</w:t>
      </w: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numPr>
          <w:ilvl w:val="0"/>
          <w:numId w:val="1"/>
        </w:numPr>
        <w:tabs>
          <w:tab w:val="left" w:pos="84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Запроектировать состав гидротехнического бетона.</w:t>
      </w:r>
    </w:p>
    <w:p w:rsidR="001C2EC2" w:rsidRDefault="001C2EC2">
      <w:pPr>
        <w:numPr>
          <w:ilvl w:val="1"/>
          <w:numId w:val="1"/>
        </w:numPr>
        <w:tabs>
          <w:tab w:val="left" w:pos="84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Общие принципы проектирования гидротехнического бетона.</w:t>
      </w:r>
    </w:p>
    <w:p w:rsidR="001C2EC2" w:rsidRDefault="001C2EC2">
      <w:pPr>
        <w:numPr>
          <w:ilvl w:val="1"/>
          <w:numId w:val="1"/>
        </w:numPr>
        <w:tabs>
          <w:tab w:val="left" w:pos="84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Расчёт состава.</w:t>
      </w:r>
    </w:p>
    <w:p w:rsidR="001C2EC2" w:rsidRDefault="001C2EC2">
      <w:pPr>
        <w:tabs>
          <w:tab w:val="left" w:pos="8460"/>
        </w:tabs>
        <w:spacing w:line="360" w:lineRule="auto"/>
        <w:ind w:left="360"/>
        <w:rPr>
          <w:sz w:val="28"/>
          <w:szCs w:val="28"/>
        </w:rPr>
      </w:pPr>
    </w:p>
    <w:p w:rsidR="001C2EC2" w:rsidRDefault="001C2EC2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Расчёт кирпича.</w:t>
      </w:r>
    </w:p>
    <w:p w:rsidR="001C2EC2" w:rsidRDefault="001C2EC2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) Расчёт кирпичей на 1м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Чертёж.</w:t>
      </w:r>
    </w:p>
    <w:p w:rsidR="001C2EC2" w:rsidRDefault="001C2EC2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>) Расчётный проект зданий. Чертёж.</w:t>
      </w:r>
    </w:p>
    <w:p w:rsidR="001C2EC2" w:rsidRDefault="001C2EC2">
      <w:pPr>
        <w:spacing w:line="360" w:lineRule="auto"/>
        <w:ind w:left="360"/>
        <w:rPr>
          <w:sz w:val="28"/>
          <w:szCs w:val="28"/>
        </w:rPr>
      </w:pPr>
    </w:p>
    <w:p w:rsidR="001C2EC2" w:rsidRDefault="001C2EC2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Кладка стен из кирпича в зимнее время и контроль её качества.</w:t>
      </w:r>
    </w:p>
    <w:p w:rsidR="001C2EC2" w:rsidRDefault="001C2EC2">
      <w:pPr>
        <w:spacing w:line="360" w:lineRule="auto"/>
        <w:rPr>
          <w:sz w:val="28"/>
          <w:szCs w:val="28"/>
        </w:rPr>
      </w:pPr>
    </w:p>
    <w:p w:rsidR="001C2EC2" w:rsidRDefault="001C2EC2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Литература.</w:t>
      </w:r>
    </w:p>
    <w:p w:rsidR="001C2EC2" w:rsidRDefault="001C2EC2">
      <w:pPr>
        <w:jc w:val="center"/>
        <w:rPr>
          <w:b/>
          <w:bCs/>
          <w:sz w:val="36"/>
          <w:szCs w:val="36"/>
        </w:rPr>
      </w:pPr>
      <w:r>
        <w:rPr>
          <w:sz w:val="28"/>
          <w:szCs w:val="28"/>
        </w:rPr>
        <w:br w:type="page"/>
      </w:r>
      <w:r>
        <w:rPr>
          <w:b/>
          <w:bCs/>
          <w:sz w:val="36"/>
          <w:szCs w:val="36"/>
          <w:lang w:val="en-US"/>
        </w:rPr>
        <w:t>I</w:t>
      </w:r>
      <w:r>
        <w:rPr>
          <w:b/>
          <w:bCs/>
          <w:sz w:val="36"/>
          <w:szCs w:val="36"/>
        </w:rPr>
        <w:t>.</w:t>
      </w:r>
      <w:r>
        <w:rPr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Запроектировать состав гидротехнического бетона.</w:t>
      </w:r>
    </w:p>
    <w:p w:rsidR="001C2EC2" w:rsidRDefault="001C2E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Общие принципы проектирования.</w:t>
      </w:r>
      <w:r>
        <w:rPr>
          <w:b/>
          <w:bCs/>
          <w:sz w:val="28"/>
          <w:szCs w:val="28"/>
        </w:rPr>
        <w:t xml:space="preserve"> </w:t>
      </w: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pStyle w:val="21"/>
        <w:jc w:val="both"/>
      </w:pPr>
      <w:r>
        <w:t xml:space="preserve">В задачу проектирования состава гидротехнического бетона входит выбор цементов, заполнителей воды и добавок; установление их оптимальных соотношений при минимальном расходе цемента; обеспечение необходимых технологических свойств бетонной смеси; получение бетона с заданными проектными физико-механическими свойствами по прочностным показателям , водонепроницаемости, коэффициенту фильтрации, коррозийной стойкости, морозостойкости, трещиностойкости и  т. д. </w:t>
      </w: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проектировании состава бетонной смеси должны учитываться всевозможные факторы, влияющие на конечное качество бетона с целью обеспечения надёжности и долговечности бетонной или железобетонной конструкции.</w:t>
      </w: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Долговечный высококачественный гидротехнический бетон может быть получен при наилучшей структуре бетонной смеси, которая образуется только при использовании доброкачественного цемента, минимального количества воды, оптимального гранулометрического состава качественных заполнителей, ввода пластифицирующих и воздухововлекающих (или комплексных) добавок.</w:t>
      </w: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размеров конструкции, густоты армирования, способа укладки и уплотнения назначается удобоукладываемость бетонной смеси и максимальная крупность (</w:t>
      </w:r>
      <w:r>
        <w:rPr>
          <w:i/>
          <w:iCs/>
          <w:sz w:val="28"/>
          <w:szCs w:val="28"/>
          <w:lang w:val="en-US"/>
        </w:rPr>
        <w:t>d</w:t>
      </w:r>
      <w:r>
        <w:rPr>
          <w:sz w:val="28"/>
          <w:szCs w:val="28"/>
          <w:vertAlign w:val="subscript"/>
        </w:rPr>
        <w:t>наиб</w:t>
      </w:r>
      <w:r>
        <w:rPr>
          <w:sz w:val="28"/>
          <w:szCs w:val="28"/>
        </w:rPr>
        <w:t xml:space="preserve">) гравия и щебня. Следует применять крупный заполнитель максимальной крупности из условий обеспечивающих минимальный расход цемента. Однако нужно иметь ввиду, что слишком большое большое уменьшения количества цемента может вызвать расслоение бетонной смеси и снижение прочности, водонепроницаемости и морозостойкости бетона. </w:t>
      </w:r>
    </w:p>
    <w:p w:rsidR="001C2EC2" w:rsidRDefault="001C2EC2">
      <w:pPr>
        <w:pStyle w:val="23"/>
      </w:pPr>
      <w:r>
        <w:t>Предельная крупность заполнителя не должна превышать 0,75 наименьшего расстояния (в свету) между стержнями арматуры и 1/3 наименьшего размера бетонируемой конструкции. При бетонировании плит максимальный размер крупного заполнителя допускается увеличивать до 0,5 толщины плиты.</w:t>
      </w: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Удобоукладываемость бетонной смеси при определённом виде и крупности заполнителей определяется количеством цементного теста (соотношением объёмов цементного теста и заполнителей) и его пластичностью.</w:t>
      </w: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Самым существенным фактором, определяющим плотность, прочность, водонепроницаемость, морозостойкость и долговечность бетона является водонепроницаемое соотношения (В/Ц). Поэтому при проектировании состава бетона на определение этого параметра следует обратить особое внимание.</w:t>
      </w: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Виды и марки цемента должны отвечать требования ГОСТ. Цементы, применяемые для приготовления бетонной смеси гидротехнического бетона, должны обеспечивать долговечность бетона в конструкции, заданную прочность в определённом возрасте, морозостойкость, водонепроницаемость, водостойкость, трещиностойкость при экзотермии и усадке.</w:t>
      </w: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затворения бетонной смеси применяется  обычная питьевая вода, не содержащая вредных примесей (из водопровода, рек, естественных и искусственных  водоёмов), препятствующих нормальной гидратации цемента, схватыванию и твердению бетонной смеси. </w:t>
      </w: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крупного заполнителя в  гидротехническом бетоне используется естественный гравий или щебень из плотных горных пород, отвечающих требованиям ГОСТов.</w:t>
      </w:r>
    </w:p>
    <w:p w:rsidR="001C2EC2" w:rsidRDefault="001C2EC2">
      <w:pPr>
        <w:pStyle w:val="23"/>
      </w:pPr>
      <w:r>
        <w:t>Зерновой состав смеси крупных заполнителей рекомендуется подбирать экспериментально, он должен удовлетворять требованиям ГОСТов.</w:t>
      </w: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крупного заполнителя, не отвечающего требованиям стандартов, увеличивает расход цемента, снижает прочность до 10%. Увеличение крупности заполнителей снижает водопотребность бетонной смеси в определённых пределах, что благоприятно сказывается на прочности бетона. При замене щебня гравием прочность бетона понижается до 20% за счёт гладкой поверхности гравия. В качестве мелкого заполнителя следует применять кварцевые пески, отвечающие требованиям ГОСТов. При возведении монолитных и железобетонных конструкций и сооружений гидромелиоративного назначения обязательно применяются химические добавки, т. к. к гидротехническому бетону предъявляются требования по водонепроницаемости марки В4 и выше, морозостойкости Мрз150 и выше. Кроме того,  химические добавки в значительной степени улучшают технологические свойства бетонной смеси и физико-механические свойства бетона.</w:t>
      </w: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химических добавок при приготовлении бетонной смеси гидротехнического бетона применяются:</w:t>
      </w:r>
    </w:p>
    <w:p w:rsidR="001C2EC2" w:rsidRDefault="001C2EC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Пластифицирующие</w:t>
      </w:r>
      <w:r>
        <w:rPr>
          <w:sz w:val="28"/>
          <w:szCs w:val="28"/>
        </w:rPr>
        <w:t xml:space="preserve"> – с целью снижения начального водосодержания, уменьшения расхода цемента, улучшения удобоукладываемости смеси, повышения водонепроницаемости и прочности бетона;</w:t>
      </w:r>
    </w:p>
    <w:p w:rsidR="001C2EC2" w:rsidRDefault="001C2EC2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Воздухововлекающие</w:t>
      </w:r>
      <w:r>
        <w:rPr>
          <w:sz w:val="28"/>
          <w:szCs w:val="28"/>
        </w:rPr>
        <w:t xml:space="preserve"> – с целью улучшения однородности, связности и  удобоукладываемости бетонной смеси, повышения морозостойкости, трещиностойкости и водонепроницаемости бетона;</w:t>
      </w:r>
    </w:p>
    <w:p w:rsidR="001C2EC2" w:rsidRDefault="001C2EC2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Пластифицирующе-воздухововлекающие </w:t>
      </w:r>
      <w:r>
        <w:rPr>
          <w:sz w:val="28"/>
          <w:szCs w:val="28"/>
        </w:rPr>
        <w:t>– с целью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снижения начального водосодержания, уменьшения расхода цемента, улучшения удобоукладываемости и однородности смеси, повышения водонепроницаемости, морозостойкости, трещиностойкости и прочности бетона;</w:t>
      </w:r>
    </w:p>
    <w:p w:rsidR="001C2EC2" w:rsidRDefault="001C2EC2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Ускорители твердения цемента</w:t>
      </w:r>
      <w:r>
        <w:rPr>
          <w:sz w:val="28"/>
          <w:szCs w:val="28"/>
        </w:rPr>
        <w:t xml:space="preserve"> – для нейтрализации замедляющего действия поверхностно-активных добавок на процесс гидратации и повышения плотности бетона, а также для ускорения твердения бетона при пониженной положительной температуре;</w:t>
      </w:r>
    </w:p>
    <w:p w:rsidR="001C2EC2" w:rsidRDefault="001C2EC2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Замедлители схватывания</w:t>
      </w:r>
      <w:r>
        <w:rPr>
          <w:sz w:val="28"/>
          <w:szCs w:val="28"/>
        </w:rPr>
        <w:t xml:space="preserve"> – для предотвращения раннего загустевания смеси в процессе производства работ при повышенной температуре и низкой относительной влажности окружающей среды;</w:t>
      </w:r>
    </w:p>
    <w:p w:rsidR="001C2EC2" w:rsidRDefault="001C2EC2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Противоморозные</w:t>
      </w:r>
      <w:r>
        <w:rPr>
          <w:sz w:val="28"/>
          <w:szCs w:val="28"/>
        </w:rPr>
        <w:t xml:space="preserve"> – для сохранения жидкой фазы бетона при отрицательной температуре окружающей среды;</w:t>
      </w:r>
    </w:p>
    <w:p w:rsidR="001C2EC2" w:rsidRDefault="001C2EC2">
      <w:pPr>
        <w:ind w:left="720"/>
        <w:jc w:val="both"/>
        <w:rPr>
          <w:b/>
          <w:bCs/>
          <w:sz w:val="28"/>
          <w:szCs w:val="28"/>
        </w:rPr>
      </w:pPr>
    </w:p>
    <w:p w:rsidR="001C2EC2" w:rsidRDefault="001C2EC2">
      <w:pPr>
        <w:ind w:left="18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Запроектировать состав гидротехнического бетона используя:</w:t>
      </w:r>
    </w:p>
    <w:p w:rsidR="001C2EC2" w:rsidRDefault="001C2EC2">
      <w:pPr>
        <w:ind w:left="720"/>
        <w:jc w:val="right"/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C2EC2" w:rsidRDefault="001C2EC2">
      <w:pPr>
        <w:ind w:left="720"/>
        <w:jc w:val="right"/>
        <w:rPr>
          <w:i/>
          <w:iCs/>
          <w:sz w:val="18"/>
          <w:szCs w:val="18"/>
        </w:rPr>
      </w:pPr>
    </w:p>
    <w:p w:rsidR="001C2EC2" w:rsidRDefault="001C2EC2">
      <w:pPr>
        <w:ind w:left="720"/>
        <w:jc w:val="right"/>
        <w:rPr>
          <w:i/>
          <w:iCs/>
          <w:sz w:val="18"/>
          <w:szCs w:val="18"/>
        </w:rPr>
      </w:pPr>
    </w:p>
    <w:p w:rsidR="001C2EC2" w:rsidRDefault="001C2EC2">
      <w:pPr>
        <w:ind w:left="720"/>
        <w:jc w:val="right"/>
      </w:pPr>
      <w:r>
        <w:rPr>
          <w:i/>
          <w:iCs/>
          <w:sz w:val="18"/>
          <w:szCs w:val="18"/>
        </w:rPr>
        <w:t xml:space="preserve"> (Вариант 1)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864"/>
        <w:gridCol w:w="1260"/>
        <w:gridCol w:w="1080"/>
        <w:gridCol w:w="1080"/>
        <w:gridCol w:w="900"/>
        <w:gridCol w:w="900"/>
        <w:gridCol w:w="900"/>
        <w:gridCol w:w="1260"/>
        <w:gridCol w:w="1080"/>
      </w:tblGrid>
      <w:tr w:rsidR="001C2EC2">
        <w:trPr>
          <w:cantSplit/>
          <w:trHeight w:val="310"/>
        </w:trPr>
        <w:tc>
          <w:tcPr>
            <w:tcW w:w="1044" w:type="dxa"/>
            <w:vMerge w:val="restart"/>
            <w:textDirection w:val="btLr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сооружения</w:t>
            </w:r>
          </w:p>
        </w:tc>
        <w:tc>
          <w:tcPr>
            <w:tcW w:w="4284" w:type="dxa"/>
            <w:gridSpan w:val="4"/>
            <w:shd w:val="clear" w:color="auto" w:fill="FFFFFF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Зона использования</w:t>
            </w:r>
          </w:p>
        </w:tc>
        <w:tc>
          <w:tcPr>
            <w:tcW w:w="2700" w:type="dxa"/>
            <w:gridSpan w:val="3"/>
            <w:shd w:val="clear" w:color="auto" w:fill="FFFFFF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Проектные марки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уплотнения бетонной смеси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материалов</w:t>
            </w:r>
          </w:p>
        </w:tc>
      </w:tr>
      <w:tr w:rsidR="001C2EC2">
        <w:trPr>
          <w:cantSplit/>
          <w:trHeight w:val="2352"/>
        </w:trPr>
        <w:tc>
          <w:tcPr>
            <w:tcW w:w="1044" w:type="dxa"/>
            <w:vMerge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textDirection w:val="btLr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отношению к воде</w:t>
            </w:r>
          </w:p>
        </w:tc>
        <w:tc>
          <w:tcPr>
            <w:tcW w:w="1260" w:type="dxa"/>
            <w:textDirection w:val="btLr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Месторасположение конструкции</w:t>
            </w:r>
          </w:p>
        </w:tc>
        <w:tc>
          <w:tcPr>
            <w:tcW w:w="1080" w:type="dxa"/>
            <w:textDirection w:val="btLr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Климатические условия</w:t>
            </w:r>
          </w:p>
        </w:tc>
        <w:tc>
          <w:tcPr>
            <w:tcW w:w="1080" w:type="dxa"/>
            <w:textDirection w:val="btLr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Агрессивность внешней среды</w:t>
            </w:r>
          </w:p>
        </w:tc>
        <w:tc>
          <w:tcPr>
            <w:tcW w:w="900" w:type="dxa"/>
            <w:textDirection w:val="btLr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ind w:left="113" w:right="113"/>
              <w:jc w:val="center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 xml:space="preserve">По прочности на сжатие 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</w:rPr>
              <w:t>б180</w:t>
            </w:r>
          </w:p>
        </w:tc>
        <w:tc>
          <w:tcPr>
            <w:tcW w:w="900" w:type="dxa"/>
            <w:textDirection w:val="btLr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водонепроницаемости</w:t>
            </w:r>
          </w:p>
          <w:p w:rsidR="001C2EC2" w:rsidRDefault="001C2EC2">
            <w:pPr>
              <w:framePr w:hSpace="180" w:wrap="auto" w:vAnchor="page" w:hAnchor="margin" w:xAlign="center" w:y="2935"/>
              <w:ind w:left="113" w:right="113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В, н/см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dxa"/>
            <w:textDirection w:val="btLr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морозостойкости</w:t>
            </w:r>
          </w:p>
          <w:p w:rsidR="001C2EC2" w:rsidRDefault="001C2EC2">
            <w:pPr>
              <w:framePr w:hSpace="180" w:wrap="auto" w:vAnchor="page" w:hAnchor="margin" w:xAlign="center" w:y="2935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Мрз. циклов</w:t>
            </w:r>
          </w:p>
        </w:tc>
        <w:tc>
          <w:tcPr>
            <w:tcW w:w="1260" w:type="dxa"/>
            <w:vMerge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jc w:val="center"/>
              <w:rPr>
                <w:sz w:val="20"/>
                <w:szCs w:val="20"/>
              </w:rPr>
            </w:pPr>
          </w:p>
        </w:tc>
      </w:tr>
      <w:tr w:rsidR="001C2EC2">
        <w:trPr>
          <w:trHeight w:val="1426"/>
        </w:trPr>
        <w:tc>
          <w:tcPr>
            <w:tcW w:w="1044" w:type="dxa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Гравитационная плотина</w:t>
            </w:r>
          </w:p>
        </w:tc>
        <w:tc>
          <w:tcPr>
            <w:tcW w:w="864" w:type="dxa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Подводная</w:t>
            </w:r>
          </w:p>
        </w:tc>
        <w:tc>
          <w:tcPr>
            <w:tcW w:w="1260" w:type="dxa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Наружное</w:t>
            </w:r>
          </w:p>
        </w:tc>
        <w:tc>
          <w:tcPr>
            <w:tcW w:w="1080" w:type="dxa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Суровые</w:t>
            </w:r>
          </w:p>
        </w:tc>
        <w:tc>
          <w:tcPr>
            <w:tcW w:w="1080" w:type="dxa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Слабая</w:t>
            </w:r>
          </w:p>
        </w:tc>
        <w:tc>
          <w:tcPr>
            <w:tcW w:w="900" w:type="dxa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>
              <w:rPr>
                <w:b/>
                <w:bCs/>
                <w:sz w:val="20"/>
                <w:szCs w:val="20"/>
              </w:rPr>
              <w:t xml:space="preserve">150 </w:t>
            </w:r>
            <w:r>
              <w:rPr>
                <w:b/>
                <w:bCs/>
                <w:sz w:val="20"/>
                <w:szCs w:val="20"/>
                <w:lang w:val="en-US"/>
              </w:rPr>
              <w:t>R</w:t>
            </w:r>
            <w:r>
              <w:rPr>
                <w:b/>
                <w:bCs/>
                <w:sz w:val="20"/>
                <w:szCs w:val="20"/>
                <w:vertAlign w:val="subscript"/>
              </w:rPr>
              <w:t>28</w:t>
            </w:r>
          </w:p>
        </w:tc>
        <w:tc>
          <w:tcPr>
            <w:tcW w:w="900" w:type="dxa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00" w:type="dxa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60" w:type="dxa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Глубинные вибраторы</w:t>
            </w:r>
          </w:p>
        </w:tc>
        <w:tc>
          <w:tcPr>
            <w:tcW w:w="1080" w:type="dxa"/>
            <w:vAlign w:val="center"/>
          </w:tcPr>
          <w:p w:rsidR="001C2EC2" w:rsidRDefault="001C2EC2">
            <w:pPr>
              <w:framePr w:hSpace="180" w:wrap="auto" w:vAnchor="page" w:hAnchor="margin" w:xAlign="center" w:y="293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Среднее</w:t>
            </w:r>
          </w:p>
        </w:tc>
      </w:tr>
    </w:tbl>
    <w:p w:rsidR="001C2EC2" w:rsidRDefault="001C2EC2">
      <w:pPr>
        <w:jc w:val="both"/>
        <w:rPr>
          <w:sz w:val="28"/>
          <w:szCs w:val="28"/>
        </w:rPr>
      </w:pPr>
    </w:p>
    <w:p w:rsidR="001C2EC2" w:rsidRDefault="001C2EC2">
      <w:pPr>
        <w:ind w:firstLine="360"/>
        <w:jc w:val="both"/>
        <w:rPr>
          <w:sz w:val="28"/>
          <w:szCs w:val="28"/>
        </w:rPr>
      </w:pP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Рекомендуемые виды добавок в зависимости от условий твердения бетона даны в </w:t>
      </w:r>
      <w:r>
        <w:rPr>
          <w:i/>
          <w:iCs/>
          <w:sz w:val="28"/>
          <w:szCs w:val="28"/>
        </w:rPr>
        <w:t>Таблице 1</w:t>
      </w:r>
      <w:r>
        <w:rPr>
          <w:sz w:val="28"/>
          <w:szCs w:val="28"/>
        </w:rPr>
        <w:t xml:space="preserve">, а от требований по водонепроницаемости и морозостойкости в </w:t>
      </w:r>
      <w:r>
        <w:rPr>
          <w:i/>
          <w:iCs/>
          <w:sz w:val="28"/>
          <w:szCs w:val="28"/>
        </w:rPr>
        <w:t>Таблице2.</w:t>
      </w:r>
      <w:r>
        <w:rPr>
          <w:sz w:val="28"/>
          <w:szCs w:val="28"/>
        </w:rPr>
        <w:t xml:space="preserve"> </w:t>
      </w:r>
    </w:p>
    <w:p w:rsidR="001C2EC2" w:rsidRDefault="001C2EC2">
      <w:pPr>
        <w:jc w:val="both"/>
        <w:rPr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4"/>
        <w:gridCol w:w="3041"/>
        <w:gridCol w:w="4539"/>
      </w:tblGrid>
      <w:tr w:rsidR="001C2EC2">
        <w:trPr>
          <w:trHeight w:val="1545"/>
        </w:trPr>
        <w:tc>
          <w:tcPr>
            <w:tcW w:w="2254" w:type="dxa"/>
            <w:vAlign w:val="center"/>
          </w:tcPr>
          <w:p w:rsidR="001C2EC2" w:rsidRDefault="001C2EC2">
            <w:pPr>
              <w:framePr w:hSpace="180" w:wrap="auto" w:vAnchor="text" w:hAnchor="margin" w:y="3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конструкции</w:t>
            </w:r>
          </w:p>
        </w:tc>
        <w:tc>
          <w:tcPr>
            <w:tcW w:w="3041" w:type="dxa"/>
            <w:vAlign w:val="center"/>
          </w:tcPr>
          <w:p w:rsidR="001C2EC2" w:rsidRDefault="001C2EC2">
            <w:pPr>
              <w:framePr w:hSpace="180" w:wrap="auto" w:vAnchor="text" w:hAnchor="margin" w:y="3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твердения</w:t>
            </w:r>
          </w:p>
        </w:tc>
        <w:tc>
          <w:tcPr>
            <w:tcW w:w="4539" w:type="dxa"/>
            <w:vAlign w:val="center"/>
          </w:tcPr>
          <w:p w:rsidR="001C2EC2" w:rsidRDefault="001C2EC2">
            <w:pPr>
              <w:framePr w:hSpace="180" w:wrap="auto" w:vAnchor="text" w:hAnchor="margin" w:y="3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и комплексные добавки</w:t>
            </w:r>
          </w:p>
        </w:tc>
      </w:tr>
      <w:tr w:rsidR="001C2EC2">
        <w:trPr>
          <w:trHeight w:val="2311"/>
        </w:trPr>
        <w:tc>
          <w:tcPr>
            <w:tcW w:w="2254" w:type="dxa"/>
            <w:vAlign w:val="center"/>
          </w:tcPr>
          <w:p w:rsidR="001C2EC2" w:rsidRDefault="001C2EC2">
            <w:pPr>
              <w:framePr w:hSpace="180" w:wrap="auto" w:vAnchor="text" w:hAnchor="margin" w:y="37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Монолитные</w:t>
            </w:r>
          </w:p>
        </w:tc>
        <w:tc>
          <w:tcPr>
            <w:tcW w:w="3041" w:type="dxa"/>
            <w:vAlign w:val="center"/>
          </w:tcPr>
          <w:p w:rsidR="001C2EC2" w:rsidRDefault="001C2EC2">
            <w:pPr>
              <w:framePr w:hSpace="180" w:wrap="auto" w:vAnchor="text" w:hAnchor="margin" w:y="37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Зимние</w:t>
            </w:r>
          </w:p>
        </w:tc>
        <w:tc>
          <w:tcPr>
            <w:tcW w:w="4539" w:type="dxa"/>
            <w:vAlign w:val="center"/>
          </w:tcPr>
          <w:p w:rsidR="001C2EC2" w:rsidRDefault="001C2EC2">
            <w:pPr>
              <w:framePr w:hSpace="180" w:wrap="auto" w:vAnchor="text" w:hAnchor="margin" w:y="377"/>
              <w:ind w:left="7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ПАЩ-1 + НКМ, </w:t>
            </w:r>
          </w:p>
          <w:p w:rsidR="001C2EC2" w:rsidRDefault="001C2EC2">
            <w:pPr>
              <w:framePr w:hSpace="180" w:wrap="auto" w:vAnchor="text" w:hAnchor="margin" w:y="377"/>
              <w:ind w:left="7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ПАЩ-1+ НК+ М, </w:t>
            </w:r>
          </w:p>
          <w:p w:rsidR="001C2EC2" w:rsidRDefault="001C2EC2">
            <w:pPr>
              <w:framePr w:hSpace="180" w:wrap="auto" w:vAnchor="text" w:hAnchor="margin" w:y="377"/>
              <w:ind w:left="7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ПАЩ-1+ СНВ + НКМ, </w:t>
            </w:r>
          </w:p>
          <w:p w:rsidR="001C2EC2" w:rsidRDefault="001C2EC2">
            <w:pPr>
              <w:framePr w:hSpace="180" w:wrap="auto" w:vAnchor="text" w:hAnchor="margin" w:y="377"/>
              <w:ind w:left="7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ПАШ-1 + СДП + НКМ, </w:t>
            </w:r>
          </w:p>
          <w:p w:rsidR="001C2EC2" w:rsidRDefault="001C2EC2">
            <w:pPr>
              <w:framePr w:hSpace="180" w:wrap="auto" w:vAnchor="text" w:hAnchor="margin" w:y="377"/>
              <w:ind w:left="7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Аммиачная вода.</w:t>
            </w:r>
          </w:p>
        </w:tc>
      </w:tr>
    </w:tbl>
    <w:p w:rsidR="001C2EC2" w:rsidRDefault="001C2EC2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Таблица 1.</w:t>
      </w:r>
    </w:p>
    <w:p w:rsidR="001C2EC2" w:rsidRDefault="001C2EC2">
      <w:pPr>
        <w:rPr>
          <w:sz w:val="20"/>
          <w:szCs w:val="20"/>
        </w:rPr>
      </w:pPr>
    </w:p>
    <w:p w:rsidR="001C2EC2" w:rsidRDefault="001C2EC2">
      <w:pP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Примечание: </w:t>
      </w:r>
      <w:r>
        <w:rPr>
          <w:sz w:val="20"/>
          <w:szCs w:val="20"/>
        </w:rPr>
        <w:t>индексы М, М</w:t>
      </w:r>
      <w:r>
        <w:rPr>
          <w:sz w:val="20"/>
          <w:szCs w:val="20"/>
          <w:vertAlign w:val="subscript"/>
        </w:rPr>
        <w:t>1</w:t>
      </w:r>
      <w:r>
        <w:rPr>
          <w:sz w:val="20"/>
          <w:szCs w:val="20"/>
        </w:rPr>
        <w:t>, НК и НКМ  обозначают соответственно: мылонафт, карбамид (мочевина), азотнокислый кальций и двойная соль азотнокислого кальция и мочевины.</w:t>
      </w:r>
    </w:p>
    <w:p w:rsidR="001C2EC2" w:rsidRDefault="001C2EC2">
      <w:pPr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C2EC2" w:rsidRDefault="001C2EC2">
      <w:pPr>
        <w:jc w:val="right"/>
        <w:rPr>
          <w:sz w:val="20"/>
          <w:szCs w:val="20"/>
        </w:rPr>
      </w:pPr>
    </w:p>
    <w:p w:rsidR="001C2EC2" w:rsidRDefault="001C2EC2">
      <w:pPr>
        <w:ind w:left="6372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Таблица 2.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464"/>
        <w:gridCol w:w="2465"/>
      </w:tblGrid>
      <w:tr w:rsidR="001C2EC2">
        <w:trPr>
          <w:cantSplit/>
          <w:trHeight w:val="415"/>
        </w:trPr>
        <w:tc>
          <w:tcPr>
            <w:tcW w:w="2463" w:type="dxa"/>
            <w:vMerge w:val="restart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</w:p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добавок</w:t>
            </w:r>
          </w:p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</w:p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Водонепроницаемость бетона (В)</w:t>
            </w:r>
          </w:p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</w:p>
        </w:tc>
      </w:tr>
      <w:tr w:rsidR="001C2EC2">
        <w:trPr>
          <w:cantSplit/>
          <w:trHeight w:val="416"/>
        </w:trPr>
        <w:tc>
          <w:tcPr>
            <w:tcW w:w="2463" w:type="dxa"/>
            <w:vMerge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В-6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В-6</w:t>
            </w:r>
          </w:p>
        </w:tc>
      </w:tr>
      <w:tr w:rsidR="001C2EC2">
        <w:trPr>
          <w:cantSplit/>
          <w:trHeight w:val="415"/>
        </w:trPr>
        <w:tc>
          <w:tcPr>
            <w:tcW w:w="2463" w:type="dxa"/>
            <w:vMerge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</w:p>
        </w:tc>
        <w:tc>
          <w:tcPr>
            <w:tcW w:w="4929" w:type="dxa"/>
            <w:gridSpan w:val="2"/>
            <w:shd w:val="clear" w:color="auto" w:fill="FFFFFF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Морозостойкость (Мрз), циклов</w:t>
            </w:r>
          </w:p>
        </w:tc>
      </w:tr>
      <w:tr w:rsidR="001C2EC2">
        <w:trPr>
          <w:cantSplit/>
          <w:trHeight w:val="416"/>
        </w:trPr>
        <w:tc>
          <w:tcPr>
            <w:tcW w:w="2463" w:type="dxa"/>
            <w:vMerge/>
            <w:tcBorders>
              <w:bottom w:val="single" w:sz="18" w:space="0" w:color="000000"/>
            </w:tcBorders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bottom w:val="single" w:sz="18" w:space="0" w:color="000000"/>
            </w:tcBorders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465" w:type="dxa"/>
            <w:tcBorders>
              <w:bottom w:val="single" w:sz="18" w:space="0" w:color="000000"/>
            </w:tcBorders>
            <w:shd w:val="clear" w:color="auto" w:fill="FFFFFF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1C2EC2">
        <w:trPr>
          <w:trHeight w:val="415"/>
        </w:trPr>
        <w:tc>
          <w:tcPr>
            <w:tcW w:w="2463" w:type="dxa"/>
            <w:tcBorders>
              <w:top w:val="single" w:sz="18" w:space="0" w:color="000000"/>
            </w:tcBorders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Пластифицирующие СДБ, ССБ, ПАЩ</w:t>
            </w:r>
          </w:p>
        </w:tc>
        <w:tc>
          <w:tcPr>
            <w:tcW w:w="2464" w:type="dxa"/>
            <w:tcBorders>
              <w:top w:val="single" w:sz="18" w:space="0" w:color="000000"/>
            </w:tcBorders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65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1C2EC2">
        <w:trPr>
          <w:trHeight w:val="416"/>
        </w:trPr>
        <w:tc>
          <w:tcPr>
            <w:tcW w:w="2463" w:type="dxa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Пластифицирующие воздухововлекающие ВЛХК, мылонафт, супердобавки, эмульбит</w:t>
            </w:r>
          </w:p>
        </w:tc>
        <w:tc>
          <w:tcPr>
            <w:tcW w:w="2464" w:type="dxa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1C2EC2">
        <w:trPr>
          <w:trHeight w:val="415"/>
        </w:trPr>
        <w:tc>
          <w:tcPr>
            <w:tcW w:w="2463" w:type="dxa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Воздухововлекающие СНВ, СПД</w:t>
            </w:r>
          </w:p>
        </w:tc>
        <w:tc>
          <w:tcPr>
            <w:tcW w:w="2464" w:type="dxa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</w:tr>
      <w:tr w:rsidR="001C2EC2">
        <w:trPr>
          <w:trHeight w:val="416"/>
        </w:trPr>
        <w:tc>
          <w:tcPr>
            <w:tcW w:w="2463" w:type="dxa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Гидрофобно-пластифицирующие воздухововлекающие ГКЖ-10, ГКЖ-11</w:t>
            </w:r>
          </w:p>
        </w:tc>
        <w:tc>
          <w:tcPr>
            <w:tcW w:w="2464" w:type="dxa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1C2EC2">
        <w:trPr>
          <w:trHeight w:val="415"/>
        </w:trPr>
        <w:tc>
          <w:tcPr>
            <w:tcW w:w="2463" w:type="dxa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Микрогазообразователь ГКЖ-94</w:t>
            </w:r>
          </w:p>
        </w:tc>
        <w:tc>
          <w:tcPr>
            <w:tcW w:w="2464" w:type="dxa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</w:tr>
      <w:tr w:rsidR="001C2EC2">
        <w:trPr>
          <w:trHeight w:val="416"/>
        </w:trPr>
        <w:tc>
          <w:tcPr>
            <w:tcW w:w="2463" w:type="dxa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Комбинированные СДБ + </w:t>
            </w:r>
            <w:r>
              <w:rPr>
                <w:sz w:val="20"/>
                <w:szCs w:val="20"/>
                <w:lang w:val="en-US"/>
              </w:rPr>
              <w:t>Ca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NO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64" w:type="dxa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</w:tr>
      <w:tr w:rsidR="001C2EC2">
        <w:trPr>
          <w:trHeight w:val="416"/>
        </w:trPr>
        <w:tc>
          <w:tcPr>
            <w:tcW w:w="2463" w:type="dxa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Тоже СДБ + СНВ, </w:t>
            </w:r>
          </w:p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СДБ + СПД,</w:t>
            </w:r>
          </w:p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ССБ + СНВ,</w:t>
            </w:r>
          </w:p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ССБ + СПД.</w:t>
            </w:r>
          </w:p>
        </w:tc>
        <w:tc>
          <w:tcPr>
            <w:tcW w:w="2464" w:type="dxa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465" w:type="dxa"/>
            <w:shd w:val="clear" w:color="auto" w:fill="FFFFFF"/>
            <w:vAlign w:val="center"/>
          </w:tcPr>
          <w:p w:rsidR="001C2EC2" w:rsidRDefault="001C2EC2">
            <w:pPr>
              <w:framePr w:hSpace="180" w:wrap="notBeside" w:vAnchor="text" w:hAnchor="margin" w:xAlign="center" w:y="3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+</w:t>
            </w:r>
          </w:p>
        </w:tc>
      </w:tr>
    </w:tbl>
    <w:p w:rsidR="001C2EC2" w:rsidRDefault="001C2EC2">
      <w:pPr>
        <w:rPr>
          <w:sz w:val="20"/>
          <w:szCs w:val="20"/>
        </w:rPr>
      </w:pPr>
    </w:p>
    <w:p w:rsidR="001C2EC2" w:rsidRDefault="001C2EC2">
      <w:pPr>
        <w:rPr>
          <w:sz w:val="20"/>
          <w:szCs w:val="20"/>
        </w:rPr>
      </w:pPr>
    </w:p>
    <w:p w:rsidR="001C2EC2" w:rsidRDefault="001C2EC2">
      <w:pPr>
        <w:rPr>
          <w:sz w:val="20"/>
          <w:szCs w:val="20"/>
        </w:rPr>
      </w:pPr>
    </w:p>
    <w:p w:rsidR="001C2EC2" w:rsidRDefault="001C2EC2">
      <w:pPr>
        <w:rPr>
          <w:sz w:val="20"/>
          <w:szCs w:val="20"/>
        </w:rPr>
      </w:pP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Рекомендуемые (ориентировочные) дозировки добавок в зависимости от вида цемента приведены в </w:t>
      </w:r>
      <w:r>
        <w:rPr>
          <w:i/>
          <w:iCs/>
          <w:sz w:val="28"/>
          <w:szCs w:val="28"/>
        </w:rPr>
        <w:t>Таблице 3</w:t>
      </w:r>
      <w:r>
        <w:rPr>
          <w:sz w:val="28"/>
          <w:szCs w:val="28"/>
        </w:rPr>
        <w:t xml:space="preserve">, а от расхода цемента в </w:t>
      </w:r>
      <w:r>
        <w:rPr>
          <w:i/>
          <w:iCs/>
          <w:sz w:val="28"/>
          <w:szCs w:val="28"/>
        </w:rPr>
        <w:t>Таблице 4</w:t>
      </w:r>
      <w:r>
        <w:rPr>
          <w:sz w:val="28"/>
          <w:szCs w:val="28"/>
        </w:rPr>
        <w:t>.</w:t>
      </w:r>
    </w:p>
    <w:p w:rsidR="001C2EC2" w:rsidRDefault="001C2EC2">
      <w:pPr>
        <w:jc w:val="both"/>
        <w:rPr>
          <w:sz w:val="28"/>
          <w:szCs w:val="28"/>
        </w:rPr>
      </w:pPr>
    </w:p>
    <w:p w:rsidR="001C2EC2" w:rsidRDefault="001C2EC2">
      <w:pPr>
        <w:ind w:left="7080" w:firstLine="708"/>
        <w:jc w:val="center"/>
        <w:rPr>
          <w:sz w:val="28"/>
          <w:szCs w:val="28"/>
        </w:rPr>
      </w:pPr>
      <w:r>
        <w:rPr>
          <w:i/>
          <w:iCs/>
          <w:sz w:val="20"/>
          <w:szCs w:val="20"/>
        </w:rPr>
        <w:t xml:space="preserve">     Таблица 3.</w:t>
      </w:r>
    </w:p>
    <w:tbl>
      <w:tblPr>
        <w:tblW w:w="0" w:type="auto"/>
        <w:tblInd w:w="-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1C2EC2">
        <w:trPr>
          <w:cantSplit/>
          <w:trHeight w:val="7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цемента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Добавки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добавки от массы цемента в расчёте на сухое вещество, %</w:t>
            </w:r>
          </w:p>
        </w:tc>
      </w:tr>
      <w:tr w:rsidR="001C2EC2">
        <w:trPr>
          <w:cantSplit/>
          <w:trHeight w:val="125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Сульфатостойкий портландцемент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СДБ, ССБ, мылонафт</w:t>
            </w:r>
          </w:p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ВЛХК, ГКЖ-10, ГКЖ-11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0,1 – 0,2</w:t>
            </w:r>
          </w:p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0,05 – 0,15</w:t>
            </w:r>
          </w:p>
        </w:tc>
      </w:tr>
    </w:tbl>
    <w:p w:rsidR="001C2EC2" w:rsidRDefault="001C2EC2">
      <w:pPr>
        <w:rPr>
          <w:sz w:val="20"/>
          <w:szCs w:val="20"/>
        </w:rPr>
      </w:pPr>
    </w:p>
    <w:p w:rsidR="001C2EC2" w:rsidRDefault="001C2EC2">
      <w:pPr>
        <w:rPr>
          <w:sz w:val="20"/>
          <w:szCs w:val="20"/>
        </w:rPr>
      </w:pPr>
    </w:p>
    <w:p w:rsidR="001C2EC2" w:rsidRDefault="001C2EC2">
      <w:pPr>
        <w:rPr>
          <w:sz w:val="20"/>
          <w:szCs w:val="20"/>
        </w:rPr>
      </w:pPr>
    </w:p>
    <w:p w:rsidR="001C2EC2" w:rsidRDefault="001C2EC2">
      <w:pPr>
        <w:ind w:left="7788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Таблица 4.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6606"/>
      </w:tblGrid>
      <w:tr w:rsidR="001C2EC2">
        <w:trPr>
          <w:cantSplit/>
          <w:trHeight w:val="552"/>
        </w:trPr>
        <w:tc>
          <w:tcPr>
            <w:tcW w:w="2754" w:type="dxa"/>
            <w:vMerge w:val="restart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добавки</w:t>
            </w:r>
          </w:p>
        </w:tc>
        <w:tc>
          <w:tcPr>
            <w:tcW w:w="6606" w:type="dxa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добавки от массы цемента в расчёте на сухое вещество, </w:t>
            </w:r>
          </w:p>
          <w:p w:rsidR="001C2EC2" w:rsidRDefault="001C2EC2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в % при расходе цемента, кг/м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1C2EC2">
        <w:trPr>
          <w:cantSplit/>
          <w:trHeight w:val="553"/>
        </w:trPr>
        <w:tc>
          <w:tcPr>
            <w:tcW w:w="2754" w:type="dxa"/>
            <w:vMerge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6" w:type="dxa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300</w:t>
            </w:r>
          </w:p>
        </w:tc>
      </w:tr>
      <w:tr w:rsidR="001C2EC2">
        <w:trPr>
          <w:trHeight w:val="553"/>
        </w:trPr>
        <w:tc>
          <w:tcPr>
            <w:tcW w:w="2754" w:type="dxa"/>
            <w:vAlign w:val="center"/>
          </w:tcPr>
          <w:p w:rsidR="001C2EC2" w:rsidRDefault="001C2EC2">
            <w:pPr>
              <w:pStyle w:val="1"/>
            </w:pPr>
            <w:r>
              <w:t>СНВ, СМД</w:t>
            </w:r>
          </w:p>
        </w:tc>
        <w:tc>
          <w:tcPr>
            <w:tcW w:w="6606" w:type="dxa"/>
            <w:vAlign w:val="center"/>
          </w:tcPr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0,005 – 0,015</w:t>
            </w:r>
          </w:p>
        </w:tc>
      </w:tr>
    </w:tbl>
    <w:p w:rsidR="001C2EC2" w:rsidRDefault="001C2EC2">
      <w:pPr>
        <w:rPr>
          <w:sz w:val="20"/>
          <w:szCs w:val="20"/>
        </w:rPr>
      </w:pP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0"/>
          <w:szCs w:val="20"/>
        </w:rPr>
        <w:br w:type="page"/>
      </w:r>
      <w:r>
        <w:rPr>
          <w:sz w:val="28"/>
          <w:szCs w:val="28"/>
        </w:rPr>
        <w:t xml:space="preserve">Вид цемента, в зависимости от зоны расположения бетона в сооружении по отношению к воде (надводная, подводная или переменного горизонта воды) принимается по </w:t>
      </w:r>
      <w:r>
        <w:rPr>
          <w:i/>
          <w:iCs/>
          <w:sz w:val="28"/>
          <w:szCs w:val="28"/>
        </w:rPr>
        <w:t>Таблице 5</w:t>
      </w:r>
      <w:r>
        <w:rPr>
          <w:sz w:val="28"/>
          <w:szCs w:val="28"/>
        </w:rPr>
        <w:t xml:space="preserve">. </w:t>
      </w:r>
    </w:p>
    <w:p w:rsidR="001C2EC2" w:rsidRDefault="001C2EC2">
      <w:pPr>
        <w:jc w:val="both"/>
        <w:rPr>
          <w:sz w:val="28"/>
          <w:szCs w:val="28"/>
        </w:rPr>
      </w:pPr>
    </w:p>
    <w:p w:rsidR="001C2EC2" w:rsidRDefault="001C2EC2">
      <w:pPr>
        <w:ind w:left="7080" w:firstLine="708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Таблица 5</w:t>
      </w:r>
      <w:r>
        <w:rPr>
          <w:sz w:val="20"/>
          <w:szCs w:val="20"/>
        </w:rPr>
        <w:t>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750"/>
        <w:gridCol w:w="3090"/>
      </w:tblGrid>
      <w:tr w:rsidR="001C2EC2">
        <w:trPr>
          <w:cantSplit/>
          <w:trHeight w:val="385"/>
        </w:trPr>
        <w:tc>
          <w:tcPr>
            <w:tcW w:w="2520" w:type="dxa"/>
            <w:vMerge w:val="restart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Зона расположения</w:t>
            </w:r>
          </w:p>
        </w:tc>
        <w:tc>
          <w:tcPr>
            <w:tcW w:w="6840" w:type="dxa"/>
            <w:gridSpan w:val="2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цемента</w:t>
            </w:r>
          </w:p>
        </w:tc>
      </w:tr>
      <w:tr w:rsidR="001C2EC2">
        <w:trPr>
          <w:cantSplit/>
          <w:trHeight w:val="385"/>
        </w:trPr>
        <w:tc>
          <w:tcPr>
            <w:tcW w:w="2520" w:type="dxa"/>
            <w:vMerge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0" w:type="dxa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Рекомендуемые</w:t>
            </w:r>
          </w:p>
        </w:tc>
        <w:tc>
          <w:tcPr>
            <w:tcW w:w="3090" w:type="dxa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допустимые</w:t>
            </w:r>
          </w:p>
        </w:tc>
      </w:tr>
      <w:tr w:rsidR="001C2EC2">
        <w:trPr>
          <w:trHeight w:val="1801"/>
        </w:trPr>
        <w:tc>
          <w:tcPr>
            <w:tcW w:w="2520" w:type="dxa"/>
            <w:vAlign w:val="center"/>
          </w:tcPr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Подводная</w:t>
            </w:r>
          </w:p>
        </w:tc>
        <w:tc>
          <w:tcPr>
            <w:tcW w:w="3750" w:type="dxa"/>
            <w:vAlign w:val="center"/>
          </w:tcPr>
          <w:p w:rsidR="001C2EC2" w:rsidRDefault="001C2EC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Пуццолановый портландцемент, шлакопортландцемент, портландцементы с тонкомолотыми добавками или с добавками золы-уноса, портландцемент с умеренной экзотермией пластифицированный или сульфатостойкий портландцемент.</w:t>
            </w:r>
          </w:p>
        </w:tc>
        <w:tc>
          <w:tcPr>
            <w:tcW w:w="3090" w:type="dxa"/>
            <w:vAlign w:val="center"/>
          </w:tcPr>
          <w:p w:rsidR="001C2EC2" w:rsidRDefault="001C2EC2">
            <w:pPr>
              <w:pStyle w:val="1"/>
            </w:pPr>
            <w:r>
              <w:t>Другие виды цемента</w:t>
            </w:r>
          </w:p>
        </w:tc>
      </w:tr>
    </w:tbl>
    <w:p w:rsidR="001C2EC2" w:rsidRDefault="001C2EC2">
      <w:pPr>
        <w:jc w:val="both"/>
        <w:rPr>
          <w:sz w:val="28"/>
          <w:szCs w:val="28"/>
        </w:rPr>
      </w:pPr>
    </w:p>
    <w:p w:rsidR="001C2EC2" w:rsidRDefault="001C2EC2">
      <w:pPr>
        <w:jc w:val="both"/>
        <w:rPr>
          <w:sz w:val="28"/>
          <w:szCs w:val="28"/>
        </w:rPr>
      </w:pP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Для массивных сооружений (</w:t>
      </w:r>
      <w:r>
        <w:rPr>
          <w:b/>
          <w:bCs/>
          <w:sz w:val="28"/>
          <w:szCs w:val="28"/>
        </w:rPr>
        <w:t>гравитационные плотины</w:t>
      </w:r>
      <w:r>
        <w:rPr>
          <w:sz w:val="28"/>
          <w:szCs w:val="28"/>
        </w:rPr>
        <w:t>, отстойники) лучше применять в подводной зоне: цементы с умеренной экзотермией (шлакопортландцемент, пуццолановый и сульфатостойкий портландцемент). В надводной зоне: пластифицированный и гидрофобный портландцементы с умеренной экзотермией, т. е. с содержанием  трёх кальциевого алюмината не более 8,0% и трёх кальциевого силиката (алита)  до 50%.</w:t>
      </w: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Марка цемента, в зависимости от заданной марки бетона по прочности на сжатие, принимается по </w:t>
      </w:r>
      <w:r>
        <w:rPr>
          <w:i/>
          <w:iCs/>
          <w:sz w:val="28"/>
          <w:szCs w:val="28"/>
        </w:rPr>
        <w:t>Таблице 6</w:t>
      </w:r>
      <w:r>
        <w:rPr>
          <w:sz w:val="28"/>
          <w:szCs w:val="28"/>
        </w:rPr>
        <w:t>.</w:t>
      </w:r>
    </w:p>
    <w:p w:rsidR="001C2EC2" w:rsidRDefault="001C2EC2">
      <w:pPr>
        <w:ind w:firstLine="360"/>
        <w:jc w:val="both"/>
        <w:rPr>
          <w:sz w:val="28"/>
          <w:szCs w:val="28"/>
        </w:rPr>
      </w:pPr>
    </w:p>
    <w:p w:rsidR="001C2EC2" w:rsidRDefault="001C2EC2">
      <w:pPr>
        <w:ind w:firstLine="36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Таблица 6.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3"/>
        <w:gridCol w:w="1681"/>
      </w:tblGrid>
      <w:tr w:rsidR="001C2EC2">
        <w:trPr>
          <w:trHeight w:val="528"/>
        </w:trPr>
        <w:tc>
          <w:tcPr>
            <w:tcW w:w="3903" w:type="dxa"/>
            <w:vAlign w:val="center"/>
          </w:tcPr>
          <w:p w:rsidR="001C2EC2" w:rsidRDefault="001C2EC2">
            <w:pPr>
              <w:framePr w:hSpace="180" w:wrap="auto" w:vAnchor="text" w:hAnchor="text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бетона по сжатию</w:t>
            </w:r>
          </w:p>
        </w:tc>
        <w:tc>
          <w:tcPr>
            <w:tcW w:w="1681" w:type="dxa"/>
            <w:vAlign w:val="center"/>
          </w:tcPr>
          <w:p w:rsidR="001C2EC2" w:rsidRDefault="001C2EC2">
            <w:pPr>
              <w:framePr w:hSpace="180" w:wrap="auto" w:vAnchor="text" w:hAnchor="text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1C2EC2">
        <w:trPr>
          <w:trHeight w:val="528"/>
        </w:trPr>
        <w:tc>
          <w:tcPr>
            <w:tcW w:w="3903" w:type="dxa"/>
            <w:vAlign w:val="center"/>
          </w:tcPr>
          <w:p w:rsidR="001C2EC2" w:rsidRDefault="001C2EC2">
            <w:pPr>
              <w:pStyle w:val="1"/>
              <w:framePr w:hSpace="180" w:wrap="auto" w:vAnchor="text" w:hAnchor="text" w:y="1"/>
            </w:pPr>
            <w:r>
              <w:t>Марка цемента</w:t>
            </w:r>
          </w:p>
        </w:tc>
        <w:tc>
          <w:tcPr>
            <w:tcW w:w="1681" w:type="dxa"/>
            <w:vAlign w:val="center"/>
          </w:tcPr>
          <w:p w:rsidR="001C2EC2" w:rsidRDefault="001C2EC2">
            <w:pPr>
              <w:framePr w:hSpace="180" w:wrap="auto" w:vAnchor="text" w:hAnchor="text" w:y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</w:tr>
    </w:tbl>
    <w:p w:rsidR="001C2EC2" w:rsidRDefault="001C2EC2">
      <w:pPr>
        <w:ind w:firstLine="360"/>
        <w:jc w:val="both"/>
        <w:rPr>
          <w:sz w:val="28"/>
          <w:szCs w:val="28"/>
        </w:rPr>
      </w:pPr>
    </w:p>
    <w:p w:rsidR="001C2EC2" w:rsidRDefault="001C2EC2">
      <w:pPr>
        <w:ind w:firstLine="360"/>
        <w:jc w:val="both"/>
        <w:rPr>
          <w:sz w:val="28"/>
          <w:szCs w:val="28"/>
        </w:rPr>
      </w:pPr>
    </w:p>
    <w:p w:rsidR="001C2EC2" w:rsidRDefault="001C2EC2">
      <w:pPr>
        <w:ind w:firstLine="360"/>
        <w:jc w:val="both"/>
        <w:rPr>
          <w:sz w:val="28"/>
          <w:szCs w:val="28"/>
        </w:rPr>
      </w:pPr>
    </w:p>
    <w:p w:rsidR="001C2EC2" w:rsidRDefault="001C2EC2">
      <w:pPr>
        <w:ind w:firstLine="360"/>
        <w:jc w:val="both"/>
        <w:rPr>
          <w:sz w:val="28"/>
          <w:szCs w:val="28"/>
        </w:rPr>
      </w:pPr>
    </w:p>
    <w:p w:rsidR="001C2EC2" w:rsidRDefault="001C2EC2">
      <w:pPr>
        <w:ind w:firstLine="360"/>
        <w:jc w:val="both"/>
        <w:rPr>
          <w:sz w:val="28"/>
          <w:szCs w:val="28"/>
        </w:rPr>
      </w:pP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Цементы должны отвечать требованиям ГОСТ 10178-76 «Портландцемент, шлакопортландцемент. Технические условия», ГОСТ 22266-76 «Цементы сульфатостойкие. Технические условия», ГОСТ 969-77 «Цемент глинозёмистый. Технические условия».</w:t>
      </w: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мелкого заполнителя следует применять кварцевые пески с истинной плотностью зёрен 2,5–2,7 кг/л, с насыпной плотностью 1,50-1,65 кг/л и межзерновой пустотностью 35-40%, отвечающие требованиям ГОСТ 8736-77 «Песок для строительных работ. Технические условия», ГОСТ 4797-69 «Бетон гидротехнический, материалы для его приготовления. Технические требования». ГОСТ 10268-76 «Заполнители для тяжёлого бетона. Технические требования». Модуль крупности песка при материалах высокого качества должен быть в пределах 3,5-2,5 (крупнозернистый песок), при материалах среднего качества – в пределах 2,5-2,0 и при материалах пониженного качества 2,0-1,5.</w:t>
      </w:r>
    </w:p>
    <w:p w:rsidR="001C2EC2" w:rsidRDefault="001C2EC2">
      <w:pPr>
        <w:ind w:firstLine="360"/>
        <w:jc w:val="both"/>
        <w:rPr>
          <w:sz w:val="28"/>
          <w:szCs w:val="28"/>
        </w:rPr>
      </w:pPr>
    </w:p>
    <w:p w:rsidR="001C2EC2" w:rsidRDefault="001C2EC2">
      <w:pPr>
        <w:ind w:firstLine="360"/>
        <w:jc w:val="both"/>
        <w:rPr>
          <w:sz w:val="28"/>
          <w:szCs w:val="28"/>
        </w:rPr>
      </w:pP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крупного заполнителя следует применять щебень и гравий из плотных горных первичных изверженных пород (гранит, диорит, базальт, диабаз и  т. д. ). Или метаморфических пород (кварциты, гнейсы и  т. д.) с истинной плотностью в пределах 2,5-2,7 кг/л, а для осадочных пород (плотные известняки, доломиты и  т. д.) – в пределах 2,3-2,6 кг/л. Насыпная плотность крупного заполнителя должна быть в пределах 1,15-1,35 кг/л, а межзерновая пустотность в пределах 40-55%. Прочность зёрен крупного заполнителя на сжатие должна быть не менее 80 Мпа  для первичных изверженных и метаморфических пород, и не менее 60 Мпа для осадочных пород. Водостойкость (коэффициент размягчения) должен быть не менее  0,8 (т.е. снижение прочности при водонасыщении должно быть менее 20%). Загрязнённость заполнителей (песка, щебня, гравия) пылевидными частицами, илом и глиной должна быть не более величин указанных в </w:t>
      </w:r>
      <w:r>
        <w:rPr>
          <w:i/>
          <w:iCs/>
          <w:sz w:val="28"/>
          <w:szCs w:val="28"/>
        </w:rPr>
        <w:t xml:space="preserve">Таблице 7. </w:t>
      </w:r>
    </w:p>
    <w:p w:rsidR="001C2EC2" w:rsidRDefault="001C2EC2">
      <w:pPr>
        <w:ind w:left="2832" w:firstLine="708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Таблица 7.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176"/>
        <w:gridCol w:w="1177"/>
      </w:tblGrid>
      <w:tr w:rsidR="001C2EC2">
        <w:trPr>
          <w:cantSplit/>
          <w:trHeight w:val="310"/>
        </w:trPr>
        <w:tc>
          <w:tcPr>
            <w:tcW w:w="2520" w:type="dxa"/>
            <w:vMerge w:val="restart"/>
            <w:vAlign w:val="center"/>
          </w:tcPr>
          <w:p w:rsidR="001C2EC2" w:rsidRDefault="001C2EC2">
            <w:pPr>
              <w:framePr w:hSpace="180" w:wrap="auto" w:vAnchor="text" w:hAnchor="text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Примеси</w:t>
            </w:r>
          </w:p>
        </w:tc>
        <w:tc>
          <w:tcPr>
            <w:tcW w:w="2353" w:type="dxa"/>
            <w:gridSpan w:val="2"/>
            <w:vAlign w:val="center"/>
          </w:tcPr>
          <w:p w:rsidR="001C2EC2" w:rsidRDefault="001C2EC2">
            <w:pPr>
              <w:framePr w:hSpace="180" w:wrap="auto" w:vAnchor="text" w:hAnchor="text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Предельное содержание примесей % по массе</w:t>
            </w:r>
          </w:p>
        </w:tc>
      </w:tr>
      <w:tr w:rsidR="001C2EC2">
        <w:trPr>
          <w:cantSplit/>
          <w:trHeight w:val="507"/>
        </w:trPr>
        <w:tc>
          <w:tcPr>
            <w:tcW w:w="2520" w:type="dxa"/>
            <w:vMerge/>
            <w:vAlign w:val="center"/>
          </w:tcPr>
          <w:p w:rsidR="001C2EC2" w:rsidRDefault="001C2EC2">
            <w:pPr>
              <w:framePr w:hSpace="180" w:wrap="auto" w:vAnchor="text" w:hAnchor="text" w:y="1"/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1C2EC2" w:rsidRDefault="001C2EC2">
            <w:pPr>
              <w:framePr w:hSpace="180" w:wrap="auto" w:vAnchor="text" w:hAnchor="text" w:y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Подводный бетон и бетон внутренней зоны</w:t>
            </w:r>
          </w:p>
        </w:tc>
      </w:tr>
      <w:tr w:rsidR="001C2EC2">
        <w:trPr>
          <w:cantSplit/>
          <w:trHeight w:val="986"/>
        </w:trPr>
        <w:tc>
          <w:tcPr>
            <w:tcW w:w="2520" w:type="dxa"/>
            <w:vMerge/>
            <w:vAlign w:val="center"/>
          </w:tcPr>
          <w:p w:rsidR="001C2EC2" w:rsidRDefault="001C2EC2">
            <w:pPr>
              <w:framePr w:hSpace="180" w:wrap="auto" w:vAnchor="text" w:hAnchor="text" w:y="1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extDirection w:val="btLr"/>
            <w:vAlign w:val="center"/>
          </w:tcPr>
          <w:p w:rsidR="001C2EC2" w:rsidRDefault="001C2EC2">
            <w:pPr>
              <w:framePr w:hSpace="180" w:wrap="auto" w:vAnchor="text" w:hAnchor="text" w:y="1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Щебень и гравий</w:t>
            </w:r>
          </w:p>
        </w:tc>
        <w:tc>
          <w:tcPr>
            <w:tcW w:w="1177" w:type="dxa"/>
            <w:textDirection w:val="btLr"/>
            <w:vAlign w:val="center"/>
          </w:tcPr>
          <w:p w:rsidR="001C2EC2" w:rsidRDefault="001C2EC2">
            <w:pPr>
              <w:framePr w:hSpace="180" w:wrap="auto" w:vAnchor="text" w:hAnchor="text" w:y="1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Песок </w:t>
            </w:r>
          </w:p>
        </w:tc>
      </w:tr>
      <w:tr w:rsidR="001C2EC2">
        <w:trPr>
          <w:trHeight w:val="1255"/>
        </w:trPr>
        <w:tc>
          <w:tcPr>
            <w:tcW w:w="2520" w:type="dxa"/>
            <w:vAlign w:val="center"/>
          </w:tcPr>
          <w:p w:rsidR="001C2EC2" w:rsidRDefault="001C2EC2">
            <w:pPr>
              <w:framePr w:hSpace="180" w:wrap="auto" w:vAnchor="text" w:hAnchor="text" w:y="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Глина, ил, и мелкие пылевидные фракции, отделяемые отмачиванием в % по массе, не более</w:t>
            </w:r>
          </w:p>
        </w:tc>
        <w:tc>
          <w:tcPr>
            <w:tcW w:w="1176" w:type="dxa"/>
            <w:vAlign w:val="center"/>
          </w:tcPr>
          <w:p w:rsidR="001C2EC2" w:rsidRDefault="001C2EC2">
            <w:pPr>
              <w:framePr w:hSpace="180" w:wrap="auto" w:vAnchor="text" w:hAnchor="text" w:y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77" w:type="dxa"/>
            <w:vAlign w:val="center"/>
          </w:tcPr>
          <w:p w:rsidR="001C2EC2" w:rsidRDefault="001C2EC2">
            <w:pPr>
              <w:framePr w:hSpace="180" w:wrap="auto" w:vAnchor="text" w:hAnchor="text" w:y="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4,0</w:t>
            </w:r>
          </w:p>
        </w:tc>
      </w:tr>
    </w:tbl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Наибольшая крупность зёрен крупного заполнителя для тонкостенных конструкций (лотковые каналы, напорные трубы) должна быть не более 20 мм, обычных конструкций (безнапорный сброс, акведуки, облицовки каналов, арочные плотины, дюкера) – не более 40 мм, а для массивных конструкций (</w:t>
      </w:r>
      <w:r>
        <w:rPr>
          <w:b/>
          <w:bCs/>
          <w:sz w:val="28"/>
          <w:szCs w:val="28"/>
        </w:rPr>
        <w:t>гравитационные плотины</w:t>
      </w:r>
      <w:r>
        <w:rPr>
          <w:sz w:val="28"/>
          <w:szCs w:val="28"/>
        </w:rPr>
        <w:t>, отстойники) – до 70-80 мм.</w:t>
      </w:r>
    </w:p>
    <w:p w:rsidR="001C2EC2" w:rsidRDefault="001C2EC2">
      <w:pPr>
        <w:pStyle w:val="23"/>
        <w:rPr>
          <w:i/>
          <w:iCs/>
        </w:rPr>
      </w:pPr>
      <w:r>
        <w:t xml:space="preserve">После выбора материалов для бетона следует определить наибольшую допускаемую величину водоцементного отношения бетона из условия обеспечения требуемой по заданию морозостойкости, водонепроницаемости а также коррозионной стойкости в соответствии с заданной степенью агрессивности внешней среды, с учётом зоны расположения бетона по отношению к воде. Наибольшее значение водоцементного отношения  по условию заданной </w:t>
      </w:r>
      <w:r>
        <w:rPr>
          <w:u w:val="single"/>
        </w:rPr>
        <w:t>морозостойкости</w:t>
      </w:r>
      <w:r>
        <w:t xml:space="preserve"> принимается по </w:t>
      </w:r>
      <w:r>
        <w:rPr>
          <w:i/>
          <w:iCs/>
        </w:rPr>
        <w:t>Таблице 8,</w:t>
      </w:r>
      <w:r>
        <w:t xml:space="preserve"> по </w:t>
      </w:r>
      <w:r>
        <w:rPr>
          <w:u w:val="single"/>
        </w:rPr>
        <w:t>водонепроницаемости</w:t>
      </w:r>
      <w:r>
        <w:t xml:space="preserve"> - </w:t>
      </w:r>
      <w:r>
        <w:rPr>
          <w:i/>
          <w:iCs/>
        </w:rPr>
        <w:t>Таблице 9,</w:t>
      </w:r>
      <w:r>
        <w:t xml:space="preserve"> а по степени </w:t>
      </w:r>
      <w:r>
        <w:rPr>
          <w:u w:val="single"/>
        </w:rPr>
        <w:t>агрессивности внешней среды</w:t>
      </w:r>
      <w:r>
        <w:t xml:space="preserve"> - </w:t>
      </w:r>
      <w:r>
        <w:rPr>
          <w:i/>
          <w:iCs/>
        </w:rPr>
        <w:t>Таблице 10.</w:t>
      </w:r>
    </w:p>
    <w:p w:rsidR="001C2EC2" w:rsidRDefault="001C2EC2">
      <w:pPr>
        <w:pStyle w:val="23"/>
        <w:rPr>
          <w:i/>
          <w:iCs/>
        </w:rPr>
      </w:pPr>
    </w:p>
    <w:p w:rsidR="001C2EC2" w:rsidRDefault="001C2EC2">
      <w:pPr>
        <w:pStyle w:val="23"/>
      </w:pPr>
    </w:p>
    <w:p w:rsidR="001C2EC2" w:rsidRDefault="001C2EC2">
      <w:pPr>
        <w:pStyle w:val="2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37"/>
        </w:tabs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Таблица 8.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Таблица 9.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00"/>
        <w:gridCol w:w="1800"/>
        <w:gridCol w:w="2160"/>
        <w:gridCol w:w="1788"/>
      </w:tblGrid>
      <w:tr w:rsidR="001C2EC2">
        <w:trPr>
          <w:cantSplit/>
          <w:trHeight w:val="809"/>
        </w:trPr>
        <w:tc>
          <w:tcPr>
            <w:tcW w:w="1980" w:type="dxa"/>
            <w:vAlign w:val="center"/>
          </w:tcPr>
          <w:p w:rsidR="001C2EC2" w:rsidRDefault="001C2EC2">
            <w:pPr>
              <w:pStyle w:val="2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бетона по морозостойкости</w:t>
            </w:r>
          </w:p>
        </w:tc>
        <w:tc>
          <w:tcPr>
            <w:tcW w:w="1800" w:type="dxa"/>
            <w:vAlign w:val="center"/>
          </w:tcPr>
          <w:p w:rsidR="001C2EC2" w:rsidRDefault="001C2EC2">
            <w:pPr>
              <w:pStyle w:val="23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Наибольшее водоцементное отношение</w:t>
            </w:r>
          </w:p>
        </w:tc>
        <w:tc>
          <w:tcPr>
            <w:tcW w:w="1800" w:type="dxa"/>
            <w:vMerge w:val="restart"/>
            <w:tcBorders>
              <w:top w:val="nil"/>
            </w:tcBorders>
          </w:tcPr>
          <w:p w:rsidR="001C2EC2" w:rsidRDefault="001C2EC2">
            <w:pPr>
              <w:pStyle w:val="23"/>
            </w:pPr>
          </w:p>
        </w:tc>
        <w:tc>
          <w:tcPr>
            <w:tcW w:w="2160" w:type="dxa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бетона по водонепроницаемости</w:t>
            </w:r>
          </w:p>
        </w:tc>
        <w:tc>
          <w:tcPr>
            <w:tcW w:w="1788" w:type="dxa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Наибольшее водоцементное отношение</w:t>
            </w:r>
          </w:p>
        </w:tc>
      </w:tr>
      <w:tr w:rsidR="001C2EC2">
        <w:trPr>
          <w:cantSplit/>
          <w:trHeight w:val="537"/>
        </w:trPr>
        <w:tc>
          <w:tcPr>
            <w:tcW w:w="1980" w:type="dxa"/>
            <w:vAlign w:val="center"/>
          </w:tcPr>
          <w:p w:rsidR="001C2EC2" w:rsidRDefault="001C2EC2">
            <w:pPr>
              <w:pStyle w:val="2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800" w:type="dxa"/>
            <w:vAlign w:val="center"/>
          </w:tcPr>
          <w:p w:rsidR="001C2EC2" w:rsidRDefault="001C2EC2">
            <w:pPr>
              <w:pStyle w:val="2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0,60</w:t>
            </w:r>
          </w:p>
        </w:tc>
        <w:tc>
          <w:tcPr>
            <w:tcW w:w="1800" w:type="dxa"/>
            <w:vMerge/>
            <w:tcBorders>
              <w:bottom w:val="nil"/>
            </w:tcBorders>
          </w:tcPr>
          <w:p w:rsidR="001C2EC2" w:rsidRDefault="001C2EC2">
            <w:pPr>
              <w:pStyle w:val="23"/>
            </w:pPr>
          </w:p>
        </w:tc>
        <w:tc>
          <w:tcPr>
            <w:tcW w:w="2160" w:type="dxa"/>
            <w:vAlign w:val="center"/>
          </w:tcPr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В-6</w:t>
            </w:r>
          </w:p>
        </w:tc>
        <w:tc>
          <w:tcPr>
            <w:tcW w:w="1788" w:type="dxa"/>
            <w:vAlign w:val="center"/>
          </w:tcPr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0,55</w:t>
            </w:r>
          </w:p>
        </w:tc>
      </w:tr>
    </w:tbl>
    <w:p w:rsidR="001C2EC2" w:rsidRDefault="001C2EC2"/>
    <w:p w:rsidR="001C2EC2" w:rsidRDefault="001C2EC2">
      <w:pPr>
        <w:tabs>
          <w:tab w:val="left" w:pos="8473"/>
        </w:tabs>
        <w:ind w:left="7788"/>
        <w:rPr>
          <w:sz w:val="20"/>
          <w:szCs w:val="20"/>
        </w:rPr>
      </w:pPr>
      <w:r>
        <w:rPr>
          <w:sz w:val="28"/>
          <w:szCs w:val="28"/>
        </w:rPr>
        <w:br w:type="page"/>
        <w:t xml:space="preserve">        </w:t>
      </w:r>
      <w:r>
        <w:rPr>
          <w:i/>
          <w:iCs/>
          <w:sz w:val="20"/>
          <w:szCs w:val="20"/>
        </w:rPr>
        <w:t>Таблица 10.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6"/>
        <w:gridCol w:w="4686"/>
      </w:tblGrid>
      <w:tr w:rsidR="001C2EC2">
        <w:trPr>
          <w:cantSplit/>
          <w:trHeight w:val="812"/>
        </w:trPr>
        <w:tc>
          <w:tcPr>
            <w:tcW w:w="4686" w:type="dxa"/>
            <w:vMerge w:val="restart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работы конструкции</w:t>
            </w:r>
          </w:p>
        </w:tc>
        <w:tc>
          <w:tcPr>
            <w:tcW w:w="4686" w:type="dxa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Наибольшее водоцементное отношение при степени агрессивности внешней среды</w:t>
            </w:r>
          </w:p>
        </w:tc>
      </w:tr>
      <w:tr w:rsidR="001C2EC2">
        <w:trPr>
          <w:cantSplit/>
          <w:trHeight w:val="509"/>
        </w:trPr>
        <w:tc>
          <w:tcPr>
            <w:tcW w:w="4686" w:type="dxa"/>
            <w:vMerge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6" w:type="dxa"/>
            <w:vAlign w:val="center"/>
          </w:tcPr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слабая</w:t>
            </w:r>
          </w:p>
        </w:tc>
      </w:tr>
      <w:tr w:rsidR="001C2EC2">
        <w:trPr>
          <w:trHeight w:val="744"/>
        </w:trPr>
        <w:tc>
          <w:tcPr>
            <w:tcW w:w="4686" w:type="dxa"/>
            <w:vAlign w:val="center"/>
          </w:tcPr>
          <w:p w:rsidR="001C2EC2" w:rsidRDefault="001C2EC2">
            <w:pPr>
              <w:pStyle w:val="1"/>
            </w:pPr>
            <w:r>
              <w:t>Подводная конструкция</w:t>
            </w:r>
          </w:p>
        </w:tc>
        <w:tc>
          <w:tcPr>
            <w:tcW w:w="4686" w:type="dxa"/>
            <w:vAlign w:val="center"/>
          </w:tcPr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0,50</w:t>
            </w:r>
          </w:p>
        </w:tc>
      </w:tr>
    </w:tbl>
    <w:p w:rsidR="001C2EC2" w:rsidRDefault="001C2EC2">
      <w:pPr>
        <w:rPr>
          <w:sz w:val="28"/>
          <w:szCs w:val="28"/>
        </w:rPr>
      </w:pPr>
    </w:p>
    <w:p w:rsidR="001C2EC2" w:rsidRDefault="001C2EC2">
      <w:pPr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Поскольку на эксплуатационную надёжность и долговечность бетона гидротехнических сооружений влияет целый комплекс неблагоприятных внешних воздействий: климатические условия, особенно в зоне переменного горизонта воды, напор воды в поддонных частях сооружений и  т. д. – водоцементное отношение бетона с учётом этих неблагоприятных факторов должно быть не более величин указанных в </w:t>
      </w:r>
      <w:r>
        <w:rPr>
          <w:i/>
          <w:iCs/>
          <w:sz w:val="28"/>
          <w:szCs w:val="28"/>
        </w:rPr>
        <w:t>Таблице 11.</w:t>
      </w:r>
    </w:p>
    <w:p w:rsidR="001C2EC2" w:rsidRDefault="001C2EC2">
      <w:pPr>
        <w:ind w:left="7080" w:firstLine="708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Таблица 11.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9"/>
        <w:gridCol w:w="3109"/>
        <w:gridCol w:w="3109"/>
      </w:tblGrid>
      <w:tr w:rsidR="001C2EC2">
        <w:trPr>
          <w:cantSplit/>
          <w:trHeight w:val="402"/>
        </w:trPr>
        <w:tc>
          <w:tcPr>
            <w:tcW w:w="3109" w:type="dxa"/>
            <w:vMerge w:val="restart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расположение бетона в конструкции и климатические условия</w:t>
            </w:r>
          </w:p>
        </w:tc>
        <w:tc>
          <w:tcPr>
            <w:tcW w:w="6218" w:type="dxa"/>
            <w:gridSpan w:val="2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Наибольшее водоцементное отношение в конструкциях</w:t>
            </w:r>
          </w:p>
        </w:tc>
      </w:tr>
      <w:tr w:rsidR="001C2EC2">
        <w:trPr>
          <w:cantSplit/>
          <w:trHeight w:val="402"/>
        </w:trPr>
        <w:tc>
          <w:tcPr>
            <w:tcW w:w="3109" w:type="dxa"/>
            <w:vMerge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18" w:type="dxa"/>
            <w:gridSpan w:val="2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Массивных в зоне:</w:t>
            </w:r>
          </w:p>
        </w:tc>
      </w:tr>
      <w:tr w:rsidR="001C2EC2">
        <w:trPr>
          <w:cantSplit/>
          <w:trHeight w:val="402"/>
        </w:trPr>
        <w:tc>
          <w:tcPr>
            <w:tcW w:w="3109" w:type="dxa"/>
            <w:vMerge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9" w:type="dxa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наружной</w:t>
            </w:r>
          </w:p>
        </w:tc>
        <w:tc>
          <w:tcPr>
            <w:tcW w:w="3109" w:type="dxa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внутренней</w:t>
            </w:r>
          </w:p>
        </w:tc>
      </w:tr>
      <w:tr w:rsidR="001C2EC2">
        <w:trPr>
          <w:cantSplit/>
          <w:trHeight w:val="444"/>
        </w:trPr>
        <w:tc>
          <w:tcPr>
            <w:tcW w:w="3109" w:type="dxa"/>
            <w:vAlign w:val="center"/>
          </w:tcPr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Подводная зона</w:t>
            </w:r>
          </w:p>
        </w:tc>
        <w:tc>
          <w:tcPr>
            <w:tcW w:w="3109" w:type="dxa"/>
            <w:vAlign w:val="center"/>
          </w:tcPr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0,57</w:t>
            </w:r>
          </w:p>
        </w:tc>
        <w:tc>
          <w:tcPr>
            <w:tcW w:w="3109" w:type="dxa"/>
            <w:vAlign w:val="center"/>
          </w:tcPr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0,75</w:t>
            </w:r>
          </w:p>
        </w:tc>
      </w:tr>
      <w:tr w:rsidR="001C2EC2">
        <w:trPr>
          <w:cantSplit/>
          <w:trHeight w:val="443"/>
        </w:trPr>
        <w:tc>
          <w:tcPr>
            <w:tcW w:w="3109" w:type="dxa"/>
            <w:vAlign w:val="center"/>
          </w:tcPr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Надводная зона</w:t>
            </w:r>
          </w:p>
        </w:tc>
        <w:tc>
          <w:tcPr>
            <w:tcW w:w="3109" w:type="dxa"/>
            <w:vAlign w:val="center"/>
          </w:tcPr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0,62</w:t>
            </w:r>
          </w:p>
        </w:tc>
        <w:tc>
          <w:tcPr>
            <w:tcW w:w="3109" w:type="dxa"/>
            <w:vAlign w:val="center"/>
          </w:tcPr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0,75</w:t>
            </w:r>
          </w:p>
        </w:tc>
      </w:tr>
    </w:tbl>
    <w:p w:rsidR="001C2EC2" w:rsidRDefault="001C2EC2">
      <w:pPr>
        <w:ind w:firstLine="360"/>
        <w:jc w:val="both"/>
        <w:rPr>
          <w:sz w:val="28"/>
          <w:szCs w:val="28"/>
        </w:rPr>
      </w:pPr>
    </w:p>
    <w:p w:rsidR="001C2EC2" w:rsidRDefault="001C2EC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Из полученных по таблицам 8-11 водоцементных отношений, в дальнейших расчётах выбирается наименьшее значение водоцементного отношения, как предельно допустимое (В/Ц).</w:t>
      </w:r>
    </w:p>
    <w:p w:rsidR="001C2EC2" w:rsidRDefault="001C2EC2">
      <w:pPr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Необходимую удобоукладываемость бетонной смеси (требуемую осадку конуса в см.) с учётом вида вида конструкции и метода уплотнения  бетонной смеси назначают по </w:t>
      </w:r>
      <w:r>
        <w:rPr>
          <w:i/>
          <w:iCs/>
          <w:sz w:val="28"/>
          <w:szCs w:val="28"/>
        </w:rPr>
        <w:t xml:space="preserve">Таблице 12. </w:t>
      </w:r>
    </w:p>
    <w:p w:rsidR="001C2EC2" w:rsidRDefault="001C2EC2">
      <w:pPr>
        <w:ind w:firstLine="360"/>
        <w:jc w:val="both"/>
        <w:rPr>
          <w:i/>
          <w:iCs/>
          <w:sz w:val="28"/>
          <w:szCs w:val="28"/>
        </w:rPr>
      </w:pPr>
    </w:p>
    <w:p w:rsidR="001C2EC2" w:rsidRDefault="001C2EC2">
      <w:pPr>
        <w:ind w:left="5664" w:firstLine="708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Таблица 12.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4"/>
        <w:gridCol w:w="2633"/>
        <w:gridCol w:w="2914"/>
      </w:tblGrid>
      <w:tr w:rsidR="001C2EC2">
        <w:trPr>
          <w:trHeight w:val="465"/>
        </w:trPr>
        <w:tc>
          <w:tcPr>
            <w:tcW w:w="3194" w:type="dxa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конструкций</w:t>
            </w:r>
          </w:p>
        </w:tc>
        <w:tc>
          <w:tcPr>
            <w:tcW w:w="2633" w:type="dxa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уплотнения</w:t>
            </w:r>
          </w:p>
        </w:tc>
        <w:tc>
          <w:tcPr>
            <w:tcW w:w="2914" w:type="dxa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Осадка конуса, см.</w:t>
            </w:r>
          </w:p>
        </w:tc>
      </w:tr>
      <w:tr w:rsidR="001C2EC2">
        <w:trPr>
          <w:trHeight w:val="1264"/>
        </w:trPr>
        <w:tc>
          <w:tcPr>
            <w:tcW w:w="3194" w:type="dxa"/>
            <w:vAlign w:val="center"/>
          </w:tcPr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Массивные бетонные и мелиоративные конструкции (</w:t>
            </w:r>
            <w:r>
              <w:rPr>
                <w:b/>
                <w:bCs/>
                <w:sz w:val="20"/>
                <w:szCs w:val="20"/>
                <w:u w:val="single"/>
              </w:rPr>
              <w:t>гравитационные плотины</w:t>
            </w:r>
            <w:r>
              <w:rPr>
                <w:b/>
                <w:bCs/>
                <w:sz w:val="20"/>
                <w:szCs w:val="20"/>
              </w:rPr>
              <w:t>, отстойники)</w:t>
            </w:r>
          </w:p>
        </w:tc>
        <w:tc>
          <w:tcPr>
            <w:tcW w:w="2633" w:type="dxa"/>
            <w:vAlign w:val="center"/>
          </w:tcPr>
          <w:p w:rsidR="001C2EC2" w:rsidRDefault="001C2EC2">
            <w:pPr>
              <w:pStyle w:val="1"/>
            </w:pPr>
            <w:r>
              <w:t>Глубинные вибраторы</w:t>
            </w:r>
          </w:p>
        </w:tc>
        <w:tc>
          <w:tcPr>
            <w:tcW w:w="2914" w:type="dxa"/>
            <w:vAlign w:val="center"/>
          </w:tcPr>
          <w:p w:rsidR="001C2EC2" w:rsidRDefault="001C2E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3 - 5</w:t>
            </w:r>
          </w:p>
        </w:tc>
      </w:tr>
    </w:tbl>
    <w:p w:rsidR="001C2EC2" w:rsidRDefault="001C2EC2">
      <w:pPr>
        <w:ind w:firstLine="360"/>
        <w:jc w:val="both"/>
        <w:rPr>
          <w:sz w:val="28"/>
          <w:szCs w:val="28"/>
        </w:rPr>
      </w:pPr>
    </w:p>
    <w:p w:rsidR="001C2EC2" w:rsidRDefault="001C2EC2">
      <w:pPr>
        <w:pStyle w:val="23"/>
      </w:pPr>
      <w:r>
        <w:t>Дальнейший расчёт состава бетонной смеси ведут в следующей последовательности:</w:t>
      </w:r>
    </w:p>
    <w:p w:rsidR="001C2EC2" w:rsidRDefault="001C2EC2">
      <w:pPr>
        <w:pStyle w:val="23"/>
      </w:pPr>
      <w:r>
        <w:t>1. Из условия заданной мари бетона (прочности) на сжатие определяют требуемое водоцементное отношение. При этом необходимо оговорить, что марка бетона принимается в возрасте 28 суток нормально-влажного хранения образцов в связи с требованием скорейшего ввода сооружения в эксплуатацию.</w:t>
      </w:r>
    </w:p>
    <w:p w:rsidR="001C2EC2" w:rsidRDefault="00C46CAE">
      <w:pPr>
        <w:pStyle w:val="2"/>
        <w:ind w:firstLine="36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102.6pt;margin-top:44.1pt;width:254pt;height:33pt;z-index:251650560" o:allowincell="f">
            <v:imagedata r:id="rId7" o:title=""/>
            <w10:wrap type="topAndBottom"/>
          </v:shape>
        </w:pict>
      </w:r>
      <w:r w:rsidR="001C2EC2">
        <w:t>Требуемое из условия обеспечения заданий марки бетона водоцементное отношение определяется по формуле:</w:t>
      </w:r>
    </w:p>
    <w:p w:rsidR="001C2EC2" w:rsidRDefault="001C2EC2">
      <w:pPr>
        <w:jc w:val="center"/>
      </w:pPr>
    </w:p>
    <w:p w:rsidR="001C2EC2" w:rsidRDefault="001C2EC2">
      <w:pPr>
        <w:pStyle w:val="3"/>
        <w:ind w:firstLine="360"/>
        <w:jc w:val="both"/>
      </w:pPr>
      <w:r>
        <w:t xml:space="preserve">Где </w:t>
      </w:r>
      <w:r>
        <w:rPr>
          <w:lang w:val="en-US"/>
        </w:rPr>
        <w:t>R</w:t>
      </w:r>
      <w:r>
        <w:rPr>
          <w:vertAlign w:val="subscript"/>
        </w:rPr>
        <w:t>ц</w:t>
      </w:r>
      <w:r>
        <w:t xml:space="preserve"> и </w:t>
      </w:r>
      <w:r>
        <w:rPr>
          <w:lang w:val="en-US"/>
        </w:rPr>
        <w:t>R</w:t>
      </w:r>
      <w:r>
        <w:rPr>
          <w:vertAlign w:val="subscript"/>
        </w:rPr>
        <w:t>б28</w:t>
      </w:r>
      <w:r>
        <w:t xml:space="preserve"> – соответственно марка цемента и бетона по прочности на сжатие Па;</w:t>
      </w:r>
    </w:p>
    <w:p w:rsidR="001C2EC2" w:rsidRDefault="001C2EC2">
      <w:pPr>
        <w:pStyle w:val="4"/>
        <w:rPr>
          <w:i/>
          <w:iCs/>
        </w:rPr>
      </w:pPr>
      <w:r>
        <w:t xml:space="preserve">А – Параметр учитывающий качество применяемых для бетона материалов. Значение его параметра принимается по </w:t>
      </w:r>
      <w:r>
        <w:rPr>
          <w:i/>
          <w:iCs/>
        </w:rPr>
        <w:t xml:space="preserve">Таблице 13. </w:t>
      </w:r>
    </w:p>
    <w:p w:rsidR="001C2EC2" w:rsidRDefault="001C2EC2">
      <w:pPr>
        <w:jc w:val="both"/>
      </w:pPr>
    </w:p>
    <w:p w:rsidR="001C2EC2" w:rsidRDefault="001C2EC2">
      <w:pPr>
        <w:ind w:left="3540" w:firstLine="708"/>
        <w:rPr>
          <w:sz w:val="20"/>
          <w:szCs w:val="20"/>
        </w:rPr>
      </w:pPr>
      <w:r>
        <w:rPr>
          <w:i/>
          <w:iCs/>
          <w:sz w:val="20"/>
          <w:szCs w:val="20"/>
        </w:rPr>
        <w:t>Таблица 13</w:t>
      </w:r>
      <w:r>
        <w:rPr>
          <w:i/>
          <w:iCs/>
        </w:rPr>
        <w:t>.</w:t>
      </w:r>
    </w:p>
    <w:tbl>
      <w:tblPr>
        <w:tblW w:w="0" w:type="auto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3600"/>
      </w:tblGrid>
      <w:tr w:rsidR="001C2EC2">
        <w:trPr>
          <w:cantSplit/>
          <w:trHeight w:val="840"/>
        </w:trPr>
        <w:tc>
          <w:tcPr>
            <w:tcW w:w="1524" w:type="dxa"/>
            <w:vMerge w:val="restart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применяемых материалов</w:t>
            </w:r>
          </w:p>
        </w:tc>
        <w:tc>
          <w:tcPr>
            <w:tcW w:w="3600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параметра А в зависимости от вида крупного заполнителя </w:t>
            </w:r>
          </w:p>
        </w:tc>
      </w:tr>
      <w:tr w:rsidR="001C2EC2">
        <w:trPr>
          <w:cantSplit/>
          <w:trHeight w:val="347"/>
        </w:trPr>
        <w:tc>
          <w:tcPr>
            <w:tcW w:w="1524" w:type="dxa"/>
            <w:vMerge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Морской и речной гравий</w:t>
            </w:r>
          </w:p>
        </w:tc>
      </w:tr>
      <w:tr w:rsidR="001C2EC2">
        <w:trPr>
          <w:trHeight w:val="636"/>
        </w:trPr>
        <w:tc>
          <w:tcPr>
            <w:tcW w:w="1524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Среднее</w:t>
            </w:r>
          </w:p>
        </w:tc>
        <w:tc>
          <w:tcPr>
            <w:tcW w:w="3600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0,51</w:t>
            </w:r>
          </w:p>
        </w:tc>
      </w:tr>
    </w:tbl>
    <w:p w:rsidR="001C2EC2" w:rsidRDefault="001C2EC2">
      <w:pPr>
        <w:pStyle w:val="a3"/>
        <w:tabs>
          <w:tab w:val="clear" w:pos="4677"/>
          <w:tab w:val="clear" w:pos="9355"/>
        </w:tabs>
        <w:rPr>
          <w:sz w:val="28"/>
          <w:szCs w:val="28"/>
        </w:rPr>
      </w:pP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Если  полученное требуемое водоцементное отношение  окажется больше ранее найденного по по таблицам 8-10 предельно допустимого водоцементного отношения, дальнейший расчёт ведут принимая:</w: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center"/>
        <w:rPr>
          <w:sz w:val="28"/>
          <w:szCs w:val="28"/>
        </w:rPr>
      </w:pP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[В/Ц]</w:t>
      </w:r>
      <w:r>
        <w:rPr>
          <w:sz w:val="28"/>
          <w:szCs w:val="28"/>
          <w:vertAlign w:val="superscript"/>
        </w:rPr>
        <w:t>тр</w:t>
      </w:r>
      <w:r>
        <w:rPr>
          <w:sz w:val="28"/>
          <w:szCs w:val="28"/>
        </w:rPr>
        <w:t xml:space="preserve"> = [В/Ц]</w: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center"/>
        <w:rPr>
          <w:sz w:val="28"/>
          <w:szCs w:val="28"/>
        </w:rPr>
      </w:pP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[В/Ц] – полученное по таблицам 8-10 предельно допустимое (нименьшее) водоцементное отношение. </w: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Необходимый расход воды на один кубометр бетонной смеси из условия обеспечения нужной удобоукладываемости бетонной смеси (осадка конуса, полученной по таблице 12) находится по </w:t>
      </w:r>
      <w:r>
        <w:rPr>
          <w:i/>
          <w:iCs/>
          <w:sz w:val="28"/>
          <w:szCs w:val="28"/>
        </w:rPr>
        <w:t>Таблице 14</w:t>
      </w:r>
      <w:r>
        <w:rPr>
          <w:sz w:val="28"/>
          <w:szCs w:val="28"/>
        </w:rPr>
        <w:t>, с учётом вида (щебень или гравий) крупного заполнителя и наибольшей крупности его зёрен.</w:t>
      </w:r>
    </w:p>
    <w:p w:rsidR="001C2EC2" w:rsidRDefault="00C46CAE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noProof/>
        </w:rPr>
        <w:pict>
          <v:shape id="_x0000_s1044" type="#_x0000_t75" style="position:absolute;left:0;text-align:left;margin-left:325.8pt;margin-top:53.9pt;width:85.95pt;height:33pt;z-index:251651584" o:allowincell="f">
            <v:imagedata r:id="rId8" o:title=""/>
            <w10:wrap type="topAndBottom"/>
          </v:shape>
        </w:pict>
      </w:r>
      <w:r>
        <w:rPr>
          <w:noProof/>
        </w:rPr>
        <w:pict>
          <v:shape id="_x0000_s1045" type="#_x0000_t75" style="position:absolute;left:0;text-align:left;margin-left:210.6pt;margin-top:46.7pt;width:91pt;height:34pt;z-index:251652608" o:allowincell="f">
            <v:imagedata r:id="rId9" o:title=""/>
            <w10:wrap type="topAndBottom"/>
          </v:shape>
        </w:pict>
      </w:r>
      <w:r w:rsidR="001C2EC2">
        <w:rPr>
          <w:sz w:val="28"/>
          <w:szCs w:val="28"/>
        </w:rPr>
        <w:t>3. Определив требуемое водоцементное отношение и необходимый расход воды на кубометр бетона, находим расход цемента на кубометр бетона:</w: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В – расход воды, принятый по </w:t>
      </w:r>
      <w:r>
        <w:rPr>
          <w:i/>
          <w:iCs/>
          <w:sz w:val="28"/>
          <w:szCs w:val="28"/>
        </w:rPr>
        <w:t>Таблице 14.</w:t>
      </w:r>
      <w:r>
        <w:rPr>
          <w:sz w:val="28"/>
          <w:szCs w:val="28"/>
        </w:rPr>
        <w:t xml:space="preserve"> л.</w:t>
      </w:r>
    </w:p>
    <w:p w:rsidR="001C2EC2" w:rsidRDefault="001C2EC2">
      <w:pPr>
        <w:pStyle w:val="a3"/>
        <w:tabs>
          <w:tab w:val="clear" w:pos="4677"/>
          <w:tab w:val="clear" w:pos="9355"/>
        </w:tabs>
        <w:ind w:left="7080" w:firstLine="708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Таблица 14.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789"/>
      </w:tblGrid>
      <w:tr w:rsidR="001C2EC2">
        <w:trPr>
          <w:cantSplit/>
          <w:trHeight w:val="552"/>
        </w:trPr>
        <w:tc>
          <w:tcPr>
            <w:tcW w:w="3420" w:type="dxa"/>
            <w:vMerge w:val="restart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Удобоукладываемость бетонной смеси по осадке конуса в см.</w:t>
            </w:r>
          </w:p>
        </w:tc>
        <w:tc>
          <w:tcPr>
            <w:tcW w:w="5789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воды в литрах на кубометр бетона при крупном заполнителе из</w:t>
            </w:r>
          </w:p>
        </w:tc>
      </w:tr>
      <w:tr w:rsidR="001C2EC2">
        <w:trPr>
          <w:cantSplit/>
          <w:trHeight w:val="553"/>
        </w:trPr>
        <w:tc>
          <w:tcPr>
            <w:tcW w:w="3420" w:type="dxa"/>
            <w:vMerge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789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Гравия с крупностью зёрен до 70-80мм.</w:t>
            </w:r>
          </w:p>
        </w:tc>
      </w:tr>
      <w:tr w:rsidR="001C2EC2">
        <w:trPr>
          <w:trHeight w:val="553"/>
        </w:trPr>
        <w:tc>
          <w:tcPr>
            <w:tcW w:w="3420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3 - 5</w:t>
            </w:r>
          </w:p>
        </w:tc>
        <w:tc>
          <w:tcPr>
            <w:tcW w:w="5789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</w:t>
            </w:r>
          </w:p>
        </w:tc>
      </w:tr>
    </w:tbl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 </w:t>
      </w:r>
      <w:r>
        <w:rPr>
          <w:i/>
          <w:iCs/>
          <w:sz w:val="28"/>
          <w:szCs w:val="28"/>
        </w:rPr>
        <w:t>Таблице 14</w:t>
      </w:r>
      <w:r>
        <w:rPr>
          <w:sz w:val="28"/>
          <w:szCs w:val="28"/>
        </w:rPr>
        <w:t xml:space="preserve"> расходы воды получены при применении песка с модулем крупности равным 2,0 , при увеличении модуля крупности на каждые 0,5 , расход воды уменьшается на 3-5 литров. Если модуль крупности песка меньше 2,0 , то при уменьшении модуля крупности на каждые 0,5 , расход воды увеличивается на 3-5 литров.</w: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Полученный расход цемента должен быть не менее минимального, допустимого из условия нерасслаиваемости бетонной смеси, указанного в </w:t>
      </w:r>
      <w:r>
        <w:rPr>
          <w:i/>
          <w:iCs/>
          <w:sz w:val="28"/>
          <w:szCs w:val="28"/>
        </w:rPr>
        <w:t>Таблице 15</w:t>
      </w:r>
      <w:r>
        <w:rPr>
          <w:sz w:val="28"/>
          <w:szCs w:val="28"/>
        </w:rPr>
        <w:t xml:space="preserve"> (принимаемого с учётом удобоукладываемости смеси по осадке конуса и наибольшей крупности зёрен крупного заполнителя), а также – минимально допустимого по условиям работы бетона в конструкции, указанного в </w:t>
      </w:r>
      <w:r>
        <w:rPr>
          <w:i/>
          <w:iCs/>
          <w:sz w:val="28"/>
          <w:szCs w:val="28"/>
        </w:rPr>
        <w:t>Таблице 16.</w:t>
      </w:r>
      <w:r>
        <w:rPr>
          <w:sz w:val="28"/>
          <w:szCs w:val="28"/>
        </w:rPr>
        <w:t xml:space="preserve"> </w:t>
      </w:r>
    </w:p>
    <w:p w:rsidR="001C2EC2" w:rsidRDefault="001C2EC2">
      <w:pPr>
        <w:pStyle w:val="a3"/>
        <w:tabs>
          <w:tab w:val="clear" w:pos="4677"/>
          <w:tab w:val="clear" w:pos="9355"/>
        </w:tabs>
        <w:ind w:left="3540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Таблица 15.</w:t>
      </w: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5400"/>
      </w:tblGrid>
      <w:tr w:rsidR="001C2EC2">
        <w:trPr>
          <w:cantSplit/>
          <w:trHeight w:val="810"/>
        </w:trPr>
        <w:tc>
          <w:tcPr>
            <w:tcW w:w="2223" w:type="dxa"/>
            <w:vMerge w:val="restart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Удобоукладываемость бетонной смеси  по осадке конуса в см.</w:t>
            </w:r>
          </w:p>
        </w:tc>
        <w:tc>
          <w:tcPr>
            <w:tcW w:w="5400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Наибольшая крупность зёрен крупного заполнителя в мм.</w:t>
            </w:r>
          </w:p>
        </w:tc>
      </w:tr>
      <w:tr w:rsidR="001C2EC2">
        <w:trPr>
          <w:cantSplit/>
          <w:trHeight w:val="360"/>
        </w:trPr>
        <w:tc>
          <w:tcPr>
            <w:tcW w:w="2223" w:type="dxa"/>
            <w:vMerge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</w:tr>
      <w:tr w:rsidR="001C2EC2">
        <w:trPr>
          <w:trHeight w:val="521"/>
        </w:trPr>
        <w:tc>
          <w:tcPr>
            <w:tcW w:w="2223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3 - 5</w:t>
            </w:r>
          </w:p>
        </w:tc>
        <w:tc>
          <w:tcPr>
            <w:tcW w:w="5400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</w:t>
            </w:r>
          </w:p>
        </w:tc>
      </w:tr>
    </w:tbl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</w:p>
    <w:p w:rsidR="001C2EC2" w:rsidRDefault="001C2EC2">
      <w:pPr>
        <w:pStyle w:val="a3"/>
        <w:tabs>
          <w:tab w:val="clear" w:pos="4677"/>
          <w:tab w:val="clear" w:pos="9355"/>
        </w:tabs>
        <w:ind w:left="4248" w:firstLine="708"/>
        <w:jc w:val="center"/>
        <w:rPr>
          <w:sz w:val="28"/>
          <w:szCs w:val="28"/>
        </w:rPr>
      </w:pPr>
      <w:r>
        <w:rPr>
          <w:i/>
          <w:iCs/>
          <w:sz w:val="20"/>
          <w:szCs w:val="20"/>
        </w:rPr>
        <w:t>Таблица 16.</w:t>
      </w: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7"/>
        <w:gridCol w:w="3768"/>
      </w:tblGrid>
      <w:tr w:rsidR="001C2EC2">
        <w:trPr>
          <w:trHeight w:val="596"/>
        </w:trPr>
        <w:tc>
          <w:tcPr>
            <w:tcW w:w="3767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работы бетона в конструкции</w:t>
            </w:r>
          </w:p>
        </w:tc>
        <w:tc>
          <w:tcPr>
            <w:tcW w:w="3768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Минимальный расход цемента в кг, на кубометр бетона</w:t>
            </w:r>
          </w:p>
        </w:tc>
      </w:tr>
      <w:tr w:rsidR="001C2EC2">
        <w:trPr>
          <w:trHeight w:val="1074"/>
        </w:trPr>
        <w:tc>
          <w:tcPr>
            <w:tcW w:w="3767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Бетон внутренней зоны массивных сооружений, защищённый от атмосферных осадков.</w:t>
            </w:r>
          </w:p>
        </w:tc>
        <w:tc>
          <w:tcPr>
            <w:tcW w:w="3768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</w:t>
            </w:r>
          </w:p>
        </w:tc>
      </w:tr>
    </w:tbl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</w:p>
    <w:p w:rsidR="001C2EC2" w:rsidRDefault="00C46CAE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noProof/>
        </w:rPr>
        <w:pict>
          <v:shape id="_x0000_s1046" type="#_x0000_t75" style="position:absolute;left:0;text-align:left;margin-left:153pt;margin-top:84.65pt;width:2in;height:40pt;z-index:251653632" o:allowincell="f">
            <v:imagedata r:id="rId10" o:title=""/>
            <w10:wrap type="topAndBottom"/>
          </v:shape>
        </w:pict>
      </w:r>
      <w:r>
        <w:rPr>
          <w:noProof/>
        </w:rPr>
        <w:pict>
          <v:shape id="_x0000_s1047" type="#_x0000_t75" style="position:absolute;left:0;text-align:left;margin-left:325.8pt;margin-top:86.65pt;width:2in;height:38.05pt;z-index:251654656" o:allowincell="f">
            <v:imagedata r:id="rId11" o:title=""/>
            <w10:wrap type="topAndBottom"/>
          </v:shape>
        </w:pict>
      </w:r>
      <w:r>
        <w:rPr>
          <w:noProof/>
        </w:rPr>
        <w:pict>
          <v:shape id="_x0000_s1048" type="#_x0000_t75" style="position:absolute;left:0;text-align:left;margin-left:0;margin-top:0;width:9pt;height:17pt;z-index:251655680" o:allowincell="f">
            <v:imagedata r:id="rId12" o:title=""/>
            <w10:wrap type="topAndBottom"/>
          </v:shape>
        </w:pict>
      </w:r>
      <w:r w:rsidR="001C2EC2">
        <w:rPr>
          <w:sz w:val="28"/>
          <w:szCs w:val="28"/>
        </w:rPr>
        <w:t>4. Морозостойкость бетона определяется его капиллярной пористостью, которая зависит от водосодержания и расхода цемента в бетоне. Минимальный расход цемента из условия требуемой морозостойкости находим по методике д. т. н. проф. Г. И. Горчакова:</w:t>
      </w:r>
    </w:p>
    <w:p w:rsidR="001C2EC2" w:rsidRDefault="00C46CAE">
      <w:pPr>
        <w:pStyle w:val="a3"/>
        <w:tabs>
          <w:tab w:val="clear" w:pos="4677"/>
          <w:tab w:val="clear" w:pos="9355"/>
        </w:tabs>
        <w:ind w:left="1260" w:hanging="1260"/>
        <w:jc w:val="both"/>
        <w:rPr>
          <w:sz w:val="28"/>
          <w:szCs w:val="28"/>
        </w:rPr>
      </w:pPr>
      <w:r>
        <w:rPr>
          <w:noProof/>
        </w:rPr>
        <w:pict>
          <v:shape id="_x0000_s1049" type="#_x0000_t75" style="position:absolute;left:0;text-align:left;margin-left:0;margin-top:0;width:9pt;height:17pt;z-index:251656704" o:allowincell="f">
            <v:imagedata r:id="rId12" o:title=""/>
            <w10:wrap type="topAndBottom"/>
          </v:shape>
        </w:pict>
      </w:r>
      <w:r w:rsidR="001C2EC2">
        <w:rPr>
          <w:sz w:val="28"/>
          <w:szCs w:val="28"/>
        </w:rPr>
        <w:t xml:space="preserve">где </w:t>
      </w:r>
      <w:r w:rsidR="001C2EC2">
        <w:rPr>
          <w:sz w:val="28"/>
          <w:szCs w:val="28"/>
        </w:rPr>
        <w:tab/>
        <w:t xml:space="preserve">В – расход воды, найденный по условию требуемой удобоукладываемости бетонной смеси по </w:t>
      </w:r>
      <w:r w:rsidR="001C2EC2">
        <w:rPr>
          <w:i/>
          <w:iCs/>
          <w:sz w:val="28"/>
          <w:szCs w:val="28"/>
        </w:rPr>
        <w:t>Таблице 14</w:t>
      </w:r>
      <w:r w:rsidR="001C2EC2">
        <w:rPr>
          <w:sz w:val="28"/>
          <w:szCs w:val="28"/>
        </w:rPr>
        <w:t>, л;</w:t>
      </w:r>
    </w:p>
    <w:p w:rsidR="001C2EC2" w:rsidRDefault="001C2EC2">
      <w:pPr>
        <w:pStyle w:val="a3"/>
        <w:tabs>
          <w:tab w:val="clear" w:pos="4677"/>
          <w:tab w:val="clear" w:pos="9355"/>
        </w:tabs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кап</w:t>
      </w:r>
      <w:r>
        <w:rPr>
          <w:sz w:val="28"/>
          <w:szCs w:val="28"/>
        </w:rPr>
        <w:t xml:space="preserve"> – набольшая капиллярная пористость бетона в %, допустимая из условия морозостойкости, принимаемая по </w:t>
      </w:r>
      <w:r>
        <w:rPr>
          <w:i/>
          <w:iCs/>
          <w:sz w:val="28"/>
          <w:szCs w:val="28"/>
        </w:rPr>
        <w:t>Таблице 17</w:t>
      </w:r>
      <w:r>
        <w:rPr>
          <w:sz w:val="28"/>
          <w:szCs w:val="28"/>
        </w:rPr>
        <w:t xml:space="preserve">; </w:t>
      </w:r>
    </w:p>
    <w:p w:rsidR="001C2EC2" w:rsidRDefault="001C2EC2">
      <w:pPr>
        <w:pStyle w:val="a3"/>
        <w:tabs>
          <w:tab w:val="clear" w:pos="4677"/>
          <w:tab w:val="clear" w:pos="9355"/>
        </w:tabs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β – степень гидратации цемента. В 28-суточном возрасте принимается равной 0,60;</w:t>
      </w:r>
    </w:p>
    <w:p w:rsidR="001C2EC2" w:rsidRDefault="001C2EC2">
      <w:pPr>
        <w:pStyle w:val="a3"/>
        <w:tabs>
          <w:tab w:val="clear" w:pos="4677"/>
          <w:tab w:val="clear" w:pos="9355"/>
        </w:tabs>
        <w:ind w:left="6372" w:firstLine="708"/>
        <w:jc w:val="center"/>
        <w:rPr>
          <w:sz w:val="28"/>
          <w:szCs w:val="28"/>
        </w:rPr>
      </w:pPr>
      <w:r>
        <w:rPr>
          <w:i/>
          <w:iCs/>
          <w:sz w:val="20"/>
          <w:szCs w:val="20"/>
        </w:rPr>
        <w:t>Таблица 17.</w:t>
      </w: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7"/>
        <w:gridCol w:w="4337"/>
      </w:tblGrid>
      <w:tr w:rsidR="001C2EC2">
        <w:trPr>
          <w:trHeight w:val="737"/>
        </w:trPr>
        <w:tc>
          <w:tcPr>
            <w:tcW w:w="4337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Требуемая марка бетона по морозостойкости</w:t>
            </w:r>
          </w:p>
        </w:tc>
        <w:tc>
          <w:tcPr>
            <w:tcW w:w="4337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C2EC2">
        <w:trPr>
          <w:trHeight w:val="736"/>
        </w:trPr>
        <w:tc>
          <w:tcPr>
            <w:tcW w:w="4337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Наибольшая капиллярная пористость бетона %</w:t>
            </w:r>
          </w:p>
        </w:tc>
        <w:tc>
          <w:tcPr>
            <w:tcW w:w="4337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8,0</w:t>
            </w:r>
          </w:p>
        </w:tc>
      </w:tr>
    </w:tbl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найденный из условия морозостойкости расход цемента окажется большею. чем ранее полученный из условия прочности, дальнейший расчёт </w:t>
      </w:r>
      <w:r w:rsidR="00C46CAE">
        <w:rPr>
          <w:noProof/>
        </w:rPr>
        <w:pict>
          <v:shape id="_x0000_s1050" type="#_x0000_t75" style="position:absolute;left:0;text-align:left;margin-left:203.4pt;margin-top:51.3pt;width:86.4pt;height:24.35pt;z-index:251657728;mso-position-horizontal-relative:text;mso-position-vertical-relative:text" o:allowincell="f">
            <v:imagedata r:id="rId13" o:title=""/>
            <w10:wrap type="topAndBottom"/>
          </v:shape>
        </w:pict>
      </w:r>
      <w:r>
        <w:rPr>
          <w:sz w:val="28"/>
          <w:szCs w:val="28"/>
        </w:rPr>
        <w:t>ведут, полагая:</w:t>
      </w:r>
    </w:p>
    <w:p w:rsidR="001C2EC2" w:rsidRDefault="001C2EC2">
      <w:pPr>
        <w:pStyle w:val="a3"/>
        <w:tabs>
          <w:tab w:val="clear" w:pos="4677"/>
          <w:tab w:val="clear" w:pos="9355"/>
        </w:tabs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 </w: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Ц</w:t>
      </w:r>
      <w:r>
        <w:rPr>
          <w:i/>
          <w:iCs/>
          <w:sz w:val="28"/>
          <w:szCs w:val="28"/>
          <w:vertAlign w:val="superscript"/>
        </w:rPr>
        <w:t>наим</w:t>
      </w:r>
      <w:r>
        <w:rPr>
          <w:i/>
          <w:iCs/>
          <w:sz w:val="28"/>
          <w:szCs w:val="28"/>
          <w:vertAlign w:val="subscript"/>
        </w:rPr>
        <w:t>Мрз</w:t>
      </w:r>
      <w:r>
        <w:rPr>
          <w:sz w:val="28"/>
          <w:szCs w:val="28"/>
        </w:rPr>
        <w:t xml:space="preserve"> – найденный по условию морозостойкости расход цемента (в кг на кубометр бетона).</w: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</w:p>
    <w:p w:rsidR="001C2EC2" w:rsidRDefault="00C46CAE">
      <w:pPr>
        <w:pStyle w:val="a3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noProof/>
        </w:rPr>
        <w:pict>
          <v:shape id="_x0000_s1051" type="#_x0000_t75" style="position:absolute;left:0;text-align:left;margin-left:108pt;margin-top:21.95pt;width:279pt;height:49.95pt;z-index:251658752" o:allowincell="f">
            <v:imagedata r:id="rId14" o:title=""/>
            <w10:wrap type="topAndBottom"/>
          </v:shape>
        </w:pict>
      </w:r>
      <w:r w:rsidR="001C2EC2">
        <w:rPr>
          <w:sz w:val="28"/>
          <w:szCs w:val="28"/>
        </w:rPr>
        <w:t>Расход крупного заполнителя вычисляется по формуле:</w:t>
      </w:r>
    </w:p>
    <w:p w:rsidR="001C2EC2" w:rsidRDefault="001C2EC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1C2EC2" w:rsidRDefault="001C2EC2">
      <w:pPr>
        <w:pStyle w:val="a3"/>
        <w:tabs>
          <w:tab w:val="clear" w:pos="4677"/>
          <w:tab w:val="clear" w:pos="9355"/>
        </w:tabs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  <w:t>ρ</w:t>
      </w:r>
      <w:r>
        <w:rPr>
          <w:sz w:val="28"/>
          <w:szCs w:val="28"/>
          <w:vertAlign w:val="superscript"/>
        </w:rPr>
        <w:t>кр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ρ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соответственно насыпная плотность крупного   заполнителя и средняя плотность зёрен крупного заполнителя, кг/л;</w:t>
      </w:r>
    </w:p>
    <w:p w:rsidR="001C2EC2" w:rsidRDefault="001C2EC2">
      <w:pPr>
        <w:pStyle w:val="a3"/>
        <w:tabs>
          <w:tab w:val="clear" w:pos="4677"/>
          <w:tab w:val="clear" w:pos="9355"/>
        </w:tabs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α</w:t>
      </w:r>
      <w:r>
        <w:rPr>
          <w:sz w:val="28"/>
          <w:szCs w:val="28"/>
          <w:vertAlign w:val="subscript"/>
        </w:rPr>
        <w:t>р</w:t>
      </w:r>
      <w:r>
        <w:rPr>
          <w:sz w:val="28"/>
          <w:szCs w:val="28"/>
        </w:rPr>
        <w:t xml:space="preserve"> – коэффициент раздвижки зёрен крупного заполнителя, принимаемый по </w:t>
      </w:r>
      <w:r>
        <w:rPr>
          <w:i/>
          <w:iCs/>
          <w:sz w:val="28"/>
          <w:szCs w:val="28"/>
        </w:rPr>
        <w:t>Таблице 18</w:t>
      </w:r>
      <w:r>
        <w:rPr>
          <w:sz w:val="28"/>
          <w:szCs w:val="28"/>
        </w:rPr>
        <w:t xml:space="preserve"> с учётом удобоукладываемости бетонной смеси и расхода цемента;</w:t>
      </w:r>
    </w:p>
    <w:p w:rsidR="001C2EC2" w:rsidRDefault="001C2EC2">
      <w:pPr>
        <w:pStyle w:val="a3"/>
        <w:tabs>
          <w:tab w:val="clear" w:pos="4677"/>
          <w:tab w:val="clear" w:pos="9355"/>
        </w:tabs>
        <w:ind w:left="126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</w:rPr>
        <w:t xml:space="preserve"> – межзерновая пустотность крупного заполнителя, равная:</w:t>
      </w:r>
    </w:p>
    <w:p w:rsidR="001C2EC2" w:rsidRDefault="00C46CAE">
      <w:pPr>
        <w:pStyle w:val="a3"/>
        <w:tabs>
          <w:tab w:val="clear" w:pos="4677"/>
          <w:tab w:val="clear" w:pos="9355"/>
        </w:tabs>
        <w:ind w:left="1620"/>
        <w:jc w:val="center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25" type="#_x0000_t75" style="width:69pt;height:38.25pt">
            <v:imagedata r:id="rId15" o:title=""/>
          </v:shape>
        </w:pict>
      </w:r>
      <w:r w:rsidR="001C2EC2">
        <w:rPr>
          <w:sz w:val="28"/>
          <w:szCs w:val="28"/>
          <w:lang w:val="en-US"/>
        </w:rPr>
        <w:t xml:space="preserve">   </w:t>
      </w:r>
      <w:r w:rsidR="001C2EC2">
        <w:rPr>
          <w:sz w:val="28"/>
          <w:szCs w:val="28"/>
          <w:lang w:val="en-US"/>
        </w:rPr>
        <w:tab/>
      </w:r>
      <w:r w:rsidR="001C2EC2">
        <w:rPr>
          <w:sz w:val="28"/>
          <w:szCs w:val="28"/>
          <w:lang w:val="en-US"/>
        </w:rPr>
        <w:tab/>
      </w:r>
      <w:r>
        <w:rPr>
          <w:position w:val="-28"/>
          <w:sz w:val="28"/>
          <w:szCs w:val="28"/>
        </w:rPr>
        <w:pict>
          <v:shape id="_x0000_i1026" type="#_x0000_t75" style="width:95.25pt;height:33pt">
            <v:imagedata r:id="rId16" o:title=""/>
          </v:shape>
        </w:pict>
      </w:r>
    </w:p>
    <w:p w:rsidR="001C2EC2" w:rsidRDefault="001C2EC2">
      <w:pPr>
        <w:pStyle w:val="a3"/>
        <w:tabs>
          <w:tab w:val="clear" w:pos="4677"/>
          <w:tab w:val="clear" w:pos="9355"/>
        </w:tabs>
        <w:ind w:left="6576" w:firstLine="504"/>
        <w:jc w:val="center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ab/>
        <w:t xml:space="preserve"> </w:t>
      </w:r>
      <w:r>
        <w:rPr>
          <w:i/>
          <w:iCs/>
          <w:sz w:val="20"/>
          <w:szCs w:val="20"/>
        </w:rPr>
        <w:t>Таблица 18.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789"/>
      </w:tblGrid>
      <w:tr w:rsidR="001C2EC2">
        <w:trPr>
          <w:cantSplit/>
          <w:trHeight w:val="444"/>
        </w:trPr>
        <w:tc>
          <w:tcPr>
            <w:tcW w:w="3420" w:type="dxa"/>
            <w:vMerge w:val="restart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цемента кг/м</w:t>
            </w:r>
            <w:r>
              <w:rPr>
                <w:sz w:val="20"/>
                <w:szCs w:val="20"/>
                <w:vertAlign w:val="superscript"/>
              </w:rPr>
              <w:t xml:space="preserve">3 </w:t>
            </w:r>
            <w:r>
              <w:rPr>
                <w:sz w:val="20"/>
                <w:szCs w:val="20"/>
              </w:rPr>
              <w:t>бетона</w:t>
            </w:r>
          </w:p>
        </w:tc>
        <w:tc>
          <w:tcPr>
            <w:tcW w:w="5789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Удобоукладываемость бетонной смеси по осадке конуса, см.</w:t>
            </w:r>
          </w:p>
        </w:tc>
      </w:tr>
      <w:tr w:rsidR="001C2EC2">
        <w:trPr>
          <w:cantSplit/>
          <w:trHeight w:val="443"/>
        </w:trPr>
        <w:tc>
          <w:tcPr>
            <w:tcW w:w="3420" w:type="dxa"/>
            <w:vMerge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89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3 - 5</w:t>
            </w:r>
          </w:p>
        </w:tc>
      </w:tr>
      <w:tr w:rsidR="001C2EC2">
        <w:trPr>
          <w:trHeight w:val="515"/>
        </w:trPr>
        <w:tc>
          <w:tcPr>
            <w:tcW w:w="3420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267</w:t>
            </w:r>
          </w:p>
        </w:tc>
        <w:tc>
          <w:tcPr>
            <w:tcW w:w="5789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1,3</w:t>
            </w:r>
          </w:p>
        </w:tc>
      </w:tr>
    </w:tbl>
    <w:p w:rsidR="001C2EC2" w:rsidRDefault="001C2EC2">
      <w:pPr>
        <w:pStyle w:val="a3"/>
        <w:tabs>
          <w:tab w:val="clear" w:pos="4677"/>
          <w:tab w:val="clear" w:pos="9355"/>
        </w:tabs>
        <w:ind w:left="1620"/>
        <w:jc w:val="both"/>
        <w:rPr>
          <w:sz w:val="28"/>
          <w:szCs w:val="28"/>
        </w:rPr>
      </w:pPr>
    </w:p>
    <w:p w:rsidR="001C2EC2" w:rsidRDefault="001C2EC2">
      <w:pPr>
        <w:pStyle w:val="a3"/>
        <w:numPr>
          <w:ilvl w:val="0"/>
          <w:numId w:val="4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Расход песка находят по формуле:</w:t>
      </w:r>
    </w:p>
    <w:p w:rsidR="001C2EC2" w:rsidRPr="001C2EC2" w:rsidRDefault="001C2EC2">
      <w:pPr>
        <w:pStyle w:val="a3"/>
        <w:tabs>
          <w:tab w:val="clear" w:pos="4677"/>
          <w:tab w:val="clear" w:pos="9355"/>
        </w:tabs>
        <w:ind w:left="360"/>
        <w:jc w:val="both"/>
        <w:rPr>
          <w:sz w:val="28"/>
          <w:szCs w:val="28"/>
        </w:rPr>
      </w:pPr>
    </w:p>
    <w:p w:rsidR="001C2EC2" w:rsidRDefault="00C46CAE">
      <w:pPr>
        <w:pStyle w:val="a3"/>
        <w:tabs>
          <w:tab w:val="clear" w:pos="4677"/>
          <w:tab w:val="clear" w:pos="9355"/>
        </w:tabs>
        <w:ind w:left="360"/>
        <w:jc w:val="center"/>
        <w:rPr>
          <w:sz w:val="28"/>
          <w:szCs w:val="28"/>
          <w:lang w:val="en-US"/>
        </w:rPr>
      </w:pPr>
      <w:r>
        <w:rPr>
          <w:position w:val="-36"/>
          <w:sz w:val="28"/>
          <w:szCs w:val="28"/>
        </w:rPr>
        <w:pict>
          <v:shape id="_x0000_i1027" type="#_x0000_t75" style="width:177.75pt;height:42pt">
            <v:imagedata r:id="rId17" o:title=""/>
          </v:shape>
        </w:pict>
      </w:r>
      <w:r w:rsidR="001C2EC2">
        <w:rPr>
          <w:sz w:val="28"/>
          <w:szCs w:val="28"/>
          <w:lang w:val="en-US"/>
        </w:rPr>
        <w:t xml:space="preserve">            </w:t>
      </w:r>
      <w:r>
        <w:rPr>
          <w:position w:val="-32"/>
          <w:sz w:val="28"/>
          <w:szCs w:val="28"/>
          <w:lang w:val="en-US"/>
        </w:rPr>
        <w:pict>
          <v:shape id="_x0000_i1028" type="#_x0000_t75" style="width:243.75pt;height:38.25pt">
            <v:imagedata r:id="rId18" o:title=""/>
          </v:shape>
        </w:pic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</w:p>
    <w:p w:rsidR="001C2EC2" w:rsidRDefault="001C2EC2">
      <w:pPr>
        <w:pStyle w:val="a3"/>
        <w:tabs>
          <w:tab w:val="clear" w:pos="4677"/>
          <w:tab w:val="clear" w:pos="9355"/>
        </w:tabs>
        <w:ind w:left="1080" w:hanging="108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sz w:val="28"/>
          <w:szCs w:val="28"/>
        </w:rPr>
        <w:tab/>
        <w:t>ρ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>ц</w:t>
      </w:r>
      <w:r>
        <w:rPr>
          <w:sz w:val="28"/>
          <w:szCs w:val="28"/>
        </w:rPr>
        <w:t xml:space="preserve"> – истинная плотность цемента кг/л, принимаемая равной 3,0-3,2 для обычного портландцемента, сульфатостойкого, гидрофобного и пластифицированного портландцемента и 2,9-3,1 для шлакопортландцемента;</w: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ρ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– истинная плотность песка, кг/л;</w: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ρ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– истинная плотность воды, кг/л;</w:t>
      </w:r>
    </w:p>
    <w:p w:rsidR="001C2EC2" w:rsidRPr="001C2EC2" w:rsidRDefault="001C2EC2">
      <w:pPr>
        <w:pStyle w:val="a3"/>
        <w:tabs>
          <w:tab w:val="clear" w:pos="4677"/>
          <w:tab w:val="clear" w:pos="9355"/>
        </w:tabs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ρ</w:t>
      </w:r>
      <w:r>
        <w:rPr>
          <w:sz w:val="28"/>
          <w:szCs w:val="28"/>
          <w:vertAlign w:val="subscript"/>
        </w:rPr>
        <w:t>з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средняя плотность зёрен крупного заполнителя, кг/л;</w:t>
      </w:r>
    </w:p>
    <w:p w:rsidR="001C2EC2" w:rsidRDefault="001C2EC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Значения истинной плотности песка и средней плотности зёрен крупного заполнителя приняты в пределах указанных ранее.</w:t>
      </w:r>
    </w:p>
    <w:p w:rsidR="001C2EC2" w:rsidRDefault="001C2EC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7. Подбор состава бетона проведён в предположении, что песок и крупный заполнитель сухие. Поскольку в производственных условиях эти материалы имеют некоторую влажность,  крупный заполнитель способен поглощать часть воды затворения, расход воды для производственных условий уточняется по формуле:</w:t>
      </w:r>
    </w:p>
    <w:p w:rsidR="001C2EC2" w:rsidRDefault="00C46CAE">
      <w:pPr>
        <w:pStyle w:val="a3"/>
        <w:tabs>
          <w:tab w:val="clear" w:pos="4677"/>
          <w:tab w:val="clear" w:pos="9355"/>
          <w:tab w:val="num" w:pos="720"/>
        </w:tabs>
        <w:ind w:left="360" w:firstLine="360"/>
        <w:jc w:val="center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29" type="#_x0000_t75" style="width:9pt;height:17.25pt" o:bullet="t">
            <v:imagedata r:id="rId19" o:title=""/>
          </v:shape>
        </w:pict>
      </w:r>
      <w:r>
        <w:rPr>
          <w:position w:val="-14"/>
          <w:sz w:val="28"/>
          <w:szCs w:val="28"/>
        </w:rPr>
        <w:pict>
          <v:shape id="_x0000_i1030" type="#_x0000_t75" style="width:237.75pt;height:18.75pt">
            <v:imagedata r:id="rId20" o:title=""/>
          </v:shape>
        </w:pict>
      </w:r>
    </w:p>
    <w:p w:rsidR="001C2EC2" w:rsidRDefault="00C46CAE">
      <w:pPr>
        <w:pStyle w:val="a3"/>
        <w:tabs>
          <w:tab w:val="clear" w:pos="4677"/>
          <w:tab w:val="clear" w:pos="9355"/>
          <w:tab w:val="num" w:pos="720"/>
        </w:tabs>
        <w:ind w:left="1620" w:hanging="1620"/>
        <w:jc w:val="center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31" type="#_x0000_t75" style="width:279pt;height:18.75pt">
            <v:imagedata r:id="rId21" o:title=""/>
          </v:shape>
        </w:pict>
      </w:r>
    </w:p>
    <w:p w:rsidR="001C2EC2" w:rsidRDefault="001C2EC2">
      <w:pPr>
        <w:pStyle w:val="a3"/>
        <w:tabs>
          <w:tab w:val="clear" w:pos="4677"/>
          <w:tab w:val="clear" w:pos="9355"/>
          <w:tab w:val="num" w:pos="1260"/>
        </w:tabs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="00C46CAE">
        <w:rPr>
          <w:position w:val="-10"/>
          <w:sz w:val="28"/>
          <w:szCs w:val="28"/>
        </w:rPr>
        <w:pict>
          <v:shape id="_x0000_i1032" type="#_x0000_t75" style="width:9pt;height:17.25pt" o:bullet="t">
            <v:imagedata r:id="rId19" o:title=""/>
          </v:shape>
        </w:pict>
      </w:r>
      <w:r>
        <w:rPr>
          <w:sz w:val="28"/>
          <w:szCs w:val="28"/>
        </w:rPr>
        <w:tab/>
        <w:t>В, П, Кр – соответственно полученные расчётом расходы воды, песка и крупного заполнителя, кг.</w:t>
      </w:r>
    </w:p>
    <w:p w:rsidR="001C2EC2" w:rsidRDefault="001C2EC2">
      <w:pPr>
        <w:pStyle w:val="a3"/>
        <w:tabs>
          <w:tab w:val="clear" w:pos="4677"/>
          <w:tab w:val="clear" w:pos="9355"/>
          <w:tab w:val="num" w:pos="1260"/>
        </w:tabs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  <w:vertAlign w:val="subscript"/>
        </w:rPr>
        <w:t>кр</w:t>
      </w:r>
      <w:r>
        <w:rPr>
          <w:sz w:val="28"/>
          <w:szCs w:val="28"/>
        </w:rPr>
        <w:t xml:space="preserve"> – соответственно влажность песка и крупного заполнителя, % по массе.</w:t>
      </w:r>
    </w:p>
    <w:p w:rsidR="001C2EC2" w:rsidRDefault="001C2EC2">
      <w:pPr>
        <w:pStyle w:val="a3"/>
        <w:tabs>
          <w:tab w:val="clear" w:pos="4677"/>
          <w:tab w:val="clear" w:pos="9355"/>
          <w:tab w:val="num" w:pos="1260"/>
        </w:tabs>
        <w:ind w:left="1260" w:hanging="1260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>
        <w:rPr>
          <w:sz w:val="28"/>
          <w:szCs w:val="28"/>
          <w:vertAlign w:val="subscript"/>
        </w:rPr>
        <w:t>мас</w:t>
      </w:r>
      <w:r>
        <w:rPr>
          <w:sz w:val="28"/>
          <w:szCs w:val="28"/>
        </w:rPr>
        <w:t xml:space="preserve"> – воодопоглащение крупного заполнителя, % по массе.</w:t>
      </w:r>
    </w:p>
    <w:p w:rsidR="001C2EC2" w:rsidRDefault="001C2EC2">
      <w:pPr>
        <w:pStyle w:val="a3"/>
        <w:tabs>
          <w:tab w:val="clear" w:pos="4677"/>
          <w:tab w:val="clear" w:pos="9355"/>
          <w:tab w:val="num" w:pos="0"/>
        </w:tabs>
        <w:ind w:firstLine="360"/>
        <w:jc w:val="both"/>
        <w:rPr>
          <w:sz w:val="28"/>
          <w:szCs w:val="28"/>
        </w:rPr>
      </w:pPr>
    </w:p>
    <w:p w:rsidR="001C2EC2" w:rsidRDefault="001C2EC2">
      <w:pPr>
        <w:pStyle w:val="a3"/>
        <w:tabs>
          <w:tab w:val="clear" w:pos="4677"/>
          <w:tab w:val="clear" w:pos="9355"/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Влажность песка (для предварительных расчётов) можно принимать в пределах 3-7%, а крупного заполнителя из первичных и метаморфических пород – 1-2%, а из осадочных пород – 2-4%.</w:t>
      </w:r>
    </w:p>
    <w:p w:rsidR="001C2EC2" w:rsidRDefault="001C2EC2">
      <w:pPr>
        <w:pStyle w:val="a3"/>
        <w:tabs>
          <w:tab w:val="clear" w:pos="4677"/>
          <w:tab w:val="clear" w:pos="9355"/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Водопоглащение крупного заполнителя (В</w:t>
      </w:r>
      <w:r>
        <w:rPr>
          <w:sz w:val="28"/>
          <w:szCs w:val="28"/>
          <w:vertAlign w:val="subscript"/>
        </w:rPr>
        <w:t>мас</w:t>
      </w:r>
      <w:r>
        <w:rPr>
          <w:sz w:val="28"/>
          <w:szCs w:val="28"/>
        </w:rPr>
        <w:t>) из первичных и метаморфических пород можно принимать в пределах 0,5-1,0%, а из осадочных пород в – пределах 1-3%.</w:t>
      </w:r>
    </w:p>
    <w:p w:rsidR="001C2EC2" w:rsidRDefault="001C2EC2">
      <w:pPr>
        <w:pStyle w:val="a3"/>
        <w:tabs>
          <w:tab w:val="clear" w:pos="4677"/>
          <w:tab w:val="clear" w:pos="9355"/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8. После уточнения расхода воды, следует определить расчётную (теоретическую) среднюю плотность бетонной смеси по формуле:</w:t>
      </w:r>
    </w:p>
    <w:p w:rsidR="001C2EC2" w:rsidRDefault="001C2EC2">
      <w:pPr>
        <w:pStyle w:val="a3"/>
        <w:tabs>
          <w:tab w:val="clear" w:pos="4677"/>
          <w:tab w:val="clear" w:pos="9355"/>
          <w:tab w:val="num" w:pos="0"/>
        </w:tabs>
        <w:ind w:firstLine="360"/>
        <w:jc w:val="both"/>
        <w:rPr>
          <w:sz w:val="28"/>
          <w:szCs w:val="28"/>
        </w:rPr>
      </w:pPr>
    </w:p>
    <w:p w:rsidR="001C2EC2" w:rsidRDefault="00C46CAE">
      <w:pPr>
        <w:pStyle w:val="a3"/>
        <w:tabs>
          <w:tab w:val="clear" w:pos="4677"/>
          <w:tab w:val="clear" w:pos="9355"/>
          <w:tab w:val="num" w:pos="0"/>
        </w:tabs>
        <w:ind w:firstLine="360"/>
        <w:jc w:val="center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33" type="#_x0000_t75" style="width:258.75pt;height:20.25pt">
            <v:imagedata r:id="rId22" o:title=""/>
          </v:shape>
        </w:pict>
      </w:r>
    </w:p>
    <w:p w:rsidR="001C2EC2" w:rsidRDefault="00C46CAE">
      <w:pPr>
        <w:pStyle w:val="a3"/>
        <w:tabs>
          <w:tab w:val="clear" w:pos="4677"/>
          <w:tab w:val="clear" w:pos="9355"/>
          <w:tab w:val="num" w:pos="0"/>
        </w:tabs>
        <w:ind w:firstLine="360"/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4" type="#_x0000_t75" style="width:324pt;height:18.75pt">
            <v:imagedata r:id="rId23" o:title=""/>
          </v:shape>
        </w:pict>
      </w:r>
    </w:p>
    <w:p w:rsidR="001C2EC2" w:rsidRDefault="001C2EC2">
      <w:pPr>
        <w:pStyle w:val="a3"/>
        <w:tabs>
          <w:tab w:val="clear" w:pos="4677"/>
          <w:tab w:val="clear" w:pos="9355"/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 коэффициент выхода бетона:</w:t>
      </w:r>
    </w:p>
    <w:p w:rsidR="001C2EC2" w:rsidRDefault="001C2EC2">
      <w:pPr>
        <w:pStyle w:val="a3"/>
        <w:tabs>
          <w:tab w:val="clear" w:pos="4677"/>
          <w:tab w:val="clear" w:pos="9355"/>
          <w:tab w:val="num" w:pos="0"/>
        </w:tabs>
        <w:ind w:firstLine="360"/>
        <w:jc w:val="center"/>
        <w:rPr>
          <w:sz w:val="28"/>
          <w:szCs w:val="28"/>
        </w:rPr>
      </w:pPr>
    </w:p>
    <w:p w:rsidR="001C2EC2" w:rsidRDefault="00C46CAE">
      <w:pPr>
        <w:pStyle w:val="a3"/>
        <w:tabs>
          <w:tab w:val="clear" w:pos="4677"/>
          <w:tab w:val="clear" w:pos="9355"/>
          <w:tab w:val="num" w:pos="0"/>
        </w:tabs>
        <w:ind w:firstLine="360"/>
        <w:jc w:val="center"/>
        <w:rPr>
          <w:sz w:val="28"/>
          <w:szCs w:val="28"/>
        </w:rPr>
      </w:pPr>
      <w:r>
        <w:rPr>
          <w:position w:val="-64"/>
          <w:sz w:val="28"/>
          <w:szCs w:val="28"/>
        </w:rPr>
        <w:pict>
          <v:shape id="_x0000_i1035" type="#_x0000_t75" style="width:108.75pt;height:51pt">
            <v:imagedata r:id="rId24" o:title=""/>
          </v:shape>
        </w:pict>
      </w:r>
      <w:r w:rsidR="001C2EC2">
        <w:rPr>
          <w:sz w:val="28"/>
          <w:szCs w:val="28"/>
        </w:rPr>
        <w:tab/>
      </w:r>
      <w:r w:rsidR="001C2EC2">
        <w:rPr>
          <w:sz w:val="28"/>
          <w:szCs w:val="28"/>
        </w:rPr>
        <w:tab/>
      </w:r>
      <w:r>
        <w:rPr>
          <w:position w:val="-60"/>
          <w:sz w:val="28"/>
          <w:szCs w:val="28"/>
        </w:rPr>
        <w:pict>
          <v:shape id="_x0000_i1036" type="#_x0000_t75" style="width:171.75pt;height:48.75pt">
            <v:imagedata r:id="rId25" o:title=""/>
          </v:shape>
        </w:pict>
      </w:r>
    </w:p>
    <w:p w:rsidR="001C2EC2" w:rsidRDefault="001C2EC2">
      <w:pPr>
        <w:pStyle w:val="a3"/>
        <w:tabs>
          <w:tab w:val="clear" w:pos="4677"/>
          <w:tab w:val="clear" w:pos="9355"/>
          <w:tab w:val="num" w:pos="0"/>
        </w:tabs>
        <w:ind w:firstLine="360"/>
        <w:jc w:val="center"/>
        <w:rPr>
          <w:sz w:val="28"/>
          <w:szCs w:val="28"/>
        </w:rPr>
      </w:pPr>
    </w:p>
    <w:p w:rsidR="001C2EC2" w:rsidRDefault="001C2EC2">
      <w:pPr>
        <w:pStyle w:val="a3"/>
        <w:tabs>
          <w:tab w:val="clear" w:pos="4677"/>
          <w:tab w:val="clear" w:pos="9355"/>
          <w:tab w:val="num" w:pos="1260"/>
        </w:tabs>
        <w:ind w:left="1260" w:hanging="1260"/>
        <w:jc w:val="both"/>
        <w:rPr>
          <w:sz w:val="28"/>
          <w:szCs w:val="28"/>
        </w:rPr>
        <w:sectPr w:rsidR="001C2EC2">
          <w:footerReference w:type="default" r:id="rId26"/>
          <w:pgSz w:w="11906" w:h="16838"/>
          <w:pgMar w:top="1134" w:right="850" w:bottom="1079" w:left="1260" w:header="708" w:footer="708" w:gutter="0"/>
          <w:cols w:space="708"/>
          <w:docGrid w:linePitch="360"/>
        </w:sectPr>
      </w:pPr>
      <w:r>
        <w:rPr>
          <w:sz w:val="28"/>
          <w:szCs w:val="28"/>
        </w:rPr>
        <w:t>где</w:t>
      </w:r>
      <w:r w:rsidR="00C46CAE">
        <w:rPr>
          <w:position w:val="-10"/>
          <w:sz w:val="28"/>
          <w:szCs w:val="28"/>
        </w:rPr>
        <w:pict>
          <v:shape id="_x0000_i1037" type="#_x0000_t75" style="width:9pt;height:17.25pt" o:bullet="t">
            <v:imagedata r:id="rId19" o:title=""/>
          </v:shape>
        </w:pict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sym w:font="Symbol" w:char="F062"/>
      </w:r>
      <w:r>
        <w:rPr>
          <w:sz w:val="28"/>
          <w:szCs w:val="28"/>
          <w:vertAlign w:val="superscript"/>
        </w:rPr>
        <w:t>ц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  <w:vertAlign w:val="subscript"/>
        </w:rPr>
        <w:t xml:space="preserve">, </w:t>
      </w:r>
      <w:r>
        <w:rPr>
          <w:i/>
          <w:iCs/>
          <w:sz w:val="28"/>
          <w:szCs w:val="28"/>
        </w:rPr>
        <w:sym w:font="Symbol" w:char="F062"/>
      </w:r>
      <w:r>
        <w:rPr>
          <w:sz w:val="28"/>
          <w:szCs w:val="28"/>
          <w:vertAlign w:val="superscript"/>
        </w:rPr>
        <w:t>п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sym w:font="Symbol" w:char="F062"/>
      </w:r>
      <w:r>
        <w:rPr>
          <w:sz w:val="28"/>
          <w:szCs w:val="28"/>
          <w:vertAlign w:val="superscript"/>
        </w:rPr>
        <w:t>кр</w:t>
      </w:r>
      <w:r>
        <w:rPr>
          <w:sz w:val="28"/>
          <w:szCs w:val="28"/>
          <w:vertAlign w:val="subscript"/>
        </w:rPr>
        <w:t>н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– соответственно насыпная плотность цемента, песка и крупного заполнителя.</w:t>
      </w:r>
    </w:p>
    <w:p w:rsidR="001C2EC2" w:rsidRDefault="001C2EC2">
      <w:pPr>
        <w:pStyle w:val="a3"/>
        <w:tabs>
          <w:tab w:val="clear" w:pos="4677"/>
          <w:tab w:val="clear" w:pos="9355"/>
          <w:tab w:val="num" w:pos="0"/>
        </w:tabs>
        <w:ind w:firstLine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II</w:t>
      </w:r>
      <w:r>
        <w:rPr>
          <w:b/>
          <w:bCs/>
          <w:sz w:val="36"/>
          <w:szCs w:val="36"/>
        </w:rPr>
        <w:t>. Расчёт кирпича.</w:t>
      </w:r>
    </w:p>
    <w:p w:rsidR="001C2EC2" w:rsidRDefault="001C2EC2">
      <w:pPr>
        <w:pStyle w:val="a3"/>
        <w:tabs>
          <w:tab w:val="clear" w:pos="4677"/>
          <w:tab w:val="clear" w:pos="9355"/>
          <w:tab w:val="num" w:pos="0"/>
        </w:tabs>
        <w:ind w:firstLine="360"/>
        <w:jc w:val="center"/>
        <w:rPr>
          <w:b/>
          <w:bCs/>
          <w:sz w:val="32"/>
          <w:szCs w:val="32"/>
        </w:rPr>
      </w:pPr>
    </w:p>
    <w:p w:rsidR="001C2EC2" w:rsidRDefault="001C2EC2">
      <w:pPr>
        <w:pStyle w:val="a3"/>
        <w:tabs>
          <w:tab w:val="clear" w:pos="4677"/>
          <w:tab w:val="clear" w:pos="9355"/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Мы определим количество кирпичей необходимых для кладки 1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стены при двухрядной укладке ложковым и тычковым способом. Размер кирпича – стандартный: 250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>120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 xml:space="preserve">65мм. Шов – 10мм. </w:t>
      </w:r>
    </w:p>
    <w:p w:rsidR="001C2EC2" w:rsidRDefault="001C2EC2">
      <w:pPr>
        <w:pStyle w:val="a3"/>
        <w:tabs>
          <w:tab w:val="clear" w:pos="4677"/>
          <w:tab w:val="clear" w:pos="9355"/>
          <w:tab w:val="num" w:pos="0"/>
        </w:tabs>
        <w:ind w:firstLine="360"/>
        <w:jc w:val="both"/>
        <w:rPr>
          <w:sz w:val="28"/>
          <w:szCs w:val="28"/>
        </w:rPr>
      </w:pPr>
    </w:p>
    <w:p w:rsidR="001C2EC2" w:rsidRDefault="001C2EC2">
      <w:pPr>
        <w:pStyle w:val="a3"/>
        <w:tabs>
          <w:tab w:val="clear" w:pos="4677"/>
          <w:tab w:val="clear" w:pos="9355"/>
          <w:tab w:val="num" w:pos="0"/>
        </w:tabs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Расчёт:</w:t>
      </w:r>
    </w:p>
    <w:p w:rsidR="001C2EC2" w:rsidRDefault="001C2EC2">
      <w:pPr>
        <w:pStyle w:val="a3"/>
        <w:tabs>
          <w:tab w:val="clear" w:pos="4677"/>
          <w:tab w:val="clear" w:pos="9355"/>
          <w:tab w:val="num" w:pos="0"/>
        </w:tabs>
        <w:ind w:firstLine="360"/>
        <w:jc w:val="both"/>
        <w:rPr>
          <w:sz w:val="28"/>
          <w:szCs w:val="28"/>
        </w:rPr>
      </w:pPr>
    </w:p>
    <w:p w:rsidR="001C2EC2" w:rsidRDefault="001C2EC2">
      <w:pPr>
        <w:pStyle w:val="a3"/>
        <w:tabs>
          <w:tab w:val="clear" w:pos="4677"/>
          <w:tab w:val="clear" w:pos="9355"/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1м – 1000мм. </w:t>
      </w:r>
    </w:p>
    <w:p w:rsidR="001C2EC2" w:rsidRDefault="001C2EC2">
      <w:pPr>
        <w:pStyle w:val="a3"/>
        <w:tabs>
          <w:tab w:val="clear" w:pos="4677"/>
          <w:tab w:val="clear" w:pos="9355"/>
          <w:tab w:val="num" w:pos="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Нам необходимо будет произвести расчёт количества кирпичей по горизонтали и вертикали, иначе говоря количество кирпичей в ряду и количество рядов в 1м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Сразу добавим к общим габаритам кирпича толщину шва которая составляет 10мм. И получим: при ложковом методе - 260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>120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>65, при тычковом - 250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>130</w:t>
      </w:r>
      <w:r>
        <w:rPr>
          <w:sz w:val="28"/>
          <w:szCs w:val="28"/>
        </w:rPr>
        <w:sym w:font="Symbol" w:char="F0B4"/>
      </w:r>
      <w:r>
        <w:rPr>
          <w:sz w:val="28"/>
          <w:szCs w:val="28"/>
        </w:rPr>
        <w:t xml:space="preserve">65мм. </w:t>
      </w:r>
    </w:p>
    <w:p w:rsidR="001C2EC2" w:rsidRDefault="001C2EC2">
      <w:pPr>
        <w:pStyle w:val="a3"/>
        <w:numPr>
          <w:ilvl w:val="0"/>
          <w:numId w:val="5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горизонтали: 1000/260=3,85*2(т.к. 2 ряда)=7,7; 1000/130=7,7;</w:t>
      </w:r>
    </w:p>
    <w:p w:rsidR="001C2EC2" w:rsidRDefault="001C2EC2">
      <w:pPr>
        <w:pStyle w:val="a3"/>
        <w:numPr>
          <w:ilvl w:val="0"/>
          <w:numId w:val="5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вертикали: 1000/75=13,3</w:t>
      </w:r>
    </w:p>
    <w:p w:rsidR="001C2EC2" w:rsidRDefault="001C2EC2">
      <w:pPr>
        <w:pStyle w:val="a3"/>
        <w:numPr>
          <w:ilvl w:val="0"/>
          <w:numId w:val="5"/>
        </w:numPr>
        <w:tabs>
          <w:tab w:val="clear" w:pos="4677"/>
          <w:tab w:val="clear" w:pos="9355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*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= 13,3*7,7=102,4 кирпича (в 1м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</w:p>
    <w:p w:rsidR="001C2EC2" w:rsidRDefault="001C2EC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  <w:lang w:val="en-US"/>
        </w:rPr>
      </w:pPr>
    </w:p>
    <w:p w:rsidR="001C2EC2" w:rsidRDefault="001C2EC2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  <w:lang w:val="en-US"/>
        </w:rPr>
      </w:pP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 1м</w:t>
      </w:r>
      <w:r>
        <w:rPr>
          <w:b/>
          <w:bCs/>
          <w:sz w:val="28"/>
          <w:szCs w:val="28"/>
          <w:vertAlign w:val="superscript"/>
        </w:rPr>
        <w:t>2</w:t>
      </w:r>
      <w:r>
        <w:rPr>
          <w:b/>
          <w:bCs/>
          <w:sz w:val="28"/>
          <w:szCs w:val="28"/>
        </w:rPr>
        <w:t xml:space="preserve"> – 102 кирпича.</w:t>
      </w:r>
      <w:r>
        <w:rPr>
          <w:sz w:val="28"/>
          <w:szCs w:val="28"/>
        </w:rPr>
        <w:t xml:space="preserve"> На рисунке 1 приведён чертёж участка стены с различными методами кладки. Масштаб 1:10.</w: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Рисунок 1.</w: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  <w:sectPr w:rsidR="001C2EC2">
          <w:pgSz w:w="11906" w:h="16838"/>
          <w:pgMar w:top="1134" w:right="850" w:bottom="1079" w:left="1260" w:header="708" w:footer="708" w:gutter="0"/>
          <w:cols w:space="708"/>
          <w:docGrid w:linePitch="360"/>
        </w:sectPr>
      </w:pP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Расчётный проект зданий.</w: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984"/>
      </w:tblGrid>
      <w:tr w:rsidR="001C2EC2">
        <w:trPr>
          <w:trHeight w:val="5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C2" w:rsidRDefault="001C2EC2">
            <w:pPr>
              <w:pStyle w:val="a3"/>
              <w:framePr w:hSpace="180" w:wrap="auto" w:vAnchor="text" w:hAnchor="text" w:y="1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Исходные данные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C2" w:rsidRDefault="001C2EC2">
            <w:pPr>
              <w:pStyle w:val="a3"/>
              <w:framePr w:hSpace="180" w:wrap="auto" w:vAnchor="text" w:hAnchor="text" w:y="1"/>
              <w:tabs>
                <w:tab w:val="clear" w:pos="4677"/>
                <w:tab w:val="clear" w:pos="9355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Вариант 1.</w:t>
            </w:r>
          </w:p>
        </w:tc>
      </w:tr>
      <w:tr w:rsidR="001C2EC2">
        <w:trPr>
          <w:trHeight w:val="5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C2" w:rsidRDefault="001C2EC2">
            <w:pPr>
              <w:pStyle w:val="a3"/>
              <w:framePr w:hSpace="180" w:wrap="auto" w:vAnchor="text" w:hAnchor="text" w:y="1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C2" w:rsidRDefault="001C2EC2">
            <w:pPr>
              <w:pStyle w:val="a3"/>
              <w:framePr w:hSpace="180" w:wrap="auto" w:vAnchor="text" w:hAnchor="text" w:y="1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Машинный зал</w:t>
            </w:r>
          </w:p>
        </w:tc>
      </w:tr>
      <w:tr w:rsidR="001C2EC2">
        <w:trPr>
          <w:trHeight w:val="5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C2" w:rsidRDefault="001C2EC2">
            <w:pPr>
              <w:pStyle w:val="a3"/>
              <w:framePr w:hSpace="180" w:wrap="auto" w:vAnchor="text" w:hAnchor="text" w:y="1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C2" w:rsidRDefault="001C2EC2">
            <w:pPr>
              <w:pStyle w:val="a3"/>
              <w:framePr w:hSpace="180" w:wrap="auto" w:vAnchor="text" w:hAnchor="text" w:y="1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</w:t>
            </w:r>
          </w:p>
        </w:tc>
      </w:tr>
      <w:tr w:rsidR="001C2EC2">
        <w:trPr>
          <w:trHeight w:val="5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C2" w:rsidRDefault="001C2EC2">
            <w:pPr>
              <w:pStyle w:val="a3"/>
              <w:framePr w:hSpace="180" w:wrap="auto" w:vAnchor="text" w:hAnchor="text" w:y="1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C2" w:rsidRDefault="001C2EC2">
            <w:pPr>
              <w:pStyle w:val="a3"/>
              <w:framePr w:hSpace="180" w:wrap="auto" w:vAnchor="text" w:hAnchor="text" w:y="1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C2EC2">
        <w:trPr>
          <w:trHeight w:val="5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C2" w:rsidRDefault="001C2EC2">
            <w:pPr>
              <w:pStyle w:val="a3"/>
              <w:framePr w:hSpace="180" w:wrap="auto" w:vAnchor="text" w:hAnchor="text" w:y="1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C2" w:rsidRDefault="001C2EC2">
            <w:pPr>
              <w:pStyle w:val="a3"/>
              <w:framePr w:hSpace="180" w:wrap="auto" w:vAnchor="text" w:hAnchor="text" w:y="1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1C2EC2">
        <w:trPr>
          <w:trHeight w:val="5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C2" w:rsidRDefault="001C2EC2">
            <w:pPr>
              <w:pStyle w:val="a3"/>
              <w:framePr w:hSpace="180" w:wrap="auto" w:vAnchor="text" w:hAnchor="text" w:y="1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C2" w:rsidRDefault="001C2EC2">
            <w:pPr>
              <w:pStyle w:val="a3"/>
              <w:framePr w:hSpace="180" w:wrap="auto" w:vAnchor="text" w:hAnchor="text" w:y="1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4,8</w:t>
            </w:r>
          </w:p>
        </w:tc>
      </w:tr>
      <w:tr w:rsidR="001C2EC2">
        <w:trPr>
          <w:trHeight w:val="5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C2" w:rsidRDefault="001C2EC2">
            <w:pPr>
              <w:pStyle w:val="a3"/>
              <w:framePr w:hSpace="180" w:wrap="auto" w:vAnchor="text" w:hAnchor="text" w:y="1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C2" w:rsidRDefault="001C2EC2">
            <w:pPr>
              <w:pStyle w:val="a3"/>
              <w:framePr w:hSpace="180" w:wrap="auto" w:vAnchor="text" w:hAnchor="text" w:y="1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Боковой, двухсторонний</w:t>
            </w:r>
          </w:p>
        </w:tc>
      </w:tr>
      <w:tr w:rsidR="001C2EC2">
        <w:trPr>
          <w:trHeight w:val="56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C2" w:rsidRDefault="001C2EC2">
            <w:pPr>
              <w:pStyle w:val="a3"/>
              <w:framePr w:hSpace="180" w:wrap="auto" w:vAnchor="text" w:hAnchor="text" w:y="1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перепл.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EC2" w:rsidRDefault="001C2EC2">
            <w:pPr>
              <w:pStyle w:val="a3"/>
              <w:framePr w:hSpace="180" w:wrap="auto" w:vAnchor="text" w:hAnchor="text" w:y="1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Профильное стекло</w:t>
            </w:r>
          </w:p>
        </w:tc>
      </w:tr>
    </w:tbl>
    <w:p w:rsidR="001C2EC2" w:rsidRDefault="00C46CAE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  <w:lang w:val="en-US"/>
        </w:rPr>
      </w:pPr>
      <w:r>
        <w:rPr>
          <w:noProof/>
        </w:rPr>
        <w:pict>
          <v:shape id="_x0000_s1052" type="#_x0000_t75" style="position:absolute;left:0;text-align:left;margin-left:240.55pt;margin-top:117.6pt;width:42.95pt;height:13.95pt;z-index:251659776;mso-position-horizontal-relative:text;mso-position-vertical-relative:text" o:allowincell="f">
            <v:imagedata r:id="rId27" o:title=""/>
            <w10:wrap type="topAndBottom"/>
          </v:shape>
        </w:pict>
      </w:r>
      <w:r w:rsidR="001C2EC2">
        <w:rPr>
          <w:sz w:val="28"/>
          <w:szCs w:val="28"/>
        </w:rPr>
        <w:t>Из рассчитанного ранее количества кирпичей в 1м</w:t>
      </w:r>
      <w:r w:rsidR="001C2EC2">
        <w:rPr>
          <w:sz w:val="28"/>
          <w:szCs w:val="28"/>
          <w:vertAlign w:val="superscript"/>
        </w:rPr>
        <w:t>2</w:t>
      </w:r>
      <w:r w:rsidR="001C2EC2">
        <w:rPr>
          <w:sz w:val="28"/>
          <w:szCs w:val="28"/>
        </w:rPr>
        <w:t xml:space="preserve"> необходимо используя данные таблицы запроектировать здание с учётом всех оконных и дверных проёмов, рассчитать   количество кирпичей которые потребуются для его строительства . Чертёж здания изображён на рисунке 2. </w: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стен здания (без окон и дверей) составляет:</w:t>
      </w:r>
    </w:p>
    <w:p w:rsidR="001C2EC2" w:rsidRDefault="00C46CAE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noProof/>
        </w:rPr>
        <w:pict>
          <v:shape id="_x0000_s1053" type="#_x0000_t75" style="position:absolute;left:0;text-align:left;margin-left:0;margin-top:0;width:9pt;height:17pt;z-index:251660800" o:allowincell="f">
            <v:imagedata r:id="rId12" o:title=""/>
            <w10:wrap type="topAndBottom"/>
          </v:shape>
        </w:pict>
      </w:r>
      <w:r>
        <w:rPr>
          <w:noProof/>
        </w:rPr>
        <w:pict>
          <v:shape id="_x0000_s1054" type="#_x0000_t75" style="position:absolute;left:0;text-align:left;margin-left:0;margin-top:0;width:172pt;height:20pt;z-index:251661824" o:allowincell="f">
            <v:imagedata r:id="rId28" o:title=""/>
            <w10:wrap type="topAndBottom"/>
          </v:shape>
        </w:pict>
      </w:r>
      <w:r w:rsidR="001C2EC2">
        <w:rPr>
          <w:sz w:val="28"/>
          <w:szCs w:val="28"/>
        </w:rPr>
        <w:t>Количество кирпичей которое будет затрачено на возведение стен здания двухрядной кладкой составит произведение количества кирпичей в 1м</w:t>
      </w:r>
      <w:r w:rsidR="001C2EC2">
        <w:rPr>
          <w:sz w:val="28"/>
          <w:szCs w:val="28"/>
          <w:vertAlign w:val="superscript"/>
        </w:rPr>
        <w:t>2</w:t>
      </w:r>
      <w:r w:rsidR="001C2EC2">
        <w:rPr>
          <w:sz w:val="28"/>
          <w:szCs w:val="28"/>
        </w:rPr>
        <w:t xml:space="preserve"> на разницу между общей площадью стен и суммой площадей всех оконных и дверных проёмов. Иначе говоря: </w:t>
      </w:r>
    </w:p>
    <w:p w:rsidR="001C2EC2" w:rsidRDefault="00C46CAE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noProof/>
        </w:rPr>
        <w:pict>
          <v:shape id="_x0000_s1055" type="#_x0000_t75" style="position:absolute;left:0;text-align:left;margin-left:1.8pt;margin-top:11.75pt;width:197pt;height:19pt;z-index:251662848" o:allowincell="f">
            <v:imagedata r:id="rId29" o:title=""/>
            <w10:wrap type="topAndBottom"/>
          </v:shape>
        </w:pic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Всего в здании:</w: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  <w:lang w:val="en-US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3"/>
        <w:gridCol w:w="2700"/>
        <w:gridCol w:w="4353"/>
      </w:tblGrid>
      <w:tr w:rsidR="001C2EC2" w:rsidRPr="001C2EC2">
        <w:trPr>
          <w:trHeight w:val="837"/>
        </w:trPr>
        <w:tc>
          <w:tcPr>
            <w:tcW w:w="2373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окна</w:t>
            </w:r>
          </w:p>
        </w:tc>
        <w:tc>
          <w:tcPr>
            <w:tcW w:w="2700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  (2,5х2 м.)</w:t>
            </w:r>
          </w:p>
        </w:tc>
        <w:tc>
          <w:tcPr>
            <w:tcW w:w="4353" w:type="dxa"/>
            <w:vAlign w:val="center"/>
          </w:tcPr>
          <w:p w:rsidR="001C2EC2" w:rsidRP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 w:rsidRPr="001C2EC2">
              <w:rPr>
                <w:sz w:val="20"/>
                <w:szCs w:val="20"/>
              </w:rPr>
              <w:t>Расстояние между окнами 2 и 1,5 м.</w:t>
            </w:r>
          </w:p>
        </w:tc>
      </w:tr>
      <w:tr w:rsidR="001C2EC2" w:rsidRPr="001C2EC2">
        <w:trPr>
          <w:trHeight w:val="837"/>
        </w:trPr>
        <w:tc>
          <w:tcPr>
            <w:tcW w:w="2373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двери</w:t>
            </w:r>
          </w:p>
        </w:tc>
        <w:tc>
          <w:tcPr>
            <w:tcW w:w="2700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 (1х2 м.)</w:t>
            </w:r>
          </w:p>
        </w:tc>
        <w:tc>
          <w:tcPr>
            <w:tcW w:w="4353" w:type="dxa"/>
            <w:vAlign w:val="center"/>
          </w:tcPr>
          <w:p w:rsidR="001C2EC2" w:rsidRP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 w:rsidRPr="001C2EC2">
              <w:rPr>
                <w:sz w:val="20"/>
                <w:szCs w:val="20"/>
              </w:rPr>
              <w:t>Расстояние между углом и воротами – 1 м.</w:t>
            </w:r>
          </w:p>
        </w:tc>
      </w:tr>
      <w:tr w:rsidR="001C2EC2" w:rsidRPr="001C2EC2">
        <w:trPr>
          <w:trHeight w:val="838"/>
        </w:trPr>
        <w:tc>
          <w:tcPr>
            <w:tcW w:w="2373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ворота</w:t>
            </w:r>
          </w:p>
        </w:tc>
        <w:tc>
          <w:tcPr>
            <w:tcW w:w="2700" w:type="dxa"/>
            <w:vAlign w:val="center"/>
          </w:tcPr>
          <w:p w:rsid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 (3х3 м.)</w:t>
            </w:r>
          </w:p>
        </w:tc>
        <w:tc>
          <w:tcPr>
            <w:tcW w:w="4353" w:type="dxa"/>
            <w:vAlign w:val="center"/>
          </w:tcPr>
          <w:p w:rsidR="001C2EC2" w:rsidRPr="001C2EC2" w:rsidRDefault="001C2EC2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0"/>
                <w:szCs w:val="20"/>
              </w:rPr>
            </w:pPr>
            <w:r w:rsidRPr="001C2EC2">
              <w:rPr>
                <w:sz w:val="20"/>
                <w:szCs w:val="20"/>
              </w:rPr>
              <w:t>Расстояние между дверью и углом соответственно 3 и 1 м.</w:t>
            </w:r>
          </w:p>
        </w:tc>
      </w:tr>
    </w:tbl>
    <w:p w:rsidR="001C2EC2" w:rsidRP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</w:p>
    <w:p w:rsidR="001C2EC2" w:rsidRP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 w:rsidRPr="001C2EC2">
        <w:rPr>
          <w:sz w:val="28"/>
          <w:szCs w:val="28"/>
        </w:rPr>
        <w:t xml:space="preserve">Окна запроектированны с двух сторон в соответствии с условием о боковом двухстороннем освещении. </w:t>
      </w:r>
    </w:p>
    <w:p w:rsidR="001C2EC2" w:rsidRP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 w:rsidRPr="001C2EC2">
        <w:rPr>
          <w:sz w:val="28"/>
          <w:szCs w:val="28"/>
        </w:rPr>
        <w:t>Используя имеющиеся данные находим общую площадь проёмов:</w:t>
      </w:r>
    </w:p>
    <w:p w:rsidR="001C2EC2" w:rsidRPr="001C2EC2" w:rsidRDefault="00C46CAE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noProof/>
        </w:rPr>
        <w:pict>
          <v:shape id="_x0000_s1056" type="#_x0000_t75" style="position:absolute;left:0;text-align:left;margin-left:0;margin-top:0;width:188pt;height:20pt;z-index:251663872" o:allowincell="f">
            <v:imagedata r:id="rId30" o:title=""/>
            <w10:wrap type="topAndBottom"/>
          </v:shape>
        </w:pict>
      </w:r>
      <w:r w:rsidR="001C2EC2" w:rsidRPr="001C2EC2">
        <w:rPr>
          <w:sz w:val="28"/>
          <w:szCs w:val="28"/>
        </w:rPr>
        <w:t>Площадь с учётом всех проёмов :</w:t>
      </w:r>
    </w:p>
    <w:p w:rsidR="001C2EC2" w:rsidRPr="001C2EC2" w:rsidRDefault="00C46CAE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noProof/>
        </w:rPr>
        <w:pict>
          <v:shape id="_x0000_s1057" type="#_x0000_t75" style="position:absolute;left:0;text-align:left;margin-left:0;margin-top:0;width:124pt;height:18pt;z-index:251664896" o:allowincell="f">
            <v:imagedata r:id="rId31" o:title=""/>
            <w10:wrap type="topAndBottom"/>
          </v:shape>
        </w:pict>
      </w:r>
      <w:r w:rsidR="001C2EC2" w:rsidRPr="001C2EC2">
        <w:rPr>
          <w:sz w:val="28"/>
          <w:szCs w:val="28"/>
        </w:rPr>
        <w:t>Общее количество кирпичей:</w:t>
      </w:r>
    </w:p>
    <w:p w:rsidR="001C2EC2" w:rsidRPr="001C2EC2" w:rsidRDefault="00C46CAE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noProof/>
        </w:rPr>
        <w:pict>
          <v:shape id="_x0000_s1058" type="#_x0000_t75" style="position:absolute;left:0;text-align:left;margin-left:0;margin-top:0;width:134pt;height:16pt;z-index:251665920" o:allowincell="f">
            <v:imagedata r:id="rId32" o:title=""/>
            <w10:wrap type="topAndBottom"/>
          </v:shape>
        </w:pict>
      </w:r>
    </w:p>
    <w:p w:rsidR="001C2EC2" w:rsidRP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b/>
          <w:bCs/>
          <w:sz w:val="28"/>
          <w:szCs w:val="28"/>
        </w:rPr>
      </w:pPr>
      <w:r w:rsidRPr="001C2EC2">
        <w:rPr>
          <w:sz w:val="28"/>
          <w:szCs w:val="28"/>
        </w:rPr>
        <w:t xml:space="preserve">Итог: На возведение стен машинного зала из кирпичей двухрядной кладкой потребуется </w:t>
      </w:r>
      <w:r w:rsidRPr="001C2EC2">
        <w:rPr>
          <w:b/>
          <w:bCs/>
          <w:sz w:val="28"/>
          <w:szCs w:val="28"/>
        </w:rPr>
        <w:t>29020 кирпичей.</w:t>
      </w:r>
    </w:p>
    <w:p w:rsidR="001C2EC2" w:rsidRP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</w:p>
    <w:p w:rsidR="001C2EC2" w:rsidRP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</w:p>
    <w:p w:rsidR="001C2EC2" w:rsidRP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 w:rsidRPr="001C2EC2">
        <w:rPr>
          <w:sz w:val="28"/>
          <w:szCs w:val="28"/>
        </w:rPr>
        <w:t>Рисунок 2.</w:t>
      </w:r>
    </w:p>
    <w:p w:rsidR="001C2EC2" w:rsidRP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</w:p>
    <w:p w:rsidR="001C2EC2" w:rsidRP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</w:p>
    <w:p w:rsidR="001C2EC2" w:rsidRP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  <w:sectPr w:rsidR="001C2EC2" w:rsidRPr="001C2EC2">
          <w:pgSz w:w="11906" w:h="16838"/>
          <w:pgMar w:top="1134" w:right="850" w:bottom="1079" w:left="1260" w:header="708" w:footer="708" w:gutter="0"/>
          <w:cols w:space="708"/>
          <w:docGrid w:linePitch="360"/>
        </w:sectPr>
      </w:pPr>
    </w:p>
    <w:p w:rsidR="001C2EC2" w:rsidRPr="001C2EC2" w:rsidRDefault="001C2EC2">
      <w:pPr>
        <w:pStyle w:val="a3"/>
        <w:tabs>
          <w:tab w:val="clear" w:pos="4677"/>
          <w:tab w:val="clear" w:pos="9355"/>
        </w:tabs>
        <w:ind w:left="-18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III</w:t>
      </w:r>
      <w:r>
        <w:rPr>
          <w:b/>
          <w:bCs/>
          <w:sz w:val="36"/>
          <w:szCs w:val="36"/>
        </w:rPr>
        <w:t>. Кладка стен из кирпича в зимнее время и контроль её качества.</w:t>
      </w:r>
    </w:p>
    <w:p w:rsidR="001C2EC2" w:rsidRPr="001C2EC2" w:rsidRDefault="001C2EC2">
      <w:pPr>
        <w:pStyle w:val="a3"/>
        <w:tabs>
          <w:tab w:val="clear" w:pos="4677"/>
          <w:tab w:val="clear" w:pos="9355"/>
        </w:tabs>
        <w:ind w:left="-180"/>
        <w:jc w:val="center"/>
        <w:rPr>
          <w:b/>
          <w:bCs/>
          <w:sz w:val="32"/>
          <w:szCs w:val="32"/>
        </w:rPr>
      </w:pPr>
    </w:p>
    <w:p w:rsidR="001C2EC2" w:rsidRPr="001C2EC2" w:rsidRDefault="001C2EC2">
      <w:pPr>
        <w:pStyle w:val="a3"/>
        <w:tabs>
          <w:tab w:val="clear" w:pos="4677"/>
          <w:tab w:val="clear" w:pos="9355"/>
        </w:tabs>
        <w:ind w:firstLin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Каменная кладка и монтажные работы в зимнее время. Производство работ при отрицательной температуре.</w:t>
      </w:r>
    </w:p>
    <w:p w:rsidR="001C2EC2" w:rsidRP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b/>
          <w:bCs/>
          <w:sz w:val="32"/>
          <w:szCs w:val="32"/>
        </w:rPr>
      </w:pPr>
    </w:p>
    <w:p w:rsidR="001C2EC2" w:rsidRP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Кладка на растворах с химическими добавками позволяет воде, находящейся в растворе, замерзать при более низкой температуре, и ускоряет процесс твердения цемента. Под воздействием химических добавок раствор обретает прочность, если мороз не большой. Растворы с химическими добавками не используют в том случае, если в помещениях в период эксплуатации будет повышенная влажность, так как добавки гигроскопичны, в результате чего на стенах появляются высолы и выделяются вредные газы. В качестве добавок используется хлористый натрий, хлористый кальций, нитрит натрия, поташ (углекислый калий). Вид добавки определяется проектом. Раствор с добавками должен использоваться в дело до схватывания, в момент укладки раствор имеет температуру 5°С. Разогретый замерзший раствор горячей водой запрещается к применению. Обязательно соблюдать требования и инструкции, с помощью которых определяются не только вид, но и количество добавок и условия эксплуатации.</w:t>
      </w:r>
    </w:p>
    <w:p w:rsidR="001C2EC2" w:rsidRP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Особенности монтажа в зимнее время.</w: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Осадочные и температурные швы.</w: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center"/>
        <w:rPr>
          <w:b/>
          <w:bCs/>
          <w:sz w:val="32"/>
          <w:szCs w:val="32"/>
        </w:rPr>
      </w:pPr>
    </w:p>
    <w:p w:rsidR="001C2EC2" w:rsidRDefault="001C2EC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твердения при понижении температуры наружного воздуха значительно замедляется, а если температура доходит до 0°С, то совсем прекращается. Известковому раствору для твердения требуется положительная температура и влажная среда. Свежевыложенная кладка при быстром замерзании превращается в отдельные компоненты раствора, т. е. отдельно вяжущее, отдельно песок, все это сковано льдом. В связи с этим теряется пластичность раствора, и горизонтальные швы не уплотнены. При оттаивании под воздействием силы тяжести возникает неравномерная осадка и потеря устойчивости и прочности кладки. Период твердения и приобретения прочности составляет 28 дней, поэтому при раннем замораживании и оттаивании растворов теряется прочность на 50% от марочной прочности. Учитывая все перечисленные особенности, необходимо соблюдать правила, которые позволят производить каменную кладку в зимнее время и не терять качества раствора. Для этих целей используются следующие способы: добавление противоморозных компонентов, использование </w:t>
      </w:r>
      <w:r>
        <w:rPr>
          <w:sz w:val="28"/>
          <w:szCs w:val="28"/>
          <w:u w:val="single"/>
        </w:rPr>
        <w:t>пароподогрева, электроподогрева</w:t>
      </w:r>
      <w:r>
        <w:rPr>
          <w:sz w:val="28"/>
          <w:szCs w:val="28"/>
        </w:rPr>
        <w:t>, в тепляках.</w:t>
      </w:r>
    </w:p>
    <w:p w:rsidR="001C2EC2" w:rsidRDefault="001C2EC2">
      <w:pPr>
        <w:pStyle w:val="a3"/>
        <w:ind w:firstLine="360"/>
        <w:jc w:val="both"/>
        <w:rPr>
          <w:sz w:val="28"/>
          <w:szCs w:val="28"/>
        </w:rPr>
      </w:pPr>
    </w:p>
    <w:p w:rsidR="001C2EC2" w:rsidRDefault="001C2EC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Кладка способом замораживания. Ведется на открытом месте из кирпичей, камней или блоков на подогретом растворе на момент укладки, а потом замерзающем. Раствор при таком способе твердеет в швах после оттаивания. Но успевает частично затвердеть, пока имеет положительную температуру. Кладка способом замораживания должна быть предусмотрена проектом, если в проекте этот способ не указан, кладку вести нельзя.</w:t>
      </w:r>
    </w:p>
    <w:p w:rsidR="001C2EC2" w:rsidRDefault="001C2EC2">
      <w:pPr>
        <w:pStyle w:val="a3"/>
        <w:ind w:firstLine="360"/>
        <w:jc w:val="both"/>
        <w:rPr>
          <w:sz w:val="28"/>
          <w:szCs w:val="28"/>
        </w:rPr>
      </w:pPr>
    </w:p>
    <w:p w:rsidR="001C2EC2" w:rsidRDefault="001C2EC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Растворы, применяемые для кладки методом замораживания следующие: растворы цементные, цементно-известковые, цементно-глиняные, можно использовать раствор из негашеной извести. При определенной температуре воздуха назначают марку раствора, но можно без учета погодных условий назначить марку раствора на два порядка выше той марки, что применяется в летнее время.</w:t>
      </w:r>
    </w:p>
    <w:p w:rsidR="001C2EC2" w:rsidRDefault="001C2EC2">
      <w:pPr>
        <w:pStyle w:val="a3"/>
        <w:ind w:firstLine="360"/>
        <w:jc w:val="both"/>
        <w:rPr>
          <w:sz w:val="28"/>
          <w:szCs w:val="28"/>
        </w:rPr>
      </w:pPr>
    </w:p>
    <w:p w:rsidR="001C2EC2" w:rsidRDefault="001C2EC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температуре наружного воздуха -3°С и выше марку раствора оставляют, как для летнего раствора. Если среднесуточная температура составляет от -4 до -20°С, марку раствора увеличивают на две ступени, например, вместо 10 назначают 25. При более низких среднесуточных температурах марка раствора еще повышается на две ступени выше. Как правило, раствор к месту работы каменщика доставляют в утепленных контейнерах. Если требуется большое количество раствора, его доставляют в авторастворовозах со специальными утепленными крышками, подогреваемыми выхлопными газами двигателя. В зимнее время, кроме мороза, бывает ветер. При ветре до 6 м/с требуется подогревать раствор на 5°С выше указанной температуры. Раствор во время укладки должен оставаться теплым, поэтому его необходимо использовать в течение короткого времени (20—25 минут), причем если разбавить застывающий раствор горячей водой, в процессе твердения возникнет множество пор со льдом, после чего он становится рыхлым и при окончательном твердении не обретает требуемой прочности. При замерзании раствора до схватывания его необходимо переработать и снова пустить в дело. Раствор желательно как можно меньше подвергать перемещениям, т. е. перегружать из одной тары в другую несколько раз. Его необходимо приготовить и один раз выгрузить в утепленный ящик и к рабочему месту.</w:t>
      </w:r>
    </w:p>
    <w:p w:rsidR="001C2EC2" w:rsidRDefault="001C2EC2">
      <w:pPr>
        <w:pStyle w:val="a3"/>
        <w:ind w:firstLine="360"/>
        <w:jc w:val="both"/>
        <w:rPr>
          <w:sz w:val="28"/>
          <w:szCs w:val="28"/>
        </w:rPr>
      </w:pPr>
    </w:p>
    <w:p w:rsidR="001C2EC2" w:rsidRDefault="001C2EC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Чтобы швы были качественно заполнены до замерзания раствора, раствор расстилают небольшими участками для двух кирпичей не более — ложковых и под 4—6 в забутке. Нельзя позволить застыть раствору на постели, поэтому кирпич нужно укладывать очень быстро и так же быстро требуется возводить кладку по высоте, чтобы уплотнить нижележащий раствор силой тяжести верхних слоев. Такая скорость дает положительные результаты, так как приобретается нужная прочность и устойчивость.</w:t>
      </w:r>
    </w:p>
    <w:p w:rsidR="001C2EC2" w:rsidRDefault="001C2EC2">
      <w:pPr>
        <w:pStyle w:val="a3"/>
        <w:ind w:firstLine="360"/>
        <w:jc w:val="both"/>
        <w:rPr>
          <w:sz w:val="28"/>
          <w:szCs w:val="28"/>
        </w:rPr>
      </w:pPr>
    </w:p>
    <w:p w:rsidR="001C2EC2" w:rsidRDefault="001C2EC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то, что кладка ведется в зимнее время, каменщик обязан следить за толщиной вертикальных и горизонтальных швов, и они не должны превышать ширины швов кладки в летнее время. Зимняя кладка замерзает за два часа, а обжатие не отвердевшего раствора происходит только после полного оттаивания кладки, поэтому толщина, превышающая норму, может привести к сильной осадке и даже разрушению. Зимнюю кладку во время перерывов в работе следует укрывать слоем толя или кирпичом без раствора (насухо). Перед началом работ кладку очищают от снега, мерзлого раствора, наледи. Все вертикальные швы до перерыва в работе должны быть тщательно заполнены раствором. Обязательно проверяют вертикальность стены, так как отклонение в период оттаивания раствора приведет к искривлению и даже разрушению.</w:t>
      </w:r>
    </w:p>
    <w:p w:rsidR="001C2EC2" w:rsidRDefault="001C2EC2">
      <w:pPr>
        <w:pStyle w:val="a3"/>
        <w:ind w:firstLine="360"/>
        <w:jc w:val="both"/>
        <w:rPr>
          <w:sz w:val="28"/>
          <w:szCs w:val="28"/>
        </w:rPr>
      </w:pPr>
    </w:p>
    <w:p w:rsidR="001C2EC2" w:rsidRDefault="001C2EC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возведении стен, столбов требуется кладка по всему зданию, границей может быть осадочный шов, разрывы по высоте не должны превышать 4 м. На готовую кладку немедленно укладывают плиты перекрытий. Опирающиеся на стены балки и прогоны требуется связать с кладкой стены металлическими анкерами, которые закрепляются в вертикальных продольных швах кладки. Концы прогонов скрепляются скрутками, если прогоны деревянные, то накладками. Основание под фундаментную кладку тщательно предохраняют от промерзания во время выполнения работ и после окончания кладки, чтобы при оттаивании основание не осело и не вызвало трещин в кладке и обрушения стен здания. Кладка способом замораживания возводится из камней, имеющих правильную форму, однако разрешается использовать бутовый камень. В зимнее время в цоколях и подвальных стенах применяется гидроизоляционный материал (толь или рубероид), который укладывается по выровненной раствором постели в два-три слоя насухо или на дегтевой или битумной мастике.</w:t>
      </w:r>
    </w:p>
    <w:p w:rsidR="001C2EC2" w:rsidRDefault="001C2EC2">
      <w:pPr>
        <w:pStyle w:val="a3"/>
        <w:ind w:firstLine="360"/>
        <w:jc w:val="both"/>
        <w:rPr>
          <w:sz w:val="28"/>
          <w:szCs w:val="28"/>
        </w:rPr>
      </w:pPr>
    </w:p>
    <w:p w:rsidR="001C2EC2" w:rsidRDefault="001C2EC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стенах, выкладываемых в зимнее время перемычки, используются железобетонные, но при пролетах до 1,5 м допускается устройство рядовых перемычек с подвесной опалубкой — на кружалах. При опирании опалубки на стойки, их устанавливают на клиньях, и в период оттепели клинья ослабляют для придания равномерной осадки кладке. Установленные стойки перемычки должны быть расположены посередине стены,  нельзя допускать смещение стоек. После оттаивания опалубку с перемычек снимают через 15 дней.</w:t>
      </w:r>
    </w:p>
    <w:p w:rsidR="001C2EC2" w:rsidRDefault="001C2EC2">
      <w:pPr>
        <w:pStyle w:val="a3"/>
        <w:ind w:firstLine="360"/>
        <w:jc w:val="both"/>
        <w:rPr>
          <w:sz w:val="28"/>
          <w:szCs w:val="28"/>
        </w:rPr>
      </w:pPr>
    </w:p>
    <w:p w:rsidR="001C2EC2" w:rsidRP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Высота оконного и дверного проема в зимней кладке из кирпича должна быть на 5 мм выше, чем в кладке летнего периода. Кроме кладки из кирпича, способом замораживания на подогретом растворе можно возводить из шлакобетонных камней. Перегородки из гипсолитовых плит допускается устанавливать в помещениях, где температура не ниже 5°С. Вода, на которой приготавливается раствор, должна быть подогретой.</w:t>
      </w:r>
    </w:p>
    <w:p w:rsidR="001C2EC2" w:rsidRPr="001C2EC2" w:rsidRDefault="001C2EC2">
      <w:pPr>
        <w:pStyle w:val="a3"/>
        <w:tabs>
          <w:tab w:val="clear" w:pos="4677"/>
          <w:tab w:val="clear" w:pos="9355"/>
        </w:tabs>
        <w:ind w:firstLine="360"/>
        <w:jc w:val="both"/>
        <w:rPr>
          <w:sz w:val="28"/>
          <w:szCs w:val="28"/>
        </w:rPr>
      </w:pPr>
    </w:p>
    <w:p w:rsidR="001C2EC2" w:rsidRDefault="001C2EC2">
      <w:pPr>
        <w:pStyle w:val="Web"/>
        <w:ind w:firstLine="26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Мероприятия, выполняемые в период оттаивания кладки.</w:t>
      </w:r>
    </w:p>
    <w:p w:rsidR="001C2EC2" w:rsidRPr="001C2EC2" w:rsidRDefault="001C2EC2">
      <w:pPr>
        <w:pStyle w:val="Web"/>
        <w:ind w:firstLine="268"/>
        <w:jc w:val="both"/>
        <w:rPr>
          <w:sz w:val="28"/>
          <w:szCs w:val="28"/>
        </w:rPr>
      </w:pPr>
      <w:r>
        <w:rPr>
          <w:sz w:val="28"/>
          <w:szCs w:val="28"/>
        </w:rPr>
        <w:t>Контролировать состояние конструкций в период оттаивания и твердения крайне необходимо, чтобы не произошло снижение прочности, устойчивости, не возникли деформации, осадки. Поэтому требуется проводить следующие мероприятия: после завершения кладки каждого этажа, ставят контрольные рамки, по которым зимой и весной следят за осадкой стен. Арки и перемычки укрепляют стойками с подклиниванием, кроме того, укрепляют помимо клиньев, поперечные подкладки из мягких пород деревьев. При осадке их снимают. В период наступления оттепели перекрытия очищают от мусора, убирают ненужные материалы, свободно стоящие столбы раскрепляют в поперечном направлении, стены и простенки, высота которых превышает их толщину в шесть и более раз. Кладка, выполненная способом замораживания, в период оттаивания или при искусственном прогреве нуждается в постоянном наблюдении и особенно проверяется кладка простенков, столбов, сильно нагруженных опор, опирания опалубки перемычек, сопряжений стен. Чтобы проконтролировать оттаивание и твердение раствора в швах кладки, из того же раствора делают кубики размером 7х7х7 см и сохраняют их в тех же условиях, что и кладку. По состоянию этих кубиков определяют прочность кладки. За кладкой стен ведут наблюдение в период оттаивания в течение 7—10 дней, когда температура наружного воздуха не меняется. Для улучшения условий твердения и предотвращения неравномерной осадки стен, располагаемых с южной стороны, их при необходимости поливают водой. Если в кладке появились трещины или отклонения от вертикали, немедленно устанавливают маяки, определив причину отклонений, принимают меры по их устранению.</w:t>
      </w:r>
    </w:p>
    <w:p w:rsidR="001C2EC2" w:rsidRPr="001C2EC2" w:rsidRDefault="001C2EC2">
      <w:pPr>
        <w:pStyle w:val="Web"/>
        <w:ind w:firstLine="268"/>
        <w:jc w:val="both"/>
        <w:rPr>
          <w:sz w:val="28"/>
          <w:szCs w:val="28"/>
        </w:rPr>
      </w:pPr>
    </w:p>
    <w:p w:rsidR="001C2EC2" w:rsidRDefault="001C2EC2">
      <w:pPr>
        <w:pStyle w:val="Web"/>
        <w:ind w:firstLine="26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Монтаж железобетонных конструкций в зимнее время.</w:t>
      </w:r>
    </w:p>
    <w:p w:rsidR="001C2EC2" w:rsidRDefault="001C2EC2">
      <w:pPr>
        <w:pStyle w:val="Web"/>
        <w:ind w:firstLine="268"/>
        <w:jc w:val="both"/>
        <w:rPr>
          <w:sz w:val="28"/>
          <w:szCs w:val="28"/>
        </w:rPr>
      </w:pPr>
      <w:r>
        <w:rPr>
          <w:sz w:val="28"/>
          <w:szCs w:val="28"/>
        </w:rPr>
        <w:t>Монтаж железобетонных конструкций в зимнее время выполняют теми же методами, что и в летнее время. Отличие заключается в том, что проектом предусматривают ряд дополнительных мероприятий, марку раствора и его состав. Конструкции для монтажа должны подаваться очищенными от снега, наледи, грязи. Хранение сборных железобетонных элементов допускается только в сухих помещениях, во время транспортировки конструкции так же предохраняют от дождя и снега. Особое внимание уделяют стыкуемым частям конструкций, просушивают стыки перед герметизацией. При соединении элементов неочищенными поверхностями, стык окажется непрочным. Температура раствора, применяемого для монтажа конструкций: в зависимости от температуры наружного воздуха, °С не ниже:</w:t>
      </w:r>
    </w:p>
    <w:p w:rsidR="001C2EC2" w:rsidRDefault="001C2EC2">
      <w:pPr>
        <w:jc w:val="both"/>
        <w:rPr>
          <w:sz w:val="28"/>
          <w:szCs w:val="28"/>
        </w:rPr>
      </w:pP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958"/>
        <w:gridCol w:w="4958"/>
      </w:tblGrid>
      <w:tr w:rsidR="001C2EC2">
        <w:tc>
          <w:tcPr>
            <w:tcW w:w="4958" w:type="dxa"/>
            <w:shd w:val="pct15" w:color="000000" w:fill="FFFFFF"/>
            <w:vAlign w:val="center"/>
          </w:tcPr>
          <w:p w:rsidR="001C2EC2" w:rsidRDefault="001C2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Воздух</w:t>
            </w:r>
          </w:p>
        </w:tc>
        <w:tc>
          <w:tcPr>
            <w:tcW w:w="4958" w:type="dxa"/>
            <w:shd w:val="pct15" w:color="000000" w:fill="FFFFFF"/>
            <w:vAlign w:val="center"/>
          </w:tcPr>
          <w:p w:rsidR="001C2EC2" w:rsidRDefault="001C2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Раствор</w:t>
            </w:r>
          </w:p>
        </w:tc>
      </w:tr>
      <w:tr w:rsidR="001C2EC2">
        <w:tc>
          <w:tcPr>
            <w:tcW w:w="4958" w:type="dxa"/>
            <w:vAlign w:val="center"/>
          </w:tcPr>
          <w:p w:rsidR="001C2EC2" w:rsidRDefault="001C2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-10</w:t>
            </w:r>
          </w:p>
        </w:tc>
        <w:tc>
          <w:tcPr>
            <w:tcW w:w="4958" w:type="dxa"/>
            <w:vAlign w:val="center"/>
          </w:tcPr>
          <w:p w:rsidR="001C2EC2" w:rsidRDefault="001C2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C2EC2">
        <w:tc>
          <w:tcPr>
            <w:tcW w:w="4958" w:type="dxa"/>
            <w:vAlign w:val="center"/>
          </w:tcPr>
          <w:p w:rsidR="001C2EC2" w:rsidRDefault="001C2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-11-20</w:t>
            </w:r>
          </w:p>
        </w:tc>
        <w:tc>
          <w:tcPr>
            <w:tcW w:w="4958" w:type="dxa"/>
            <w:vAlign w:val="center"/>
          </w:tcPr>
          <w:p w:rsidR="001C2EC2" w:rsidRDefault="001C2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C2EC2">
        <w:tc>
          <w:tcPr>
            <w:tcW w:w="4958" w:type="dxa"/>
            <w:vAlign w:val="center"/>
          </w:tcPr>
          <w:p w:rsidR="001C2EC2" w:rsidRDefault="001C2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 -20</w:t>
            </w:r>
          </w:p>
        </w:tc>
        <w:tc>
          <w:tcPr>
            <w:tcW w:w="4958" w:type="dxa"/>
            <w:vAlign w:val="center"/>
          </w:tcPr>
          <w:p w:rsidR="001C2EC2" w:rsidRDefault="001C2E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1C2EC2" w:rsidRDefault="001C2EC2">
      <w:pPr>
        <w:jc w:val="both"/>
        <w:rPr>
          <w:sz w:val="28"/>
          <w:szCs w:val="28"/>
        </w:rPr>
      </w:pPr>
    </w:p>
    <w:p w:rsidR="001C2EC2" w:rsidRDefault="001C2EC2">
      <w:pPr>
        <w:pStyle w:val="Web"/>
        <w:ind w:firstLine="268"/>
        <w:jc w:val="both"/>
        <w:rPr>
          <w:sz w:val="28"/>
          <w:szCs w:val="28"/>
        </w:rPr>
      </w:pPr>
      <w:r>
        <w:rPr>
          <w:sz w:val="28"/>
          <w:szCs w:val="28"/>
        </w:rPr>
        <w:t>Раствор желательно использовать до остывания, его расстилают по постели перед укладкой для получения хорошего обжатия раствора в шве. Толщину швов выполняют строго по проекту, если ее увеличить, то возникнет неравномерная осадка в период оттаивания приводит к разрушению. В зависимости от воспринимаемых нагрузок сборными железобетонными конструкциями применяют способы заделки стыков. Если стыки не воспринимают расчетных усилий, их замоноличивают раствором марки 50 или бетоном, в который добавляется поташ. До замоноличивания поверхностей конструкций надо обязательно произвести очистку от снега, наледи, грязи и прогреть обледеневшие участки. Бетонная смесь и раствор укладываются обычными приемами с послойным уплотнением. Стыки, воспринимающие значительные расчетные нагрузки, замоноличивают раствором и бетоном, состав которого указан в проекте. Стыки предварительно прогревают, потом выдерживают бетон способом термоса или электропрогревом.</w:t>
      </w:r>
    </w:p>
    <w:p w:rsidR="001C2EC2" w:rsidRDefault="001C2EC2">
      <w:pPr>
        <w:pStyle w:val="Web"/>
        <w:ind w:firstLine="268"/>
        <w:jc w:val="both"/>
        <w:rPr>
          <w:sz w:val="28"/>
          <w:szCs w:val="28"/>
        </w:rPr>
      </w:pPr>
    </w:p>
    <w:p w:rsidR="001C2EC2" w:rsidRDefault="001C2EC2">
      <w:pPr>
        <w:pStyle w:val="Web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Техника безопасности при возведении кладки в зимних условиях.</w:t>
      </w:r>
    </w:p>
    <w:p w:rsidR="001C2EC2" w:rsidRDefault="001C2EC2">
      <w:pPr>
        <w:pStyle w:val="Web"/>
        <w:ind w:firstLine="268"/>
        <w:jc w:val="both"/>
        <w:rPr>
          <w:sz w:val="28"/>
          <w:szCs w:val="28"/>
        </w:rPr>
      </w:pPr>
      <w:r>
        <w:rPr>
          <w:sz w:val="28"/>
          <w:szCs w:val="28"/>
        </w:rPr>
        <w:t>Правила остаются те же, что и при производстве в летнее время. Однако нужно следить, чтобы леса, подмости, стремянки своевременно очищались от снега, наледи. Поэтому их надо посыпать песком. Грунт и перекрытия должны быть тщательно очищены перед установкой подмостей. Все проходы на строительной площадке также должны быть очищены от снега, льда и посыпаны песком. У каменщиков и монтажников должна быть теплая одежда, обувь не должна скользить. При сильном гололеде, снегопаде возведение и монтаж конструкций запрещаются. Способ электроподогрева не следует использовать, если конструкция под напряжением. Прежде чем подключить напряжение, требуется, прежде всего, закончить возведение кладки, расставить предупредительные знаки и только после этого подключать. Электромонтеры ведут круглосуточное наблюдение за прогреваемыми участками. При сырой погоде электропрогрев недопустим. Все электропровода при прогреве конструкций должны быть ограждены, а все корпуса электрооборудования заземлены. Допускаются к установке устройств электропрогрева, их монтажу и присоединению к электросети только электромонтеры, прошедшие инструктаж по технике безопасности. Приготовление растворов с химическими добавками выполняют рабочие, прошедшие специальный инструктаж, так как химические добавки обладают вредными свойствами. Растворы приготавливают в помещениях с хорошей приточно-вытяжной вентиляцией.</w:t>
      </w:r>
    </w:p>
    <w:p w:rsidR="001C2EC2" w:rsidRDefault="001C2EC2">
      <w:pPr>
        <w:pStyle w:val="Web"/>
        <w:ind w:firstLine="26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Материалы для каменной кладки.</w:t>
      </w:r>
    </w:p>
    <w:p w:rsidR="001C2EC2" w:rsidRDefault="001C2EC2">
      <w:pPr>
        <w:pStyle w:val="Web"/>
        <w:ind w:firstLine="268"/>
        <w:jc w:val="both"/>
        <w:rPr>
          <w:sz w:val="28"/>
          <w:szCs w:val="28"/>
        </w:rPr>
      </w:pPr>
      <w:r>
        <w:rPr>
          <w:sz w:val="28"/>
          <w:szCs w:val="28"/>
        </w:rPr>
        <w:t>Каменные и кирпичные работы — это наиболее распространенный вид кладки. Камень — это один из наиболее распространенных долговечных материалов. Впервые камень использовался в качестве защиты от природной стихии, а также от нападения животных. В каменных работах для строительства современного жилья используется два основных материала: каменный материал и раствор. Все каменные материалы подразделяются на две основные группы: Естественные (природные), которые можно найти в природе. Гранит — кристаллическая горная порода. В состав ее входят: кварц, слюда, полевой шпат, прекрасно обтесывается и полируется. Известняк — в его состав входят углекислый кальций и различные примеси. Также к естественным каменным материалам относятся: песчаник, туф, мрамор (рис. 1).</w:t>
      </w:r>
    </w:p>
    <w:p w:rsidR="001C2EC2" w:rsidRDefault="001C2EC2">
      <w:pPr>
        <w:jc w:val="both"/>
        <w:rPr>
          <w:sz w:val="28"/>
          <w:szCs w:val="28"/>
        </w:rPr>
      </w:pPr>
    </w:p>
    <w:p w:rsidR="001C2EC2" w:rsidRDefault="00C46CAE">
      <w:pPr>
        <w:pStyle w:val="Web"/>
        <w:ind w:firstLine="268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355.5pt;height:124.5pt" fillcolor="window">
            <v:imagedata r:id="rId33" o:title=""/>
          </v:shape>
        </w:pict>
      </w:r>
    </w:p>
    <w:p w:rsidR="001C2EC2" w:rsidRDefault="001C2EC2">
      <w:pPr>
        <w:pStyle w:val="Web"/>
        <w:ind w:left="1416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Рис. 1. Природные камни</w:t>
      </w:r>
    </w:p>
    <w:p w:rsidR="001C2EC2" w:rsidRDefault="001C2EC2">
      <w:pPr>
        <w:pStyle w:val="Web"/>
        <w:ind w:firstLine="268"/>
        <w:jc w:val="both"/>
        <w:rPr>
          <w:sz w:val="28"/>
          <w:szCs w:val="28"/>
        </w:rPr>
      </w:pPr>
      <w:r>
        <w:rPr>
          <w:sz w:val="28"/>
          <w:szCs w:val="28"/>
        </w:rPr>
        <w:t>Искусственные камни, получаемые искусственным путем, делятся на: обжиговые — кирпичные керамические блоки; безобжиговый — силикатный кирпич (из смеси извести и песка), мелкие блоки из шлака и пемзы (см. табл. 2).</w:t>
      </w:r>
    </w:p>
    <w:p w:rsidR="001C2EC2" w:rsidRDefault="001C2EC2">
      <w:pPr>
        <w:pStyle w:val="Web"/>
        <w:ind w:left="6372" w:firstLine="708"/>
        <w:jc w:val="center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Таблица 2. Размеры кирпича</w:t>
      </w: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310"/>
        <w:gridCol w:w="3295"/>
        <w:gridCol w:w="3311"/>
      </w:tblGrid>
      <w:tr w:rsidR="001C2EC2">
        <w:tc>
          <w:tcPr>
            <w:tcW w:w="3310" w:type="dxa"/>
            <w:shd w:val="pct20" w:color="000000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295" w:type="dxa"/>
            <w:shd w:val="pct20" w:color="000000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3311" w:type="dxa"/>
            <w:shd w:val="pct20" w:color="000000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Размеры</w:t>
            </w:r>
          </w:p>
        </w:tc>
      </w:tr>
      <w:tr w:rsidR="001C2EC2">
        <w:trPr>
          <w:cantSplit/>
        </w:trPr>
        <w:tc>
          <w:tcPr>
            <w:tcW w:w="3310" w:type="dxa"/>
            <w:vMerge w:val="restart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 глиняный обыкновенный пластического прессования (ГОСТ 530-80)</w:t>
            </w: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3311" w:type="dxa"/>
            <w:vMerge w:val="restart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250х120х65</w:t>
            </w:r>
          </w:p>
        </w:tc>
      </w:tr>
      <w:tr w:rsidR="001C2EC2">
        <w:trPr>
          <w:cantSplit/>
        </w:trPr>
        <w:tc>
          <w:tcPr>
            <w:tcW w:w="3310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3311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</w:tr>
      <w:tr w:rsidR="001C2EC2">
        <w:trPr>
          <w:cantSplit/>
        </w:trPr>
        <w:tc>
          <w:tcPr>
            <w:tcW w:w="3310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311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</w:tr>
      <w:tr w:rsidR="001C2EC2">
        <w:trPr>
          <w:cantSplit/>
        </w:trPr>
        <w:tc>
          <w:tcPr>
            <w:tcW w:w="3310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311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</w:tr>
      <w:tr w:rsidR="001C2EC2">
        <w:trPr>
          <w:cantSplit/>
        </w:trPr>
        <w:tc>
          <w:tcPr>
            <w:tcW w:w="3310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3311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</w:tr>
      <w:tr w:rsidR="001C2EC2">
        <w:trPr>
          <w:cantSplit/>
        </w:trPr>
        <w:tc>
          <w:tcPr>
            <w:tcW w:w="3310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311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</w:tr>
      <w:tr w:rsidR="001C2EC2">
        <w:trPr>
          <w:cantSplit/>
        </w:trPr>
        <w:tc>
          <w:tcPr>
            <w:tcW w:w="3310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311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</w:tr>
      <w:tr w:rsidR="001C2EC2">
        <w:tc>
          <w:tcPr>
            <w:tcW w:w="3310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 глиняный модульный</w:t>
            </w: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250х120х88</w:t>
            </w:r>
          </w:p>
        </w:tc>
      </w:tr>
      <w:tr w:rsidR="001C2EC2">
        <w:tc>
          <w:tcPr>
            <w:tcW w:w="3310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 керамический пустотелый пластического прессования (ГОСТ 530-90), одинарный</w:t>
            </w: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250х120х65</w:t>
            </w:r>
          </w:p>
        </w:tc>
      </w:tr>
      <w:tr w:rsidR="001C2EC2">
        <w:tc>
          <w:tcPr>
            <w:tcW w:w="3310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 керамический пустотелый пластического прессования (ГОСТ 530-90), утолщенный</w:t>
            </w: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250х120х88</w:t>
            </w:r>
          </w:p>
        </w:tc>
      </w:tr>
      <w:tr w:rsidR="001C2EC2">
        <w:tc>
          <w:tcPr>
            <w:tcW w:w="3310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 керамический пустотелый пластического прессования (ГОСТ 530-90), модульный</w:t>
            </w: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288х138х63</w:t>
            </w:r>
          </w:p>
        </w:tc>
      </w:tr>
      <w:tr w:rsidR="001C2EC2">
        <w:tc>
          <w:tcPr>
            <w:tcW w:w="3310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Камни керамические пустотелые пластического прессования (ГОСТ 530-80), камень</w:t>
            </w: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250х120х138</w:t>
            </w:r>
          </w:p>
        </w:tc>
      </w:tr>
      <w:tr w:rsidR="001C2EC2">
        <w:tc>
          <w:tcPr>
            <w:tcW w:w="3310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Камни керамические пустотелые пластического прессования (ГОСТ 530-80), камень модульных размеров</w:t>
            </w: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288х138х138</w:t>
            </w:r>
          </w:p>
        </w:tc>
      </w:tr>
      <w:tr w:rsidR="001C2EC2">
        <w:tc>
          <w:tcPr>
            <w:tcW w:w="3310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Камни керамические пустотелые пластического прессования (ГОСТ 530-80), камень укрупненный</w:t>
            </w: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250х250х138</w:t>
            </w:r>
          </w:p>
        </w:tc>
      </w:tr>
      <w:tr w:rsidR="001C2EC2">
        <w:trPr>
          <w:cantSplit/>
        </w:trPr>
        <w:tc>
          <w:tcPr>
            <w:tcW w:w="3310" w:type="dxa"/>
            <w:vMerge w:val="restart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 силикатный (ГОСТ 379-79), одинарный</w:t>
            </w: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3311" w:type="dxa"/>
            <w:vMerge w:val="restart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250х120х65</w:t>
            </w:r>
          </w:p>
        </w:tc>
      </w:tr>
      <w:tr w:rsidR="001C2EC2">
        <w:trPr>
          <w:cantSplit/>
        </w:trPr>
        <w:tc>
          <w:tcPr>
            <w:tcW w:w="3310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3311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</w:tr>
      <w:tr w:rsidR="001C2EC2">
        <w:trPr>
          <w:cantSplit/>
        </w:trPr>
        <w:tc>
          <w:tcPr>
            <w:tcW w:w="3310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311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</w:tr>
      <w:tr w:rsidR="001C2EC2">
        <w:trPr>
          <w:cantSplit/>
        </w:trPr>
        <w:tc>
          <w:tcPr>
            <w:tcW w:w="3310" w:type="dxa"/>
            <w:vMerge w:val="restart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 силикатный (ГОСТ 379-79), модульный</w:t>
            </w: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3311" w:type="dxa"/>
            <w:vMerge w:val="restart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250х120х88</w:t>
            </w:r>
          </w:p>
        </w:tc>
      </w:tr>
      <w:tr w:rsidR="001C2EC2">
        <w:trPr>
          <w:cantSplit/>
        </w:trPr>
        <w:tc>
          <w:tcPr>
            <w:tcW w:w="3310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311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</w:tr>
      <w:tr w:rsidR="001C2EC2">
        <w:trPr>
          <w:cantSplit/>
        </w:trPr>
        <w:tc>
          <w:tcPr>
            <w:tcW w:w="3310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5" w:type="dxa"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3311" w:type="dxa"/>
            <w:vMerge/>
            <w:shd w:val="clear" w:color="auto" w:fill="FFFFFF"/>
            <w:vAlign w:val="center"/>
          </w:tcPr>
          <w:p w:rsidR="001C2EC2" w:rsidRDefault="001C2EC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C2EC2" w:rsidRDefault="00C46CAE">
      <w:pPr>
        <w:pStyle w:val="Web"/>
        <w:ind w:firstLine="268"/>
        <w:jc w:val="both"/>
        <w:rPr>
          <w:sz w:val="28"/>
          <w:szCs w:val="28"/>
        </w:rPr>
      </w:pPr>
      <w:r>
        <w:rPr>
          <w:noProof/>
        </w:rPr>
        <w:pict>
          <v:line id="_x0000_s1042" style="position:absolute;left:0;text-align:left;z-index:251649536;mso-position-horizontal-relative:text;mso-position-vertical-relative:text" from="3in,7in" to="3in,522pt" o:allowincell="f">
            <v:stroke endarrow="block"/>
          </v:line>
        </w:pict>
      </w:r>
      <w:r w:rsidR="001C2EC2">
        <w:rPr>
          <w:sz w:val="28"/>
          <w:szCs w:val="28"/>
        </w:rPr>
        <w:t xml:space="preserve">Наиболее распространенные искусственные камни — это кирпич глиняный обыкновенный, силикатный, легкий пустотелый и лицевой, камни — шлакобетонные, бетонные, ячеистые, керамические и др. По величине камни бывают крупными и малыми. Кирпич глиняный обыкновенный (рис. 2, а) — имеет красный цвет и формуется из глины, обжиг происходит при температуре 1000° С. Формование такого кирпича выполняется двумя способами — пластическим и полусухим. Кирпич глиняный обыкновенный используется для кладки внутренних и наружных стен, а также для фундаментной кладки зданий и кладки столбов. Силикатный кирпич (рис. 2, б), подобен по размеру глиняному обыкновенному, однако имеет светло-серый цвет, и не применим для возведения конструкций, подвергающихся частому увлажнению или сильному нагреванию — более 200°С. Силикатный кирпич применяют для возведения наружных стен, так как он обладает морозостойкостью. Кирпич глиняный пустотелый (рис. 2, в), имеет красный цвет, из-за своих теплотехнических свойств применяется для кладки наружных и внутренних стен. Наружные стены из этого кирпича выполняются тоньше, чем из обыкновенного глиняного. Лицевой кирпич (рис. 2, г), бывает профильный и рядовой. Лицевой кирпич укладывается вместе с основной кладкой, его применяют для облицовки как фасадов, так и внутренних стен в нежилых помещениях. Поверхность лицевого кирпича может быть рифленой, гладкой, офактуренной, а цветовая гамма — от кремового до темно-красного. Бетонные и шлакобетонные камни (рис. 2, д) — в состав смеси входят вяжущие материалы — это цемент, известь, вода; заполнители — щебень, песок, гравий, шлак. По заполнителям можно определить вид бетонного камня — тяжелый и легкий. Шлакобетонные камни производят как сплошными, так и пустотелыми. Стеклянные пустотелые блоки (рис. 2, е) выполняют с помощью сварки полублоков. Улучшение теплоизоляционных свойств блоков происходит благодаря созданию вакуума внутри блока, когда охлаждается горячий воздух. Форма блоков может быть различной: прямоугольной, угловой, радиальной, квадратной. Самыми распространенными являются квадратные блоки. Гипсовые и гипсобетонные блоки (рис. 2, ж), применяются в строительстве для перегородок и производятся полнотелыми и со сквозными пустотами. Смотрите рисунок на следующей странице. </w:t>
      </w:r>
    </w:p>
    <w:p w:rsidR="001C2EC2" w:rsidRDefault="00C46CAE">
      <w:pPr>
        <w:tabs>
          <w:tab w:val="left" w:pos="4353"/>
        </w:tabs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464.25pt;height:519.75pt" fillcolor="window">
            <v:imagedata r:id="rId34" o:title=""/>
          </v:shape>
        </w:pict>
      </w:r>
    </w:p>
    <w:p w:rsidR="001C2EC2" w:rsidRDefault="001C2EC2">
      <w:pPr>
        <w:pStyle w:val="Web"/>
        <w:ind w:firstLine="268"/>
        <w:jc w:val="center"/>
        <w:rPr>
          <w:color w:val="000000"/>
          <w:sz w:val="20"/>
          <w:szCs w:val="20"/>
        </w:rPr>
      </w:pPr>
      <w:r>
        <w:rPr>
          <w:sz w:val="28"/>
          <w:szCs w:val="28"/>
        </w:rPr>
        <w:br/>
      </w:r>
      <w:r>
        <w:rPr>
          <w:color w:val="000000"/>
          <w:sz w:val="20"/>
          <w:szCs w:val="20"/>
        </w:rPr>
        <w:t>Рис. 30. Искусственные камни</w:t>
      </w: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pStyle w:val="Web"/>
        <w:ind w:firstLine="268"/>
        <w:jc w:val="both"/>
        <w:rPr>
          <w:sz w:val="28"/>
          <w:szCs w:val="28"/>
        </w:rPr>
      </w:pPr>
    </w:p>
    <w:p w:rsidR="001C2EC2" w:rsidRDefault="001C2EC2">
      <w:pPr>
        <w:pStyle w:val="Web"/>
        <w:ind w:firstLine="268"/>
        <w:jc w:val="center"/>
        <w:rPr>
          <w:b/>
          <w:bCs/>
          <w:sz w:val="28"/>
          <w:szCs w:val="28"/>
        </w:rPr>
      </w:pPr>
    </w:p>
    <w:p w:rsidR="001C2EC2" w:rsidRPr="001C2EC2" w:rsidRDefault="001C2EC2">
      <w:pPr>
        <w:pStyle w:val="Web"/>
        <w:tabs>
          <w:tab w:val="left" w:pos="6145"/>
        </w:tabs>
        <w:ind w:firstLine="268"/>
        <w:jc w:val="right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05</w:t>
      </w:r>
      <w:r w:rsidRPr="001C2EC2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01.2004</w:t>
      </w:r>
      <w:r w:rsidRPr="001C2EC2">
        <w:rPr>
          <w:i/>
          <w:iCs/>
          <w:sz w:val="28"/>
          <w:szCs w:val="28"/>
        </w:rPr>
        <w:t xml:space="preserve"> </w:t>
      </w:r>
    </w:p>
    <w:p w:rsidR="001C2EC2" w:rsidRDefault="001C2EC2">
      <w:pPr>
        <w:pStyle w:val="Web"/>
        <w:tabs>
          <w:tab w:val="left" w:pos="6145"/>
        </w:tabs>
        <w:ind w:firstLine="268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en-US"/>
        </w:rPr>
        <w:t>Komaristy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  <w:lang w:val="en-US"/>
        </w:rPr>
        <w:t>Vadim</w:t>
      </w:r>
      <w:r>
        <w:rPr>
          <w:i/>
          <w:iCs/>
          <w:sz w:val="28"/>
          <w:szCs w:val="28"/>
        </w:rPr>
        <w:t>.</w:t>
      </w:r>
    </w:p>
    <w:p w:rsidR="001C2EC2" w:rsidRDefault="001C2EC2">
      <w:pPr>
        <w:pStyle w:val="Web"/>
        <w:ind w:firstLine="268"/>
        <w:jc w:val="both"/>
        <w:rPr>
          <w:sz w:val="28"/>
          <w:szCs w:val="28"/>
        </w:rPr>
      </w:pPr>
    </w:p>
    <w:p w:rsidR="001C2EC2" w:rsidRPr="001C2EC2" w:rsidRDefault="001C2EC2">
      <w:pPr>
        <w:spacing w:line="360" w:lineRule="auto"/>
        <w:ind w:firstLin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1C2EC2" w:rsidRPr="001C2EC2" w:rsidRDefault="001C2EC2">
      <w:pPr>
        <w:spacing w:line="360" w:lineRule="auto"/>
        <w:ind w:firstLine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IV</w:t>
      </w:r>
      <w:r w:rsidRPr="001C2EC2">
        <w:rPr>
          <w:b/>
          <w:bCs/>
          <w:sz w:val="36"/>
          <w:szCs w:val="36"/>
        </w:rPr>
        <w:t>.</w:t>
      </w:r>
      <w:r w:rsidRPr="001C2EC2">
        <w:rPr>
          <w:b/>
          <w:bCs/>
          <w:sz w:val="32"/>
          <w:szCs w:val="32"/>
        </w:rPr>
        <w:t xml:space="preserve"> </w:t>
      </w:r>
      <w:r>
        <w:rPr>
          <w:b/>
          <w:bCs/>
          <w:sz w:val="36"/>
          <w:szCs w:val="36"/>
        </w:rPr>
        <w:t>Литература.</w:t>
      </w:r>
    </w:p>
    <w:p w:rsidR="001C2EC2" w:rsidRPr="001C2EC2" w:rsidRDefault="001C2EC2">
      <w:pPr>
        <w:spacing w:line="360" w:lineRule="auto"/>
        <w:ind w:firstLine="360"/>
        <w:jc w:val="center"/>
        <w:rPr>
          <w:b/>
          <w:bCs/>
          <w:sz w:val="36"/>
          <w:szCs w:val="36"/>
        </w:rPr>
      </w:pPr>
    </w:p>
    <w:p w:rsidR="001C2EC2" w:rsidRDefault="001C2EC2">
      <w:pPr>
        <w:pStyle w:val="21"/>
        <w:ind w:firstLine="0"/>
      </w:pPr>
      <w:r>
        <w:t xml:space="preserve">1.  </w:t>
      </w:r>
      <w:r>
        <w:rPr>
          <w:b/>
          <w:bCs/>
        </w:rPr>
        <w:t>Г. И. Горчаков, Ю. М. Баженов</w:t>
      </w:r>
      <w:r>
        <w:t xml:space="preserve">. «Строительные материалы». </w:t>
      </w:r>
    </w:p>
    <w:p w:rsidR="001C2EC2" w:rsidRDefault="001C2EC2">
      <w:pPr>
        <w:pStyle w:val="4"/>
        <w:spacing w:line="480" w:lineRule="auto"/>
        <w:ind w:firstLine="0"/>
      </w:pPr>
      <w:r>
        <w:t>МОСКВА СТРОЙИЗДАТ  1986 г. – 680 с.</w:t>
      </w:r>
    </w:p>
    <w:p w:rsidR="001C2EC2" w:rsidRDefault="001C2EC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>
        <w:rPr>
          <w:b/>
          <w:bCs/>
          <w:sz w:val="28"/>
          <w:szCs w:val="28"/>
        </w:rPr>
        <w:t>А. Г. Комар.</w:t>
      </w:r>
      <w:r>
        <w:rPr>
          <w:sz w:val="28"/>
          <w:szCs w:val="28"/>
        </w:rPr>
        <w:t xml:space="preserve"> «Строительные материалы». МОСКВА 1983. – 488 с.</w:t>
      </w:r>
    </w:p>
    <w:p w:rsidR="001C2EC2" w:rsidRDefault="001C2EC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>
        <w:rPr>
          <w:b/>
          <w:bCs/>
          <w:sz w:val="28"/>
          <w:szCs w:val="28"/>
        </w:rPr>
        <w:t>Г. И. Горчаков.</w:t>
      </w:r>
      <w:r>
        <w:rPr>
          <w:sz w:val="28"/>
          <w:szCs w:val="28"/>
        </w:rPr>
        <w:t xml:space="preserve"> «Строительные материалы». МОСКВА 1981. – 412 с.</w:t>
      </w:r>
    </w:p>
    <w:p w:rsidR="001C2EC2" w:rsidRDefault="001C2EC2">
      <w:pPr>
        <w:rPr>
          <w:sz w:val="28"/>
          <w:szCs w:val="28"/>
        </w:rPr>
      </w:pPr>
      <w:r>
        <w:rPr>
          <w:sz w:val="28"/>
          <w:szCs w:val="28"/>
        </w:rPr>
        <w:t xml:space="preserve">4. Ресурсы глобальной сети </w:t>
      </w:r>
      <w:r>
        <w:rPr>
          <w:b/>
          <w:bCs/>
          <w:sz w:val="28"/>
          <w:szCs w:val="28"/>
          <w:lang w:val="en-US"/>
        </w:rPr>
        <w:t>INTERNET</w:t>
      </w:r>
      <w:r>
        <w:rPr>
          <w:sz w:val="28"/>
          <w:szCs w:val="28"/>
        </w:rPr>
        <w:t xml:space="preserve">. Сайт посвящённый строительству «Стройся!!!». </w:t>
      </w:r>
      <w:r>
        <w:rPr>
          <w:b/>
          <w:bCs/>
          <w:i/>
          <w:iCs/>
          <w:sz w:val="28"/>
          <w:szCs w:val="28"/>
        </w:rPr>
        <w:t>http://www.mukhin.ru/stroysovet/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2004 г.</w:t>
      </w: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rPr>
          <w:sz w:val="28"/>
          <w:szCs w:val="28"/>
        </w:rPr>
      </w:pPr>
    </w:p>
    <w:p w:rsidR="001C2EC2" w:rsidRDefault="001C2EC2">
      <w:pPr>
        <w:jc w:val="right"/>
        <w:rPr>
          <w:sz w:val="28"/>
          <w:szCs w:val="28"/>
        </w:rPr>
      </w:pPr>
    </w:p>
    <w:p w:rsidR="001C2EC2" w:rsidRDefault="001C2EC2">
      <w:pPr>
        <w:jc w:val="right"/>
        <w:rPr>
          <w:sz w:val="28"/>
          <w:szCs w:val="28"/>
        </w:rPr>
      </w:pPr>
    </w:p>
    <w:p w:rsidR="001C2EC2" w:rsidRDefault="001C2EC2">
      <w:pPr>
        <w:jc w:val="right"/>
        <w:rPr>
          <w:sz w:val="28"/>
          <w:szCs w:val="28"/>
        </w:rPr>
      </w:pPr>
    </w:p>
    <w:p w:rsidR="001C2EC2" w:rsidRDefault="001C2EC2">
      <w:pPr>
        <w:jc w:val="right"/>
        <w:rPr>
          <w:sz w:val="28"/>
          <w:szCs w:val="28"/>
        </w:rPr>
      </w:pPr>
    </w:p>
    <w:p w:rsidR="001C2EC2" w:rsidRDefault="001C2EC2">
      <w:pPr>
        <w:jc w:val="right"/>
        <w:rPr>
          <w:sz w:val="28"/>
          <w:szCs w:val="28"/>
        </w:rPr>
      </w:pPr>
    </w:p>
    <w:p w:rsidR="001C2EC2" w:rsidRDefault="001C2EC2">
      <w:pPr>
        <w:jc w:val="right"/>
        <w:rPr>
          <w:sz w:val="28"/>
          <w:szCs w:val="28"/>
        </w:rPr>
      </w:pPr>
    </w:p>
    <w:p w:rsidR="001C2EC2" w:rsidRDefault="001C2EC2">
      <w:pPr>
        <w:jc w:val="right"/>
        <w:rPr>
          <w:sz w:val="28"/>
          <w:szCs w:val="28"/>
        </w:rPr>
      </w:pPr>
    </w:p>
    <w:p w:rsidR="001C2EC2" w:rsidRDefault="001C2EC2">
      <w:pPr>
        <w:pStyle w:val="3"/>
        <w:jc w:val="right"/>
      </w:pPr>
      <w:r>
        <w:t xml:space="preserve">Курсовую работу на тему: </w:t>
      </w:r>
    </w:p>
    <w:p w:rsidR="001C2EC2" w:rsidRDefault="001C2EC2">
      <w:pPr>
        <w:pStyle w:val="3"/>
        <w:jc w:val="right"/>
      </w:pPr>
      <w:r>
        <w:t>«Проектирование и подбор состава гидротехнического бетона</w:t>
      </w:r>
    </w:p>
    <w:p w:rsidR="001C2EC2" w:rsidRDefault="001C2EC2">
      <w:pPr>
        <w:jc w:val="right"/>
        <w:rPr>
          <w:sz w:val="28"/>
          <w:szCs w:val="28"/>
        </w:rPr>
      </w:pPr>
      <w:r>
        <w:rPr>
          <w:sz w:val="28"/>
          <w:szCs w:val="28"/>
        </w:rPr>
        <w:t>расчётно-экспериментальным методом.».</w:t>
      </w:r>
    </w:p>
    <w:p w:rsidR="001C2EC2" w:rsidRDefault="001C2EC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 студент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курса группы ГТС-1-02 Комаристый Вадим </w:t>
      </w:r>
      <w:r>
        <w:rPr>
          <w:i/>
          <w:iCs/>
          <w:sz w:val="28"/>
          <w:szCs w:val="28"/>
        </w:rPr>
        <w:t>&lt;</w:t>
      </w:r>
      <w:r>
        <w:rPr>
          <w:i/>
          <w:iCs/>
          <w:sz w:val="28"/>
          <w:szCs w:val="28"/>
          <w:lang w:val="en-US"/>
        </w:rPr>
        <w:t>vadim</w:t>
      </w:r>
      <w:r>
        <w:rPr>
          <w:i/>
          <w:iCs/>
          <w:sz w:val="28"/>
          <w:szCs w:val="28"/>
        </w:rPr>
        <w:t>@</w:t>
      </w:r>
      <w:r>
        <w:rPr>
          <w:i/>
          <w:iCs/>
          <w:sz w:val="28"/>
          <w:szCs w:val="28"/>
          <w:lang w:val="en-US"/>
        </w:rPr>
        <w:t>max</w:t>
      </w:r>
      <w:r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  <w:lang w:val="en-US"/>
        </w:rPr>
        <w:t>ru</w:t>
      </w:r>
      <w:r>
        <w:rPr>
          <w:i/>
          <w:iCs/>
          <w:sz w:val="28"/>
          <w:szCs w:val="28"/>
        </w:rPr>
        <w:t>&gt;</w:t>
      </w:r>
    </w:p>
    <w:p w:rsidR="001C2EC2" w:rsidRDefault="001C2EC2">
      <w:pPr>
        <w:pStyle w:val="a3"/>
        <w:tabs>
          <w:tab w:val="clear" w:pos="4677"/>
          <w:tab w:val="clear" w:pos="9355"/>
        </w:tabs>
        <w:ind w:firstLine="36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sectPr w:rsidR="001C2EC2">
      <w:pgSz w:w="11906" w:h="16838"/>
      <w:pgMar w:top="899" w:right="850" w:bottom="107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236" w:rsidRDefault="00003236">
      <w:r>
        <w:separator/>
      </w:r>
    </w:p>
  </w:endnote>
  <w:endnote w:type="continuationSeparator" w:id="0">
    <w:p w:rsidR="00003236" w:rsidRDefault="0000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EC2" w:rsidRDefault="001C2EC2">
    <w:pPr>
      <w:pStyle w:val="a5"/>
      <w:rPr>
        <w:sz w:val="28"/>
        <w:szCs w:val="28"/>
      </w:rPr>
    </w:pPr>
    <w:r>
      <w:tab/>
    </w:r>
    <w:r>
      <w:rPr>
        <w:sz w:val="28"/>
        <w:szCs w:val="28"/>
      </w:rPr>
      <w:t xml:space="preserve">-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F4A2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236" w:rsidRDefault="00003236">
      <w:r>
        <w:separator/>
      </w:r>
    </w:p>
  </w:footnote>
  <w:footnote w:type="continuationSeparator" w:id="0">
    <w:p w:rsidR="00003236" w:rsidRDefault="00003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131FC"/>
    <w:multiLevelType w:val="multilevel"/>
    <w:tmpl w:val="8F4E35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2755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F2548EF"/>
    <w:multiLevelType w:val="hybridMultilevel"/>
    <w:tmpl w:val="0CEC29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D97180"/>
    <w:multiLevelType w:val="hybridMultilevel"/>
    <w:tmpl w:val="F8965812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7A333BA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EC2"/>
    <w:rsid w:val="00003236"/>
    <w:rsid w:val="00085F88"/>
    <w:rsid w:val="001C2EC2"/>
    <w:rsid w:val="005F4A2D"/>
    <w:rsid w:val="00C4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4"/>
    <o:shapelayout v:ext="edit">
      <o:idmap v:ext="edit" data="1"/>
    </o:shapelayout>
  </w:shapeDefaults>
  <w:decimalSymbol w:val=","/>
  <w:listSeparator w:val=";"/>
  <w14:defaultImageDpi w14:val="0"/>
  <w15:chartTrackingRefBased/>
  <w15:docId w15:val="{DF59A1E0-AB55-4D6E-A1DA-954B75C4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36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ind w:firstLine="360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36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paragraph" w:customStyle="1" w:styleId="Web">
    <w:name w:val="Обычный (Web)"/>
    <w:basedOn w:val="a"/>
    <w:uiPriority w:val="99"/>
    <w:pPr>
      <w:spacing w:before="100" w:beforeAutospacing="1" w:after="100" w:afterAutospacing="1"/>
    </w:pPr>
  </w:style>
  <w:style w:type="character" w:styleId="a7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7.png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1.wmf"/><Relationship Id="rId36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5735</Words>
  <Characters>32690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Проектирование гидротехнического бетона</vt:lpstr>
    </vt:vector>
  </TitlesOfParts>
  <Company>kd9el3sd2w</Company>
  <LinksUpToDate>false</LinksUpToDate>
  <CharactersWithSpaces>38349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Проектирование гидротехнического бетона</dc:title>
  <dc:subject/>
  <dc:creator>Вадим &lt;vadim@max.ru&gt;</dc:creator>
  <cp:keywords/>
  <dc:description/>
  <cp:lastModifiedBy>admin</cp:lastModifiedBy>
  <cp:revision>2</cp:revision>
  <cp:lastPrinted>2004-01-05T16:23:00Z</cp:lastPrinted>
  <dcterms:created xsi:type="dcterms:W3CDTF">2014-02-17T08:08:00Z</dcterms:created>
  <dcterms:modified xsi:type="dcterms:W3CDTF">2014-02-17T08:08:00Z</dcterms:modified>
</cp:coreProperties>
</file>