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26" w:rsidRDefault="00380F26" w:rsidP="00AE0141">
      <w:pPr>
        <w:pStyle w:val="aa"/>
        <w:spacing w:line="360" w:lineRule="auto"/>
        <w:rPr>
          <w:b w:val="0"/>
          <w:bCs w:val="0"/>
          <w:szCs w:val="28"/>
        </w:rPr>
      </w:pPr>
    </w:p>
    <w:p w:rsidR="00AE0141" w:rsidRPr="00AE0141" w:rsidRDefault="00AE0141" w:rsidP="00AE0141">
      <w:pPr>
        <w:pStyle w:val="aa"/>
        <w:spacing w:line="360" w:lineRule="auto"/>
        <w:rPr>
          <w:b w:val="0"/>
          <w:bCs w:val="0"/>
          <w:szCs w:val="28"/>
        </w:rPr>
      </w:pPr>
      <w:r w:rsidRPr="00AE0141">
        <w:rPr>
          <w:b w:val="0"/>
          <w:bCs w:val="0"/>
          <w:szCs w:val="28"/>
        </w:rPr>
        <w:t>Уральский государственный экономический университет</w:t>
      </w:r>
    </w:p>
    <w:p w:rsidR="00AE0141" w:rsidRPr="00AE0141" w:rsidRDefault="00AE0141" w:rsidP="00AE014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0141" w:rsidRPr="00AE0141" w:rsidRDefault="00AE0141" w:rsidP="00AE0141">
      <w:pPr>
        <w:pStyle w:val="1"/>
        <w:spacing w:line="360" w:lineRule="auto"/>
        <w:rPr>
          <w:b w:val="0"/>
          <w:bCs w:val="0"/>
          <w:sz w:val="28"/>
          <w:szCs w:val="28"/>
        </w:rPr>
      </w:pPr>
      <w:r w:rsidRPr="00AE0141">
        <w:rPr>
          <w:b w:val="0"/>
          <w:bCs w:val="0"/>
          <w:sz w:val="28"/>
          <w:szCs w:val="28"/>
        </w:rPr>
        <w:t>Национальная экономика</w:t>
      </w:r>
    </w:p>
    <w:p w:rsidR="00AE0141" w:rsidRPr="00AE0141" w:rsidRDefault="00AE0141" w:rsidP="00AE014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0141" w:rsidRPr="00AE0141" w:rsidRDefault="00AE0141" w:rsidP="00AE014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0141" w:rsidRPr="00AE0141" w:rsidRDefault="00AE0141" w:rsidP="00AE014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0141" w:rsidRPr="00AE0141" w:rsidRDefault="00AE0141" w:rsidP="00AE014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0141" w:rsidRPr="00AE0141" w:rsidRDefault="00AE0141" w:rsidP="00AE0141">
      <w:pPr>
        <w:pStyle w:val="3"/>
        <w:jc w:val="center"/>
        <w:rPr>
          <w:u w:val="none"/>
        </w:rPr>
      </w:pPr>
      <w:r w:rsidRPr="00AE0141">
        <w:rPr>
          <w:u w:val="none"/>
        </w:rPr>
        <w:t>К</w:t>
      </w:r>
      <w:r>
        <w:rPr>
          <w:u w:val="none"/>
        </w:rPr>
        <w:t>ОНТРОЛЬНАЯ</w:t>
      </w:r>
      <w:r w:rsidRPr="00AE0141">
        <w:rPr>
          <w:u w:val="none"/>
        </w:rPr>
        <w:t xml:space="preserve">  РАБОТА</w:t>
      </w:r>
    </w:p>
    <w:p w:rsidR="00AE0141" w:rsidRPr="00AE0141" w:rsidRDefault="00AE0141" w:rsidP="00AE0141">
      <w:pPr>
        <w:pStyle w:val="2"/>
        <w:spacing w:line="360" w:lineRule="auto"/>
        <w:jc w:val="center"/>
        <w:rPr>
          <w:b w:val="0"/>
          <w:bCs w:val="0"/>
        </w:rPr>
      </w:pPr>
      <w:r w:rsidRPr="00AE0141">
        <w:rPr>
          <w:b w:val="0"/>
          <w:bCs w:val="0"/>
        </w:rPr>
        <w:t>по учебной дисциплине  «</w:t>
      </w:r>
      <w:r>
        <w:rPr>
          <w:b w:val="0"/>
          <w:bCs w:val="0"/>
        </w:rPr>
        <w:t>Макроэкономика</w:t>
      </w:r>
      <w:r w:rsidRPr="00AE0141">
        <w:rPr>
          <w:b w:val="0"/>
          <w:bCs w:val="0"/>
        </w:rPr>
        <w:t>»</w:t>
      </w:r>
    </w:p>
    <w:p w:rsidR="00AE0141" w:rsidRPr="00AE0141" w:rsidRDefault="00AE0141" w:rsidP="00AE0141">
      <w:pPr>
        <w:jc w:val="center"/>
        <w:rPr>
          <w:rFonts w:ascii="Times New Roman" w:hAnsi="Times New Roman"/>
          <w:sz w:val="28"/>
          <w:szCs w:val="28"/>
        </w:rPr>
      </w:pPr>
    </w:p>
    <w:p w:rsidR="00AE0141" w:rsidRPr="00AE0141" w:rsidRDefault="00AE0141" w:rsidP="00AE0141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AE0141">
        <w:rPr>
          <w:rFonts w:ascii="Times New Roman" w:hAnsi="Times New Roman"/>
          <w:i/>
          <w:sz w:val="28"/>
          <w:szCs w:val="28"/>
        </w:rPr>
        <w:t>Тема: «</w:t>
      </w:r>
      <w:r>
        <w:rPr>
          <w:rFonts w:ascii="Times New Roman" w:hAnsi="Times New Roman"/>
          <w:i/>
          <w:sz w:val="28"/>
          <w:szCs w:val="28"/>
        </w:rPr>
        <w:t>Рынок денег</w:t>
      </w:r>
      <w:r w:rsidRPr="00AE0141">
        <w:rPr>
          <w:rFonts w:ascii="Times New Roman" w:hAnsi="Times New Roman"/>
          <w:i/>
          <w:sz w:val="28"/>
          <w:szCs w:val="28"/>
        </w:rPr>
        <w:t>»</w:t>
      </w:r>
    </w:p>
    <w:p w:rsidR="00AE0141" w:rsidRPr="00AE0141" w:rsidRDefault="00AE0141" w:rsidP="00AE014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0141" w:rsidRPr="00AE0141" w:rsidRDefault="00AE0141" w:rsidP="00AE014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0141" w:rsidRPr="00AE0141" w:rsidRDefault="00AE0141" w:rsidP="00AE014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0141" w:rsidRPr="00AE0141" w:rsidRDefault="00AE0141" w:rsidP="00AE0141">
      <w:pPr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0141">
        <w:rPr>
          <w:rFonts w:ascii="Times New Roman" w:hAnsi="Times New Roman"/>
          <w:bCs/>
          <w:sz w:val="28"/>
          <w:szCs w:val="28"/>
        </w:rPr>
        <w:t>Исполнитель: студент гр. ЭПБ-07сп Тур.</w:t>
      </w:r>
    </w:p>
    <w:p w:rsidR="00AE0141" w:rsidRPr="00AE0141" w:rsidRDefault="00AE0141" w:rsidP="00AE0141">
      <w:pPr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0141">
        <w:rPr>
          <w:rFonts w:ascii="Times New Roman" w:hAnsi="Times New Roman"/>
          <w:bCs/>
          <w:sz w:val="28"/>
          <w:szCs w:val="28"/>
        </w:rPr>
        <w:t>Мазурин Д.И.</w:t>
      </w:r>
    </w:p>
    <w:p w:rsidR="00AE0141" w:rsidRPr="00AE0141" w:rsidRDefault="00AE0141" w:rsidP="00AE0141">
      <w:pPr>
        <w:tabs>
          <w:tab w:val="left" w:pos="3640"/>
          <w:tab w:val="left" w:pos="3760"/>
          <w:tab w:val="center" w:pos="4677"/>
          <w:tab w:val="right" w:pos="9354"/>
        </w:tabs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AE0141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</w:t>
      </w:r>
      <w:r w:rsidRPr="00AE0141">
        <w:rPr>
          <w:rFonts w:ascii="Times New Roman" w:hAnsi="Times New Roman"/>
          <w:bCs/>
          <w:sz w:val="28"/>
          <w:szCs w:val="28"/>
        </w:rPr>
        <w:tab/>
        <w:t>Проверил:</w:t>
      </w:r>
    </w:p>
    <w:p w:rsidR="00AE0141" w:rsidRPr="00AE0141" w:rsidRDefault="00AE0141" w:rsidP="00AE014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0141" w:rsidRPr="00AE0141" w:rsidRDefault="00AE0141" w:rsidP="00AE014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0141" w:rsidRPr="00AE0141" w:rsidRDefault="00AE0141" w:rsidP="00AE014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0141" w:rsidRPr="00AE0141" w:rsidRDefault="00AE0141" w:rsidP="00AE014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0141" w:rsidRPr="00AE0141" w:rsidRDefault="00AE0141" w:rsidP="00AE0141">
      <w:pPr>
        <w:tabs>
          <w:tab w:val="center" w:pos="0"/>
          <w:tab w:val="left" w:pos="3300"/>
          <w:tab w:val="center" w:pos="6879"/>
        </w:tabs>
        <w:spacing w:before="120" w:line="360" w:lineRule="auto"/>
        <w:ind w:right="-4404"/>
        <w:rPr>
          <w:rFonts w:ascii="Times New Roman" w:hAnsi="Times New Roman"/>
          <w:sz w:val="28"/>
          <w:szCs w:val="28"/>
        </w:rPr>
      </w:pPr>
      <w:r w:rsidRPr="00AE0141">
        <w:rPr>
          <w:rFonts w:ascii="Times New Roman" w:hAnsi="Times New Roman"/>
          <w:sz w:val="28"/>
          <w:szCs w:val="28"/>
        </w:rPr>
        <w:tab/>
        <w:t>г. Екатеринбург</w:t>
      </w:r>
    </w:p>
    <w:p w:rsidR="00AE0141" w:rsidRPr="00AE0141" w:rsidRDefault="00AE0141" w:rsidP="00AE0141">
      <w:pPr>
        <w:tabs>
          <w:tab w:val="left" w:pos="3800"/>
          <w:tab w:val="center" w:pos="6879"/>
        </w:tabs>
        <w:spacing w:before="120" w:line="360" w:lineRule="auto"/>
        <w:ind w:right="-4404"/>
        <w:rPr>
          <w:rFonts w:ascii="Times New Roman" w:hAnsi="Times New Roman"/>
          <w:sz w:val="28"/>
          <w:szCs w:val="28"/>
        </w:rPr>
      </w:pPr>
      <w:r w:rsidRPr="00AE0141">
        <w:rPr>
          <w:rFonts w:ascii="Times New Roman" w:hAnsi="Times New Roman"/>
          <w:sz w:val="28"/>
          <w:szCs w:val="28"/>
        </w:rPr>
        <w:tab/>
        <w:t xml:space="preserve">    2010</w:t>
      </w:r>
    </w:p>
    <w:p w:rsidR="007A0800" w:rsidRDefault="007A0800" w:rsidP="007A08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7A0800" w:rsidRDefault="007A0800" w:rsidP="007A08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     . . . . . . . . . . . . . . . . . . . . . . . . . . . . . . . . . . . . . . . . . . . . . . . . . . . . . .  3 </w:t>
      </w:r>
    </w:p>
    <w:p w:rsidR="007A0800" w:rsidRDefault="007A0800" w:rsidP="007A080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Деньги: понятие, функции, денежные агрегаты</w:t>
      </w:r>
      <w:r w:rsidR="00EB1C7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. . . . . . . . . . . . . . . . . . . . 4</w:t>
      </w:r>
    </w:p>
    <w:p w:rsidR="007A0800" w:rsidRDefault="007A0800" w:rsidP="007A080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Спрос на деньги</w:t>
      </w:r>
      <w:r w:rsidR="00435162">
        <w:rPr>
          <w:rFonts w:ascii="Times New Roman" w:hAnsi="Times New Roman"/>
          <w:sz w:val="28"/>
          <w:szCs w:val="28"/>
          <w:lang w:val="ru-RU"/>
        </w:rPr>
        <w:t xml:space="preserve">   . . . . . . . . . . . . . . . . . . . . . . . . . . . . . . . . . . . . . . . . . . . . . 8</w:t>
      </w:r>
    </w:p>
    <w:p w:rsidR="007A0800" w:rsidRDefault="007A0800" w:rsidP="007A080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Классическая теория спроса на деньги  . . . . . . . . . . . . . . . . . . . . .  8</w:t>
      </w:r>
    </w:p>
    <w:p w:rsidR="007A0800" w:rsidRDefault="007A0800" w:rsidP="007A080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Кейнсианская теория спроса на деньги </w:t>
      </w:r>
      <w:r w:rsidR="00EB1C7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. . . . . . . . . . . . . . . . . . . . </w:t>
      </w:r>
      <w:r w:rsidR="002F25B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5162">
        <w:rPr>
          <w:rFonts w:ascii="Times New Roman" w:hAnsi="Times New Roman"/>
          <w:sz w:val="28"/>
          <w:szCs w:val="28"/>
          <w:lang w:val="ru-RU"/>
        </w:rPr>
        <w:t>10</w:t>
      </w:r>
    </w:p>
    <w:p w:rsidR="000D6C6F" w:rsidRDefault="000D6C6F" w:rsidP="007A080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Монетаристская теория спроса на деньги  . . . . . . . . . . . . . . . . . . 1</w:t>
      </w:r>
      <w:r w:rsidR="00435162">
        <w:rPr>
          <w:rFonts w:ascii="Times New Roman" w:hAnsi="Times New Roman"/>
          <w:sz w:val="28"/>
          <w:szCs w:val="28"/>
          <w:lang w:val="ru-RU"/>
        </w:rPr>
        <w:t>2</w:t>
      </w:r>
    </w:p>
    <w:p w:rsidR="007A0800" w:rsidRDefault="007A0800" w:rsidP="007A080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Теория спроса на деньги Баумоля-Тобина</w:t>
      </w:r>
      <w:r w:rsidR="00EB1C7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. . . . . . . . . . . . . . . . . .</w:t>
      </w:r>
      <w:r w:rsidR="000D6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5162">
        <w:rPr>
          <w:rFonts w:ascii="Times New Roman" w:hAnsi="Times New Roman"/>
          <w:sz w:val="28"/>
          <w:szCs w:val="28"/>
          <w:lang w:val="ru-RU"/>
        </w:rPr>
        <w:t>13</w:t>
      </w:r>
    </w:p>
    <w:p w:rsidR="007A0800" w:rsidRDefault="007A0800" w:rsidP="007A080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Предложения денег и факторы, его определяющие . . . . . . . . . . . . . . .  </w:t>
      </w:r>
      <w:r w:rsidR="008B1DBE">
        <w:rPr>
          <w:rFonts w:ascii="Times New Roman" w:hAnsi="Times New Roman"/>
          <w:sz w:val="28"/>
          <w:szCs w:val="28"/>
          <w:lang w:val="ru-RU"/>
        </w:rPr>
        <w:t>1</w:t>
      </w:r>
      <w:r w:rsidR="00435162">
        <w:rPr>
          <w:rFonts w:ascii="Times New Roman" w:hAnsi="Times New Roman"/>
          <w:sz w:val="28"/>
          <w:szCs w:val="28"/>
          <w:lang w:val="ru-RU"/>
        </w:rPr>
        <w:t>5</w:t>
      </w:r>
    </w:p>
    <w:p w:rsidR="007A0800" w:rsidRDefault="007A0800" w:rsidP="007A080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Равновесие на денежном рынке</w:t>
      </w:r>
      <w:r w:rsidR="00EB1C7D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. . . . . . . . . . . . . . . . . . . . . . . . . . . . . . . </w:t>
      </w:r>
      <w:r w:rsidR="008B1D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5162">
        <w:rPr>
          <w:rFonts w:ascii="Times New Roman" w:hAnsi="Times New Roman"/>
          <w:sz w:val="28"/>
          <w:szCs w:val="28"/>
          <w:lang w:val="ru-RU"/>
        </w:rPr>
        <w:t>17</w:t>
      </w:r>
    </w:p>
    <w:p w:rsidR="007A0800" w:rsidRPr="009E6FC3" w:rsidRDefault="007A0800" w:rsidP="007A08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 . . . . . . . . . . . . . . . . . . . . . . . . . . . . . . . . . . . . . . . . . . . . . . . . . . . . . .1</w:t>
      </w:r>
      <w:r w:rsidR="00435162">
        <w:rPr>
          <w:rFonts w:ascii="Times New Roman" w:hAnsi="Times New Roman"/>
          <w:sz w:val="28"/>
          <w:szCs w:val="28"/>
        </w:rPr>
        <w:t>9</w:t>
      </w:r>
    </w:p>
    <w:p w:rsidR="007A0800" w:rsidRPr="009E6FC3" w:rsidRDefault="007A0800" w:rsidP="007A08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6FC3">
        <w:rPr>
          <w:rFonts w:ascii="Times New Roman" w:hAnsi="Times New Roman"/>
          <w:sz w:val="28"/>
          <w:szCs w:val="28"/>
        </w:rPr>
        <w:t xml:space="preserve">Список используемой литературы </w:t>
      </w:r>
      <w:r>
        <w:rPr>
          <w:rFonts w:ascii="Times New Roman" w:hAnsi="Times New Roman"/>
          <w:sz w:val="28"/>
          <w:szCs w:val="28"/>
        </w:rPr>
        <w:t xml:space="preserve">  . . . . . . . . . . . . . . . . . . . . . . . . . . . . . . . . . . </w:t>
      </w:r>
      <w:r w:rsidR="00435162">
        <w:rPr>
          <w:rFonts w:ascii="Times New Roman" w:hAnsi="Times New Roman"/>
          <w:sz w:val="28"/>
          <w:szCs w:val="28"/>
        </w:rPr>
        <w:t>21</w:t>
      </w:r>
    </w:p>
    <w:p w:rsidR="007A0800" w:rsidRDefault="007A0800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0800" w:rsidRDefault="007A0800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0800" w:rsidRDefault="007A0800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0800" w:rsidRDefault="007A0800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0800" w:rsidRDefault="007A0800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0800" w:rsidRDefault="007A0800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0800" w:rsidRDefault="007A0800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0800" w:rsidRDefault="007A0800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0800" w:rsidRDefault="007A0800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0800" w:rsidRDefault="007A0800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0800" w:rsidRDefault="007A0800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0800" w:rsidRDefault="007A0800" w:rsidP="007A0800">
      <w:pPr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2C7DE5" w:rsidRDefault="002C7DE5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 xml:space="preserve">Денежный рынок является одним из важнейших элементов денежно-кредитной политики и играет ведущую роль в социально-экономическом развитии любого государства. Как и всякий рынок (товаров, капитала, труда), денежный рынок функционирует и развивается по своим законам. Однако особенность денежного рынка заключается в особой роли государства в денежных отношениях, которая проявляется в углубленном и гибком контроле за рыночным равновесием на данном рынке. Через всевозможные инструменты государство проводит гибкую политику по обеспечению оптимально соотношения спроса и предложения денежных ресурсов, обеспечивая рыночное равновесие. Целью настоящей работы является изучение теоретических основ формирования и регулирования отношений на денежном рынке. В работе рассмотрены различные подходы к определению денежного рынка и соответствующих ему отношений. </w:t>
      </w:r>
    </w:p>
    <w:p w:rsidR="00CA06AD" w:rsidRPr="00BB226B" w:rsidRDefault="00CA06AD" w:rsidP="00CA06AD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Под рынком денег в макроэкономике понимается совокупность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отношений между банковской системой, создающей платежные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средства, и теми, кто предъявляет спрос на них. Понятие рынка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денег шире, например, понятия рынка кредита. Другими словами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деньги – это вид финансовых активов, который может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использован для сделок. В конечном итоге это то, что общество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признает деньгами.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 xml:space="preserve">    Деньги – краткое название сложного агрегата </w:t>
      </w:r>
      <w:r w:rsidR="00A248A3">
        <w:rPr>
          <w:rFonts w:ascii="Times New Roman" w:hAnsi="Times New Roman"/>
          <w:sz w:val="28"/>
          <w:szCs w:val="28"/>
        </w:rPr>
        <w:t>«</w:t>
      </w:r>
      <w:r w:rsidRPr="00BB226B">
        <w:rPr>
          <w:rFonts w:ascii="Times New Roman" w:hAnsi="Times New Roman"/>
          <w:sz w:val="28"/>
          <w:szCs w:val="28"/>
        </w:rPr>
        <w:t>денежная масса</w:t>
      </w:r>
      <w:r w:rsidR="00A248A3">
        <w:rPr>
          <w:rFonts w:ascii="Times New Roman" w:hAnsi="Times New Roman"/>
          <w:sz w:val="28"/>
          <w:szCs w:val="28"/>
        </w:rPr>
        <w:t>»</w:t>
      </w:r>
      <w:r w:rsidRPr="00BB226B">
        <w:rPr>
          <w:rFonts w:ascii="Times New Roman" w:hAnsi="Times New Roman"/>
          <w:sz w:val="28"/>
          <w:szCs w:val="28"/>
        </w:rPr>
        <w:t>, состоящего из субагрегатов (чистые деньги, почти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деньги и прочие ликвидные активы). Эти субагрегаты отличаются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степенью ликвидности и отличаются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выполнению ими различных функций.</w:t>
      </w:r>
    </w:p>
    <w:p w:rsidR="00CA06AD" w:rsidRDefault="00CA06AD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0800" w:rsidRDefault="007A0800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0800" w:rsidRDefault="007A0800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A0800" w:rsidRPr="007A0800" w:rsidRDefault="007A0800" w:rsidP="002C7DE5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A0800">
        <w:rPr>
          <w:rFonts w:ascii="Times New Roman" w:hAnsi="Times New Roman"/>
          <w:b/>
          <w:sz w:val="28"/>
          <w:szCs w:val="28"/>
        </w:rPr>
        <w:t>1. Деньги: понятие, функции, денежные агрегаты</w:t>
      </w:r>
    </w:p>
    <w:p w:rsidR="00BB226B" w:rsidRPr="00BB226B" w:rsidRDefault="00BB226B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В экономической литературе имеется несколько определений понятия денег:</w:t>
      </w:r>
    </w:p>
    <w:p w:rsidR="00BB226B" w:rsidRPr="00BF3CD6" w:rsidRDefault="00BB226B" w:rsidP="00BF3CD6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  <w:lang w:val="ru-RU"/>
        </w:rPr>
      </w:pPr>
      <w:r w:rsidRPr="00BF3CD6">
        <w:rPr>
          <w:rFonts w:ascii="Times New Roman" w:hAnsi="Times New Roman"/>
          <w:sz w:val="28"/>
          <w:szCs w:val="28"/>
          <w:lang w:val="ru-RU"/>
        </w:rPr>
        <w:t>вид финансовых активов, который может быть использован для сделок;</w:t>
      </w:r>
    </w:p>
    <w:p w:rsidR="00BB226B" w:rsidRPr="00BF3CD6" w:rsidRDefault="00BB226B" w:rsidP="00BF3CD6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  <w:lang w:val="ru-RU"/>
        </w:rPr>
      </w:pPr>
      <w:r w:rsidRPr="00BF3CD6">
        <w:rPr>
          <w:rFonts w:ascii="Times New Roman" w:hAnsi="Times New Roman"/>
          <w:sz w:val="28"/>
          <w:szCs w:val="28"/>
          <w:lang w:val="ru-RU"/>
        </w:rPr>
        <w:t>особый товар, выполняющий роль всеобщего эквивалента при обмене благ;</w:t>
      </w:r>
    </w:p>
    <w:p w:rsidR="00BB226B" w:rsidRPr="00BF3CD6" w:rsidRDefault="00BB226B" w:rsidP="00BF3CD6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  <w:lang w:val="ru-RU"/>
        </w:rPr>
      </w:pPr>
      <w:r w:rsidRPr="00BF3CD6">
        <w:rPr>
          <w:rFonts w:ascii="Times New Roman" w:hAnsi="Times New Roman"/>
          <w:sz w:val="28"/>
          <w:szCs w:val="28"/>
          <w:lang w:val="ru-RU"/>
        </w:rPr>
        <w:t>важная макроэкономическая категория, посредством которой осуществляется анализ инфляционных процессов, циклических колебаний, механизма достижения равновесного состояния в экономике, согласованности функционирования товарного и денежного рынков;</w:t>
      </w:r>
    </w:p>
    <w:p w:rsidR="00BB226B" w:rsidRPr="00BF3CD6" w:rsidRDefault="00BB226B" w:rsidP="00BF3CD6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  <w:lang w:val="ru-RU"/>
        </w:rPr>
      </w:pPr>
      <w:r w:rsidRPr="00BF3CD6">
        <w:rPr>
          <w:rFonts w:ascii="Times New Roman" w:hAnsi="Times New Roman"/>
          <w:sz w:val="28"/>
          <w:szCs w:val="28"/>
          <w:lang w:val="ru-RU"/>
        </w:rPr>
        <w:t>специфический вид имущества, не приносящий дохода при стабильном уровне цен.</w:t>
      </w:r>
    </w:p>
    <w:p w:rsidR="00BF3CD6" w:rsidRPr="00BB226B" w:rsidRDefault="00BB226B" w:rsidP="00BF3CD6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 xml:space="preserve"> Наиболее характерная черта денег – </w:t>
      </w:r>
      <w:r w:rsidR="00BF3CD6">
        <w:rPr>
          <w:rFonts w:ascii="Times New Roman" w:hAnsi="Times New Roman"/>
          <w:sz w:val="28"/>
          <w:szCs w:val="28"/>
        </w:rPr>
        <w:t xml:space="preserve">это </w:t>
      </w:r>
      <w:r w:rsidRPr="00BB226B">
        <w:rPr>
          <w:rFonts w:ascii="Times New Roman" w:hAnsi="Times New Roman"/>
          <w:sz w:val="28"/>
          <w:szCs w:val="28"/>
        </w:rPr>
        <w:t>их высокая ликвидность</w:t>
      </w:r>
      <w:r w:rsidR="00BF3CD6">
        <w:rPr>
          <w:rFonts w:ascii="Times New Roman" w:hAnsi="Times New Roman"/>
          <w:sz w:val="28"/>
          <w:szCs w:val="28"/>
        </w:rPr>
        <w:t>, т.е. способность быстро и с минимальными издержками обмениваться на другие виды активов</w:t>
      </w:r>
      <w:r w:rsidRPr="00BB22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F3CD6" w:rsidRPr="00BB226B" w:rsidRDefault="00BB226B" w:rsidP="00BF3CD6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 xml:space="preserve">Сущность денег проявляется в их функциях. </w:t>
      </w:r>
      <w:r w:rsidR="00BF3CD6" w:rsidRPr="00BB226B">
        <w:rPr>
          <w:rFonts w:ascii="Times New Roman" w:hAnsi="Times New Roman"/>
          <w:sz w:val="28"/>
          <w:szCs w:val="28"/>
        </w:rPr>
        <w:t>В современной экономической литературе рассматривают три основные функции денег: средство обращения; мера стоимости; средство накопления или сбережения.</w:t>
      </w:r>
    </w:p>
    <w:p w:rsidR="00BB226B" w:rsidRPr="00BB226B" w:rsidRDefault="00BB226B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К. Маркс</w:t>
      </w:r>
      <w:r w:rsidR="00BF3CD6">
        <w:rPr>
          <w:rFonts w:ascii="Times New Roman" w:hAnsi="Times New Roman"/>
          <w:sz w:val="28"/>
          <w:szCs w:val="28"/>
        </w:rPr>
        <w:t>, кроме выше названных функций,</w:t>
      </w:r>
      <w:r w:rsidRPr="00BB226B">
        <w:rPr>
          <w:rFonts w:ascii="Times New Roman" w:hAnsi="Times New Roman"/>
          <w:sz w:val="28"/>
          <w:szCs w:val="28"/>
        </w:rPr>
        <w:t xml:space="preserve"> выделял </w:t>
      </w:r>
      <w:r w:rsidR="00BF3CD6">
        <w:rPr>
          <w:rFonts w:ascii="Times New Roman" w:hAnsi="Times New Roman"/>
          <w:sz w:val="28"/>
          <w:szCs w:val="28"/>
        </w:rPr>
        <w:t>еще две</w:t>
      </w:r>
      <w:r w:rsidRPr="00BB226B">
        <w:rPr>
          <w:rFonts w:ascii="Times New Roman" w:hAnsi="Times New Roman"/>
          <w:sz w:val="28"/>
          <w:szCs w:val="28"/>
        </w:rPr>
        <w:t xml:space="preserve"> функци</w:t>
      </w:r>
      <w:r w:rsidR="00BF3CD6">
        <w:rPr>
          <w:rFonts w:ascii="Times New Roman" w:hAnsi="Times New Roman"/>
          <w:sz w:val="28"/>
          <w:szCs w:val="28"/>
        </w:rPr>
        <w:t>и</w:t>
      </w:r>
      <w:r w:rsidRPr="00BB226B">
        <w:rPr>
          <w:rFonts w:ascii="Times New Roman" w:hAnsi="Times New Roman"/>
          <w:sz w:val="28"/>
          <w:szCs w:val="28"/>
        </w:rPr>
        <w:t xml:space="preserve"> денег: средство платежа</w:t>
      </w:r>
      <w:r w:rsidR="00BF3CD6">
        <w:rPr>
          <w:rFonts w:ascii="Times New Roman" w:hAnsi="Times New Roman"/>
          <w:sz w:val="28"/>
          <w:szCs w:val="28"/>
        </w:rPr>
        <w:t xml:space="preserve"> и</w:t>
      </w:r>
      <w:r w:rsidRPr="00BB226B">
        <w:rPr>
          <w:rFonts w:ascii="Times New Roman" w:hAnsi="Times New Roman"/>
          <w:sz w:val="28"/>
          <w:szCs w:val="28"/>
        </w:rPr>
        <w:t xml:space="preserve"> мировые деньги.</w:t>
      </w:r>
    </w:p>
    <w:p w:rsidR="00BB226B" w:rsidRPr="00BB226B" w:rsidRDefault="00BB226B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Существует мнение, что сущность денег в настоящее время не ограничивается выполнением ими трех указанных функций, поскольку изменения денежной массы влияют на величину ВВП, занятость и уровень цен. Разногласия между экономистами касаются того, каковы реальный механизм, масштабы и характер данного влияния. Количество денег в обращении контролируется государством посредством монетарной политики. На практике эту функцию осуществляет центральный банк. Различают внутренние и внешние деньги. Внутренние деньги – деньги, создаваемые коммерческими банками. Внешние деньги – деньги, эмитируемые центральным банком.</w:t>
      </w:r>
    </w:p>
    <w:p w:rsidR="00BB226B" w:rsidRPr="00BB226B" w:rsidRDefault="00BB226B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Отметим, что в макроэкономической литературе функция денег как средства обращения нередко ставится на первое место и характеризуется как основная функция, определяющая сущность денег. Подобное толкование ассоциируется с заменой денег-товара на бумажные и иные виды денег. Эмиссия бумажных денег осуществляется без обеспечения их золотом, поскольку прекращен обмен бумажных денег на золото. Государство признало законным функционирование бумажных денег.</w:t>
      </w:r>
    </w:p>
    <w:p w:rsidR="00BB226B" w:rsidRPr="00BB226B" w:rsidRDefault="00BB226B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В современном мире функцию средства обращения и единицы счета выполняет, как правило, одно и то же благо. Но в истории (чаще всего во время гиперинфляции) наблюдались факты, когда эти две функции выполняли разные блага. Например, в России в начале 90-х гг. XX в. функцию счетной единицы выполнял доллар США, а функцию средства обращения – рубль.</w:t>
      </w:r>
    </w:p>
    <w:p w:rsidR="00BB226B" w:rsidRPr="00BB226B" w:rsidRDefault="00BB226B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Согласно своей значимости, на первом месте должна находиться функция денег как меры стоимости (счетная единица). Такой подход объясняется следующим образом. При реализации благ необходимо определить их стоимость, и лишь после этого происходит обмен благ на деньги, а денег – на блага. Следовательно, деньги в функции средства обращения могут выполнять свою роль только после осуществления ими функции меры стоимости.</w:t>
      </w:r>
    </w:p>
    <w:p w:rsidR="00BB226B" w:rsidRPr="00BB226B" w:rsidRDefault="00BB226B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Функцию денег как средства образования сокровищ в современном мире заменяет функция средства накопления. Эту функцию могут выполнять реальные деньги.</w:t>
      </w:r>
    </w:p>
    <w:p w:rsidR="00BB226B" w:rsidRPr="00BB226B" w:rsidRDefault="00BB226B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Считается, что функция денег как средства платежа в настоящее время не имеет существенного значения, ибо долг можно выплатить не только деньгами. Практика показывает, что эта функция сохраняется, поскольку за приобретенные блага используются кредитные деньги, которые, в сущности, выполняют функцию средства платежа.</w:t>
      </w:r>
    </w:p>
    <w:p w:rsidR="00BB226B" w:rsidRPr="00BB226B" w:rsidRDefault="00BB226B" w:rsidP="00BB226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И наконец, в современной макроэкономике не выделяют функцию денег как мировые деньги. Эту функцию в настоящее время выполняют доллары, фунты стерлингов, марки, йены и другие национальные денежные знаки.</w:t>
      </w:r>
    </w:p>
    <w:p w:rsidR="00BB226B" w:rsidRPr="00BB226B" w:rsidRDefault="00BB226B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Контроль государства за количеством денег в стране осуществляется центральным банком. Поскольку контроль за количеством денег важен для экономической стабильности, то возникает потребность в измерении денежной массы.</w:t>
      </w:r>
    </w:p>
    <w:p w:rsidR="00BF3CD6" w:rsidRPr="00BB226B" w:rsidRDefault="00BB226B" w:rsidP="00BF3C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В зависимости от степени ликвидности используется набор показателей (агрегатов) для измерения денежной массы, обращающейся в стране в данный момент. Принцип агрегирования состоит в том, что к существующей денежной массе добавляются последующие суммы</w:t>
      </w:r>
      <w:r w:rsidR="00BF3CD6">
        <w:rPr>
          <w:rFonts w:ascii="Times New Roman" w:hAnsi="Times New Roman"/>
          <w:sz w:val="28"/>
          <w:szCs w:val="28"/>
        </w:rPr>
        <w:t>.</w:t>
      </w:r>
    </w:p>
    <w:p w:rsidR="00BB226B" w:rsidRPr="00BB226B" w:rsidRDefault="00CA148F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измерения денежной массы, находящейся в обращении используют </w:t>
      </w:r>
      <w:r w:rsidR="00BB226B" w:rsidRPr="00BB226B">
        <w:rPr>
          <w:rFonts w:ascii="Times New Roman" w:hAnsi="Times New Roman"/>
          <w:sz w:val="28"/>
          <w:szCs w:val="28"/>
        </w:rPr>
        <w:t>денежны</w:t>
      </w:r>
      <w:r>
        <w:rPr>
          <w:rFonts w:ascii="Times New Roman" w:hAnsi="Times New Roman"/>
          <w:sz w:val="28"/>
          <w:szCs w:val="28"/>
        </w:rPr>
        <w:t>е</w:t>
      </w:r>
      <w:r w:rsidR="00BB226B" w:rsidRPr="00BB226B">
        <w:rPr>
          <w:rFonts w:ascii="Times New Roman" w:hAnsi="Times New Roman"/>
          <w:sz w:val="28"/>
          <w:szCs w:val="28"/>
        </w:rPr>
        <w:t xml:space="preserve"> агрегат</w:t>
      </w:r>
      <w:r>
        <w:rPr>
          <w:rFonts w:ascii="Times New Roman" w:hAnsi="Times New Roman"/>
          <w:sz w:val="28"/>
          <w:szCs w:val="28"/>
        </w:rPr>
        <w:t xml:space="preserve">ы </w:t>
      </w:r>
      <w:r w:rsidR="00BB226B" w:rsidRPr="00BB226B">
        <w:rPr>
          <w:rFonts w:ascii="Times New Roman" w:hAnsi="Times New Roman"/>
          <w:sz w:val="28"/>
          <w:szCs w:val="28"/>
        </w:rPr>
        <w:t>– М</w:t>
      </w:r>
      <w:r>
        <w:rPr>
          <w:rFonts w:ascii="Times New Roman" w:hAnsi="Times New Roman"/>
          <w:sz w:val="28"/>
          <w:szCs w:val="28"/>
        </w:rPr>
        <w:t>0</w:t>
      </w:r>
      <w:r w:rsidR="00BB226B" w:rsidRPr="00BB226B">
        <w:rPr>
          <w:rFonts w:ascii="Times New Roman" w:hAnsi="Times New Roman"/>
          <w:sz w:val="28"/>
          <w:szCs w:val="28"/>
        </w:rPr>
        <w:t>, M</w:t>
      </w:r>
      <w:r>
        <w:rPr>
          <w:rFonts w:ascii="Times New Roman" w:hAnsi="Times New Roman"/>
          <w:sz w:val="28"/>
          <w:szCs w:val="28"/>
        </w:rPr>
        <w:t>1</w:t>
      </w:r>
      <w:r w:rsidR="00BB226B" w:rsidRPr="00BB226B">
        <w:rPr>
          <w:rFonts w:ascii="Times New Roman" w:hAnsi="Times New Roman"/>
          <w:sz w:val="28"/>
          <w:szCs w:val="28"/>
        </w:rPr>
        <w:t>, M</w:t>
      </w:r>
      <w:r>
        <w:rPr>
          <w:rFonts w:ascii="Times New Roman" w:hAnsi="Times New Roman"/>
          <w:sz w:val="28"/>
          <w:szCs w:val="28"/>
        </w:rPr>
        <w:t>2</w:t>
      </w:r>
      <w:r w:rsidR="00BB226B" w:rsidRPr="00BB226B">
        <w:rPr>
          <w:rFonts w:ascii="Times New Roman" w:hAnsi="Times New Roman"/>
          <w:sz w:val="28"/>
          <w:szCs w:val="28"/>
        </w:rPr>
        <w:t>, М</w:t>
      </w:r>
      <w:r>
        <w:rPr>
          <w:rFonts w:ascii="Times New Roman" w:hAnsi="Times New Roman"/>
          <w:sz w:val="28"/>
          <w:szCs w:val="28"/>
        </w:rPr>
        <w:t>3</w:t>
      </w:r>
      <w:r w:rsidR="00BB226B" w:rsidRPr="00BB226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BB226B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,</w:t>
      </w:r>
      <w:r w:rsidR="00BB226B" w:rsidRPr="00BB226B">
        <w:rPr>
          <w:rFonts w:ascii="Times New Roman" w:hAnsi="Times New Roman"/>
          <w:sz w:val="28"/>
          <w:szCs w:val="28"/>
        </w:rPr>
        <w:t xml:space="preserve"> соответствующие степеням ликвидности ее компонентов</w:t>
      </w:r>
      <w:r>
        <w:rPr>
          <w:rFonts w:ascii="Times New Roman" w:hAnsi="Times New Roman"/>
          <w:sz w:val="28"/>
          <w:szCs w:val="28"/>
        </w:rPr>
        <w:t>, записанных в порядке убывания ликвидности</w:t>
      </w:r>
      <w:r w:rsidR="00BB226B" w:rsidRPr="00BB226B">
        <w:rPr>
          <w:rFonts w:ascii="Times New Roman" w:hAnsi="Times New Roman"/>
          <w:sz w:val="28"/>
          <w:szCs w:val="28"/>
        </w:rPr>
        <w:t>:</w:t>
      </w:r>
    </w:p>
    <w:p w:rsidR="00BB226B" w:rsidRP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 xml:space="preserve"> М</w:t>
      </w:r>
      <w:r w:rsidR="00CA148F">
        <w:rPr>
          <w:rFonts w:ascii="Times New Roman" w:hAnsi="Times New Roman"/>
          <w:sz w:val="28"/>
          <w:szCs w:val="28"/>
        </w:rPr>
        <w:t>0</w:t>
      </w:r>
      <w:r w:rsidRPr="00BB226B">
        <w:rPr>
          <w:rFonts w:ascii="Times New Roman" w:hAnsi="Times New Roman"/>
          <w:sz w:val="28"/>
          <w:szCs w:val="28"/>
        </w:rPr>
        <w:t xml:space="preserve"> – наличные деньги в обращении;</w:t>
      </w:r>
    </w:p>
    <w:p w:rsidR="00BB226B" w:rsidRP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 xml:space="preserve"> M</w:t>
      </w:r>
      <w:r w:rsidR="00CA148F">
        <w:rPr>
          <w:rFonts w:ascii="Times New Roman" w:hAnsi="Times New Roman"/>
          <w:sz w:val="28"/>
          <w:szCs w:val="28"/>
        </w:rPr>
        <w:t>1</w:t>
      </w:r>
      <w:r w:rsidRPr="00BB226B">
        <w:rPr>
          <w:rFonts w:ascii="Times New Roman" w:hAnsi="Times New Roman"/>
          <w:sz w:val="28"/>
          <w:szCs w:val="28"/>
        </w:rPr>
        <w:t xml:space="preserve"> – </w:t>
      </w:r>
      <w:r w:rsidR="00CA148F">
        <w:rPr>
          <w:rFonts w:ascii="Times New Roman" w:hAnsi="Times New Roman"/>
          <w:sz w:val="28"/>
          <w:szCs w:val="28"/>
        </w:rPr>
        <w:t xml:space="preserve">это </w:t>
      </w:r>
      <w:r w:rsidRPr="00BB226B">
        <w:rPr>
          <w:rFonts w:ascii="Times New Roman" w:hAnsi="Times New Roman"/>
          <w:sz w:val="28"/>
          <w:szCs w:val="28"/>
        </w:rPr>
        <w:t>М</w:t>
      </w:r>
      <w:r w:rsidR="00CA148F">
        <w:rPr>
          <w:rFonts w:ascii="Times New Roman" w:hAnsi="Times New Roman"/>
          <w:sz w:val="28"/>
          <w:szCs w:val="28"/>
        </w:rPr>
        <w:t>0</w:t>
      </w:r>
      <w:r w:rsidRPr="00BB226B">
        <w:rPr>
          <w:rFonts w:ascii="Times New Roman" w:hAnsi="Times New Roman"/>
          <w:sz w:val="28"/>
          <w:szCs w:val="28"/>
        </w:rPr>
        <w:t xml:space="preserve"> плюс депозиты населения в сбербанках до востребования, депозиты населения и предприятий в коммерческих банках до востребования, средства населения и предприятий на расчетных и текущих счетах;</w:t>
      </w:r>
    </w:p>
    <w:p w:rsidR="00BB226B" w:rsidRP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 xml:space="preserve"> М2 – </w:t>
      </w:r>
      <w:r w:rsidR="00CA148F">
        <w:rPr>
          <w:rFonts w:ascii="Times New Roman" w:hAnsi="Times New Roman"/>
          <w:sz w:val="28"/>
          <w:szCs w:val="28"/>
        </w:rPr>
        <w:t xml:space="preserve">это </w:t>
      </w:r>
      <w:r w:rsidRPr="00BB226B">
        <w:rPr>
          <w:rFonts w:ascii="Times New Roman" w:hAnsi="Times New Roman"/>
          <w:sz w:val="28"/>
          <w:szCs w:val="28"/>
        </w:rPr>
        <w:t>M</w:t>
      </w:r>
      <w:r w:rsidR="00CA148F">
        <w:rPr>
          <w:rFonts w:ascii="Times New Roman" w:hAnsi="Times New Roman"/>
          <w:sz w:val="28"/>
          <w:szCs w:val="28"/>
        </w:rPr>
        <w:t>1</w:t>
      </w:r>
      <w:r w:rsidRPr="00BB226B">
        <w:rPr>
          <w:rFonts w:ascii="Times New Roman" w:hAnsi="Times New Roman"/>
          <w:sz w:val="28"/>
          <w:szCs w:val="28"/>
        </w:rPr>
        <w:t xml:space="preserve"> плюс срочные вклады в сбербанках;</w:t>
      </w:r>
    </w:p>
    <w:p w:rsidR="00BB226B" w:rsidRP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 xml:space="preserve"> МЗ –</w:t>
      </w:r>
      <w:r w:rsidR="00CA148F">
        <w:rPr>
          <w:rFonts w:ascii="Times New Roman" w:hAnsi="Times New Roman"/>
          <w:sz w:val="28"/>
          <w:szCs w:val="28"/>
        </w:rPr>
        <w:t xml:space="preserve"> это</w:t>
      </w:r>
      <w:r w:rsidRPr="00BB226B">
        <w:rPr>
          <w:rFonts w:ascii="Times New Roman" w:hAnsi="Times New Roman"/>
          <w:sz w:val="28"/>
          <w:szCs w:val="28"/>
        </w:rPr>
        <w:t xml:space="preserve"> М2 плюс депозитные сертификаты банков, облигации государственного займа.</w:t>
      </w:r>
    </w:p>
    <w:p w:rsidR="00BB226B" w:rsidRPr="00BB226B" w:rsidRDefault="00CA148F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B226B" w:rsidRPr="00BB226B">
        <w:rPr>
          <w:rFonts w:ascii="Times New Roman" w:hAnsi="Times New Roman"/>
          <w:sz w:val="28"/>
          <w:szCs w:val="28"/>
        </w:rPr>
        <w:t>L – МЗ плюс казначейские сберегательные облигации, краткосрочные государственные обязательства, коммерческие бумаги и пр.</w:t>
      </w:r>
    </w:p>
    <w:p w:rsidR="00BB226B" w:rsidRP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В макроэкономическом анализе чаще других используются агрегаты Ml и М2.</w:t>
      </w:r>
    </w:p>
    <w:p w:rsidR="00BB226B" w:rsidRPr="00BB226B" w:rsidRDefault="00BB226B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Динамика денежных агрегатов обусловлена рядом причин, включая движения процентной ставки. Например, при повышении процентной ставки агрегаты М2 и МЗ могут опережать M</w:t>
      </w:r>
      <w:r w:rsidR="00CA148F">
        <w:rPr>
          <w:rFonts w:ascii="Times New Roman" w:hAnsi="Times New Roman"/>
          <w:sz w:val="28"/>
          <w:szCs w:val="28"/>
        </w:rPr>
        <w:t>1</w:t>
      </w:r>
      <w:r w:rsidRPr="00BB226B">
        <w:rPr>
          <w:rFonts w:ascii="Times New Roman" w:hAnsi="Times New Roman"/>
          <w:sz w:val="28"/>
          <w:szCs w:val="28"/>
        </w:rPr>
        <w:t>, так как их компоненты приносят доход в форме процента.</w:t>
      </w:r>
    </w:p>
    <w:p w:rsidR="00BB226B" w:rsidRPr="00BB226B" w:rsidRDefault="00BB226B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На денежном рынке процентная ставка выступает как альтернативная стоимость денег и характеризует упущенный доход, связанный с хранением сбережений в денежной форме.</w:t>
      </w:r>
    </w:p>
    <w:p w:rsidR="00BB226B" w:rsidRPr="00BB226B" w:rsidRDefault="00BB226B" w:rsidP="00CA148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Номинальная ставка процента отражает банковский процент, а реальная – покупательную способность в зависимости от уровня инфляции.</w:t>
      </w:r>
      <w:r w:rsidR="00CA148F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Связь между номинальной и реальной ставками процента описывается уравнением Фишера:</w:t>
      </w:r>
    </w:p>
    <w:p w:rsidR="00BB226B" w:rsidRPr="00CA148F" w:rsidRDefault="00BB226B" w:rsidP="00CA148F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  <w:r w:rsidRPr="00CA148F">
        <w:rPr>
          <w:rFonts w:ascii="Times New Roman" w:hAnsi="Times New Roman"/>
          <w:sz w:val="36"/>
          <w:szCs w:val="36"/>
        </w:rPr>
        <w:t>i= r +π</w:t>
      </w:r>
    </w:p>
    <w:p w:rsidR="00BB226B" w:rsidRP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где i– номинальная ставка процента; r – реальная ставка процента; π – темп инфляции.</w:t>
      </w:r>
    </w:p>
    <w:p w:rsidR="00BB226B" w:rsidRPr="00BB226B" w:rsidRDefault="00BB226B" w:rsidP="00CA148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Уравнение показывает, что номинальная ставка процента может измениться по двум причинам:</w:t>
      </w:r>
    </w:p>
    <w:p w:rsidR="00BB226B" w:rsidRPr="00CA148F" w:rsidRDefault="00BB226B" w:rsidP="00CA148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148F">
        <w:rPr>
          <w:rFonts w:ascii="Times New Roman" w:hAnsi="Times New Roman"/>
          <w:sz w:val="28"/>
          <w:szCs w:val="28"/>
          <w:lang w:val="ru-RU"/>
        </w:rPr>
        <w:t xml:space="preserve"> из-за изменений реальной ставки процента;</w:t>
      </w:r>
    </w:p>
    <w:p w:rsidR="00BB226B" w:rsidRPr="00CA148F" w:rsidRDefault="00BB226B" w:rsidP="00CA148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014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A148F">
        <w:rPr>
          <w:rFonts w:ascii="Times New Roman" w:hAnsi="Times New Roman"/>
          <w:sz w:val="28"/>
          <w:szCs w:val="28"/>
        </w:rPr>
        <w:t>из-за темпа инфляции.</w:t>
      </w:r>
    </w:p>
    <w:p w:rsidR="00BB226B" w:rsidRPr="00BB226B" w:rsidRDefault="00BB226B" w:rsidP="00CA148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 xml:space="preserve"> Цена денег формируется на денежном рынке в результате спроса и предложения денег.</w:t>
      </w:r>
    </w:p>
    <w:p w:rsidR="00BB226B" w:rsidRDefault="003965DB" w:rsidP="003965DB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BB226B" w:rsidRPr="00BB226B">
        <w:rPr>
          <w:rFonts w:ascii="Times New Roman" w:hAnsi="Times New Roman"/>
          <w:b/>
          <w:sz w:val="28"/>
          <w:szCs w:val="28"/>
        </w:rPr>
        <w:t xml:space="preserve">Спрос на деньги </w:t>
      </w:r>
    </w:p>
    <w:p w:rsidR="003965DB" w:rsidRPr="00BB226B" w:rsidRDefault="003965DB" w:rsidP="003965DB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Классическая теория спроса на деньги</w:t>
      </w:r>
    </w:p>
    <w:p w:rsidR="00BB226B" w:rsidRPr="00BB226B" w:rsidRDefault="00BB226B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Спрос на деньги – это желание экономических субъектов иметь в своем распоряжении определенное количество платежных средств, которое фирмы и население намерены держать у себя в данный момент; общая потребность рынка в денежных средствах. Спрос на деньги – это всегда спрос на блага, которые можно на них купить. На размеры спроса на деньги большое влияние оказывает фактор неопределенности, ибо именно в условиях роста неуверенности в величине будущих процентов увеличивается предпочтение ликвидности.</w:t>
      </w:r>
    </w:p>
    <w:p w:rsidR="00BB226B" w:rsidRPr="00BB226B" w:rsidRDefault="00BB226B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Различают номинальный спрос на деньги, который изменяется вслед за повышением цены, и реальный спрос на деньги, рассчитанные с учетом покупательной способности денег. Реальный спрос на деньги равен:</w:t>
      </w:r>
    </w:p>
    <w:p w:rsidR="00BB226B" w:rsidRPr="00BB226B" w:rsidRDefault="00BB226B" w:rsidP="00BB226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Md / P</w:t>
      </w:r>
    </w:p>
    <w:p w:rsidR="00BB226B" w:rsidRP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где Md – номинальный спрос на деньги; Р – средний уровень цен.</w:t>
      </w:r>
    </w:p>
    <w:p w:rsidR="00BB226B" w:rsidRPr="00BB226B" w:rsidRDefault="00BB226B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Спрос на деньги определяет ту часть активов, которую фирмы и домохозяйства хотят иметь в виде наличности, а не в виде акций, облигаций, недвижимости, производственного оборудования и т. д. Это реальный спрос на деньги.</w:t>
      </w:r>
    </w:p>
    <w:p w:rsidR="00BB226B" w:rsidRPr="00BB226B" w:rsidRDefault="00BB226B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Спрос на деньги вытекает из двух функций денег – быть средством обращения и средством сохранения богатства.</w:t>
      </w:r>
    </w:p>
    <w:p w:rsidR="00BB226B" w:rsidRPr="00BB226B" w:rsidRDefault="00BB226B" w:rsidP="00BB22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Существуют различные теоретические модели спроса на деньги</w:t>
      </w:r>
      <w:r w:rsidR="003965DB">
        <w:rPr>
          <w:rFonts w:ascii="Times New Roman" w:hAnsi="Times New Roman"/>
          <w:sz w:val="28"/>
          <w:szCs w:val="28"/>
        </w:rPr>
        <w:t>.</w:t>
      </w:r>
      <w:r w:rsidRPr="00BB226B">
        <w:rPr>
          <w:rFonts w:ascii="Times New Roman" w:hAnsi="Times New Roman"/>
          <w:sz w:val="28"/>
          <w:szCs w:val="28"/>
        </w:rPr>
        <w:t xml:space="preserve"> </w:t>
      </w:r>
    </w:p>
    <w:p w:rsidR="00BB226B" w:rsidRP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Классическая количественная концепция спроса на деньги основана на трех постулатах:</w:t>
      </w:r>
    </w:p>
    <w:p w:rsidR="00BB226B" w:rsidRP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а) причинности (цены зависят от массы денег);</w:t>
      </w:r>
    </w:p>
    <w:p w:rsidR="00BB226B" w:rsidRP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б) пропорциональности (цены изменяются пропорционально количеству денег);</w:t>
      </w:r>
    </w:p>
    <w:p w:rsidR="00BB226B" w:rsidRP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в) универсальности (изменение количества денег одинаково влияет на цены всех товаров).</w:t>
      </w:r>
    </w:p>
    <w:p w:rsidR="00BB226B" w:rsidRPr="00BB226B" w:rsidRDefault="00BB226B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Непосредственной причиной генезиса количественной теории денег была так называемая «революция цен», совершившаяся в Европе в XVI–XVII вв. в результате ввоза дешевого южноамериканского золота и серебра, что вызвало быстрый рост цен товаров.</w:t>
      </w:r>
    </w:p>
    <w:p w:rsidR="00BB226B" w:rsidRPr="00BB226B" w:rsidRDefault="00BB226B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Классическая количественная теория спроса на деньги, как и всякая теория, постоянно развивалась, что приводило ее к определенной модификации. Значительный вклад в эту теорию внес И</w:t>
      </w:r>
      <w:r w:rsidR="003965DB">
        <w:rPr>
          <w:rFonts w:ascii="Times New Roman" w:hAnsi="Times New Roman"/>
          <w:sz w:val="28"/>
          <w:szCs w:val="28"/>
        </w:rPr>
        <w:t>.</w:t>
      </w:r>
      <w:r w:rsidRPr="00BB226B">
        <w:rPr>
          <w:rFonts w:ascii="Times New Roman" w:hAnsi="Times New Roman"/>
          <w:sz w:val="28"/>
          <w:szCs w:val="28"/>
        </w:rPr>
        <w:t xml:space="preserve"> Фишер; его формула уравнения обмена используется классиками для определения спроса на деньги:</w:t>
      </w:r>
    </w:p>
    <w:p w:rsidR="00BB226B" w:rsidRPr="00BB226B" w:rsidRDefault="00BB226B" w:rsidP="002C7DE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MV = PY,</w:t>
      </w:r>
    </w:p>
    <w:p w:rsidR="00BB226B" w:rsidRP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где М – количество денег в обращении; V– скорость обращения денег; P – уровень цен (индекс цен); Y– объем выпуска.</w:t>
      </w:r>
    </w:p>
    <w:p w:rsidR="00BB226B" w:rsidRPr="00BB226B" w:rsidRDefault="003965DB" w:rsidP="003965D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Классической теорией спроса п</w:t>
      </w:r>
      <w:r w:rsidR="00BB226B" w:rsidRPr="00BB226B">
        <w:rPr>
          <w:rFonts w:ascii="Times New Roman" w:hAnsi="Times New Roman"/>
          <w:sz w:val="28"/>
          <w:szCs w:val="28"/>
        </w:rPr>
        <w:t xml:space="preserve">редполагалось, что </w:t>
      </w:r>
      <w:r>
        <w:rPr>
          <w:rFonts w:ascii="Times New Roman" w:hAnsi="Times New Roman"/>
          <w:sz w:val="28"/>
          <w:szCs w:val="28"/>
        </w:rPr>
        <w:t xml:space="preserve">скорость обращения денег </w:t>
      </w:r>
      <w:r w:rsidR="00BB226B" w:rsidRPr="00BB226B">
        <w:rPr>
          <w:rFonts w:ascii="Times New Roman" w:hAnsi="Times New Roman"/>
          <w:sz w:val="28"/>
          <w:szCs w:val="28"/>
        </w:rPr>
        <w:t>– величина постоянная</w:t>
      </w:r>
      <w:r>
        <w:rPr>
          <w:rFonts w:ascii="Times New Roman" w:hAnsi="Times New Roman"/>
          <w:sz w:val="28"/>
          <w:szCs w:val="28"/>
        </w:rPr>
        <w:t xml:space="preserve"> и устойчивая</w:t>
      </w:r>
      <w:r w:rsidR="00BB226B" w:rsidRPr="00BB226B">
        <w:rPr>
          <w:rFonts w:ascii="Times New Roman" w:hAnsi="Times New Roman"/>
          <w:sz w:val="28"/>
          <w:szCs w:val="28"/>
        </w:rPr>
        <w:t xml:space="preserve">. </w:t>
      </w:r>
    </w:p>
    <w:p w:rsidR="00BB226B" w:rsidRPr="00BB226B" w:rsidRDefault="003965DB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р</w:t>
      </w:r>
      <w:r w:rsidR="00BB226B" w:rsidRPr="00BB226B">
        <w:rPr>
          <w:rFonts w:ascii="Times New Roman" w:hAnsi="Times New Roman"/>
          <w:sz w:val="28"/>
          <w:szCs w:val="28"/>
        </w:rPr>
        <w:t>азвитие кредитного обращения сблизило денежную массу с финансовыми активами. Поэтому экономисты Кембриджского университета преобразовали традиционную теоретическую модель, определяя массу денег через величину конечного продукта посредством показателя ликвидности:</w:t>
      </w:r>
    </w:p>
    <w:p w:rsidR="00BB226B" w:rsidRPr="00BB226B" w:rsidRDefault="00BB226B" w:rsidP="002C7DE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M = kPY,</w:t>
      </w:r>
    </w:p>
    <w:p w:rsidR="00BB226B" w:rsidRP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где М</w:t>
      </w:r>
      <w:r w:rsidR="00C86A5F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– количество денежных единиц; Y– общественная величина производства в физическом выражении в единицу времени; Р – цена произведенной продукции; k– коэффициент, обратный скорости обращения денег, т. е. k = 1/V.</w:t>
      </w:r>
    </w:p>
    <w:p w:rsidR="00BB226B" w:rsidRP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 xml:space="preserve">Из формулы видно, что </w:t>
      </w:r>
      <w:r w:rsidR="002F25B0" w:rsidRPr="00BB226B">
        <w:rPr>
          <w:rFonts w:ascii="Times New Roman" w:hAnsi="Times New Roman"/>
          <w:sz w:val="28"/>
          <w:szCs w:val="28"/>
        </w:rPr>
        <w:t>транзакционный</w:t>
      </w:r>
      <w:r w:rsidR="002F25B0">
        <w:rPr>
          <w:rFonts w:ascii="Times New Roman" w:hAnsi="Times New Roman"/>
          <w:sz w:val="28"/>
          <w:szCs w:val="28"/>
        </w:rPr>
        <w:t xml:space="preserve"> спрос на деньги определяется </w:t>
      </w:r>
      <w:r w:rsidRPr="00BB226B">
        <w:rPr>
          <w:rFonts w:ascii="Times New Roman" w:hAnsi="Times New Roman"/>
          <w:sz w:val="28"/>
          <w:szCs w:val="28"/>
        </w:rPr>
        <w:t>величиной дохода</w:t>
      </w:r>
      <w:r w:rsidR="002F25B0">
        <w:rPr>
          <w:rFonts w:ascii="Times New Roman" w:hAnsi="Times New Roman"/>
          <w:sz w:val="28"/>
          <w:szCs w:val="28"/>
        </w:rPr>
        <w:t xml:space="preserve"> и </w:t>
      </w:r>
      <w:r w:rsidRPr="00BB226B">
        <w:rPr>
          <w:rFonts w:ascii="Times New Roman" w:hAnsi="Times New Roman"/>
          <w:sz w:val="28"/>
          <w:szCs w:val="28"/>
        </w:rPr>
        <w:t>скоростью обращения денег.</w:t>
      </w:r>
    </w:p>
    <w:p w:rsidR="00BB226B" w:rsidRDefault="00BB226B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Классики под спросом на деньги понимали только трансакционный спрос, т. е. спрос для совершения сделок.</w:t>
      </w:r>
    </w:p>
    <w:p w:rsidR="002F25B0" w:rsidRPr="00BB226B" w:rsidRDefault="002F25B0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B226B" w:rsidRPr="002F25B0" w:rsidRDefault="002F25B0" w:rsidP="002F25B0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2F25B0">
        <w:rPr>
          <w:rFonts w:ascii="Times New Roman" w:hAnsi="Times New Roman"/>
          <w:b/>
          <w:sz w:val="28"/>
          <w:szCs w:val="28"/>
        </w:rPr>
        <w:t xml:space="preserve">2.2. Кейнсианская теория спроса на деньги </w:t>
      </w:r>
    </w:p>
    <w:p w:rsidR="00BB226B" w:rsidRPr="00BB226B" w:rsidRDefault="002F25B0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Кейнсианская теория спроса на деньги</w:t>
      </w:r>
      <w:r w:rsidR="00BB226B" w:rsidRPr="00BB226B">
        <w:rPr>
          <w:rFonts w:ascii="Times New Roman" w:hAnsi="Times New Roman"/>
          <w:sz w:val="28"/>
          <w:szCs w:val="28"/>
        </w:rPr>
        <w:t xml:space="preserve"> выдел</w:t>
      </w:r>
      <w:r>
        <w:rPr>
          <w:rFonts w:ascii="Times New Roman" w:hAnsi="Times New Roman"/>
          <w:sz w:val="28"/>
          <w:szCs w:val="28"/>
        </w:rPr>
        <w:t>яет</w:t>
      </w:r>
      <w:r w:rsidR="00BB226B" w:rsidRPr="00BB226B">
        <w:rPr>
          <w:rFonts w:ascii="Times New Roman" w:hAnsi="Times New Roman"/>
          <w:sz w:val="28"/>
          <w:szCs w:val="28"/>
        </w:rPr>
        <w:t xml:space="preserve"> три мотива, порождающие спрос на деньги: трансакционный мотив, мотив предосторожности, спекулятивный мотив.</w:t>
      </w:r>
    </w:p>
    <w:p w:rsidR="00BB226B" w:rsidRP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C7DE5">
        <w:rPr>
          <w:rFonts w:ascii="Times New Roman" w:hAnsi="Times New Roman"/>
          <w:i/>
          <w:sz w:val="28"/>
          <w:szCs w:val="28"/>
        </w:rPr>
        <w:t>Трансакционный мотив</w:t>
      </w:r>
      <w:r w:rsidRPr="00BB226B">
        <w:rPr>
          <w:rFonts w:ascii="Times New Roman" w:hAnsi="Times New Roman"/>
          <w:sz w:val="28"/>
          <w:szCs w:val="28"/>
        </w:rPr>
        <w:t xml:space="preserve"> (спрос на деньги для сделок) – спрос для осуществления запланированных покупок и платежей.</w:t>
      </w:r>
    </w:p>
    <w:p w:rsidR="00BB226B" w:rsidRP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C7DE5">
        <w:rPr>
          <w:rFonts w:ascii="Times New Roman" w:hAnsi="Times New Roman"/>
          <w:i/>
          <w:sz w:val="28"/>
          <w:szCs w:val="28"/>
        </w:rPr>
        <w:t>Мотив предосторожности</w:t>
      </w:r>
      <w:r w:rsidRPr="00BB226B">
        <w:rPr>
          <w:rFonts w:ascii="Times New Roman" w:hAnsi="Times New Roman"/>
          <w:sz w:val="28"/>
          <w:szCs w:val="28"/>
        </w:rPr>
        <w:t xml:space="preserve"> –</w:t>
      </w:r>
      <w:r w:rsidR="002F25B0">
        <w:rPr>
          <w:rFonts w:ascii="Times New Roman" w:hAnsi="Times New Roman"/>
          <w:sz w:val="28"/>
          <w:szCs w:val="28"/>
        </w:rPr>
        <w:t xml:space="preserve"> э</w:t>
      </w:r>
      <w:r w:rsidRPr="00BB226B">
        <w:rPr>
          <w:rFonts w:ascii="Times New Roman" w:hAnsi="Times New Roman"/>
          <w:sz w:val="28"/>
          <w:szCs w:val="28"/>
        </w:rPr>
        <w:t>то желание хранить наличные деньги для непредвиденных обстоятельств (болезнь, несчастные случаи, колебания цен на рынке, возможность совершить очень выгодную покупку и т. д.). В сущности, этот мотив является разновидностью трансакционного спроса – деньги нужны для сделок.</w:t>
      </w:r>
    </w:p>
    <w:p w:rsidR="00BB226B" w:rsidRPr="001451B4" w:rsidRDefault="00BB226B" w:rsidP="001451B4">
      <w:pPr>
        <w:pStyle w:val="a8"/>
        <w:spacing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Мотив предосторожности противоречив: с одной стороны, индивид может потерять возможность иметь выгоду от совершения сделок, если он не сможет быстро получить наличные деньги, а с другой – чем больше он хранит денег на случай непредвиденных обстоятельств, тем больший процент он теряет, не вкладывая деньги в ценные бумаги, приносящие процент.</w:t>
      </w:r>
      <w:r w:rsidR="001451B4" w:rsidRPr="001451B4">
        <w:rPr>
          <w:rFonts w:ascii="SchoolBook" w:eastAsia="MS Mincho" w:hAnsi="SchoolBook"/>
          <w:sz w:val="22"/>
        </w:rPr>
        <w:t xml:space="preserve"> </w:t>
      </w:r>
    </w:p>
    <w:p w:rsidR="00BB226B" w:rsidRPr="00BB226B" w:rsidRDefault="00BB226B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Кейнс считал, что трансакционный спрос на деньги – функция дохода. Спрос на деньги для сделок определяется общим денежным доходом общества и изменяется прямо пропорционально номинальному национальному доходу, а частота денежных поступлений – скорости обращения денег.</w:t>
      </w:r>
    </w:p>
    <w:p w:rsidR="00BB226B" w:rsidRPr="00BB226B" w:rsidRDefault="00BB226B" w:rsidP="002C7DE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7DE5">
        <w:rPr>
          <w:rFonts w:ascii="Times New Roman" w:hAnsi="Times New Roman"/>
          <w:i/>
          <w:sz w:val="28"/>
          <w:szCs w:val="28"/>
        </w:rPr>
        <w:t>Спекулятивный мотив</w:t>
      </w:r>
      <w:r w:rsidRPr="00BB226B">
        <w:rPr>
          <w:rFonts w:ascii="Times New Roman" w:hAnsi="Times New Roman"/>
          <w:sz w:val="28"/>
          <w:szCs w:val="28"/>
        </w:rPr>
        <w:t xml:space="preserve"> (спрос на деньги как на имущество) – часть общего спроса на деньги определяется желанием людей сохранить свое имущество или накопить его.</w:t>
      </w:r>
    </w:p>
    <w:p w:rsidR="00B3749E" w:rsidRPr="00B3749E" w:rsidRDefault="00BB226B" w:rsidP="00B3749E">
      <w:pPr>
        <w:pStyle w:val="a8"/>
        <w:spacing w:line="360" w:lineRule="auto"/>
        <w:ind w:firstLine="454"/>
        <w:jc w:val="both"/>
        <w:rPr>
          <w:rFonts w:ascii="Times New Roman" w:eastAsia="MS Mincho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Спекулятивный мотив зависит от ставки процента: чем выше процент, тем больше вложения в ценные бумаги и ниже спекулятивный спрос на ликвидность. Этот вид спроса на деньги связан с их функцией сохранения богатства, а не с функцией средства платежа. Следовательно, данный мотив хранения денег исходит из желания избежать потерь капитала, вызываемых хранением активов в виде облигаций в периоды ожидаемого роста нормы ссудного процента.</w:t>
      </w:r>
      <w:r w:rsidR="00B3749E">
        <w:rPr>
          <w:rFonts w:ascii="Times New Roman" w:hAnsi="Times New Roman"/>
          <w:sz w:val="28"/>
          <w:szCs w:val="28"/>
        </w:rPr>
        <w:t xml:space="preserve"> </w:t>
      </w:r>
      <w:r w:rsidR="00B3749E" w:rsidRPr="00B3749E">
        <w:rPr>
          <w:rFonts w:ascii="Times New Roman" w:eastAsia="MS Mincho" w:hAnsi="Times New Roman"/>
          <w:sz w:val="28"/>
          <w:szCs w:val="28"/>
        </w:rPr>
        <w:t>Поэтому спрос на деньги как имущество,</w:t>
      </w:r>
      <w:r w:rsidR="00B3749E" w:rsidRPr="00B3749E">
        <w:rPr>
          <w:rFonts w:ascii="Times New Roman" w:eastAsia="MS Mincho" w:hAnsi="Times New Roman"/>
          <w:i/>
          <w:sz w:val="28"/>
          <w:szCs w:val="28"/>
        </w:rPr>
        <w:t xml:space="preserve"> </w:t>
      </w:r>
      <w:r w:rsidR="00B3749E" w:rsidRPr="00B3749E">
        <w:rPr>
          <w:rFonts w:ascii="Times New Roman" w:eastAsia="MS Mincho" w:hAnsi="Times New Roman"/>
          <w:sz w:val="28"/>
          <w:szCs w:val="28"/>
        </w:rPr>
        <w:t xml:space="preserve">обратно пропорционален доходности ценных бумаг. </w:t>
      </w:r>
    </w:p>
    <w:p w:rsidR="00B3749E" w:rsidRPr="009E275F" w:rsidRDefault="00B3749E" w:rsidP="00B3749E">
      <w:pPr>
        <w:pStyle w:val="a8"/>
        <w:spacing w:line="360" w:lineRule="auto"/>
        <w:ind w:firstLine="454"/>
        <w:jc w:val="both"/>
        <w:rPr>
          <w:rFonts w:ascii="Times New Roman" w:eastAsia="MS Mincho" w:hAnsi="Times New Roman"/>
          <w:sz w:val="28"/>
          <w:szCs w:val="28"/>
        </w:rPr>
      </w:pPr>
      <w:r w:rsidRPr="00B3749E">
        <w:rPr>
          <w:rFonts w:ascii="Times New Roman" w:eastAsia="MS Mincho" w:hAnsi="Times New Roman"/>
          <w:sz w:val="28"/>
          <w:szCs w:val="28"/>
        </w:rPr>
        <w:t xml:space="preserve">Желание иметь деньги в качестве имущества можно выразить посредством так называемой предельной склонности к предпочтению ликвидности в качестве имущества: </w:t>
      </w:r>
      <w:r w:rsidRPr="009E275F">
        <w:rPr>
          <w:rFonts w:ascii="Times New Roman" w:eastAsia="MS Mincho" w:hAnsi="Times New Roman"/>
          <w:i/>
          <w:sz w:val="32"/>
          <w:szCs w:val="32"/>
        </w:rPr>
        <w:t>L</w:t>
      </w:r>
      <w:r w:rsidRPr="009E275F">
        <w:rPr>
          <w:rFonts w:ascii="Times New Roman" w:eastAsia="MS Mincho" w:hAnsi="Times New Roman"/>
          <w:i/>
          <w:sz w:val="32"/>
          <w:szCs w:val="32"/>
          <w:vertAlign w:val="subscript"/>
        </w:rPr>
        <w:t>i</w:t>
      </w:r>
      <w:r w:rsidRPr="009E275F">
        <w:rPr>
          <w:rFonts w:ascii="Times New Roman" w:eastAsia="MS Mincho" w:hAnsi="Times New Roman"/>
          <w:i/>
          <w:sz w:val="32"/>
          <w:szCs w:val="32"/>
        </w:rPr>
        <w:t xml:space="preserve"> </w:t>
      </w:r>
      <w:r w:rsidRPr="009E275F">
        <w:rPr>
          <w:rFonts w:ascii="Times New Roman" w:eastAsia="MS Mincho" w:hAnsi="Times New Roman"/>
          <w:sz w:val="32"/>
          <w:szCs w:val="32"/>
        </w:rPr>
        <w:t xml:space="preserve">= </w:t>
      </w:r>
      <w:r w:rsidRPr="009E275F">
        <w:rPr>
          <w:rFonts w:ascii="Times New Roman" w:eastAsia="MS Mincho" w:hAnsi="Times New Roman"/>
          <w:i/>
          <w:sz w:val="32"/>
          <w:szCs w:val="32"/>
        </w:rPr>
        <w:t>dL</w:t>
      </w:r>
      <w:r w:rsidRPr="009E275F">
        <w:rPr>
          <w:rFonts w:ascii="Times New Roman" w:eastAsia="MS Mincho" w:hAnsi="Times New Roman"/>
          <w:sz w:val="32"/>
          <w:szCs w:val="32"/>
          <w:vertAlign w:val="subscript"/>
        </w:rPr>
        <w:t>им</w:t>
      </w:r>
      <w:r w:rsidRPr="009E275F">
        <w:rPr>
          <w:rFonts w:ascii="Times New Roman" w:eastAsia="MS Mincho" w:hAnsi="Times New Roman"/>
          <w:sz w:val="32"/>
          <w:szCs w:val="32"/>
        </w:rPr>
        <w:t>/</w:t>
      </w:r>
      <w:r w:rsidRPr="009E275F">
        <w:rPr>
          <w:rFonts w:ascii="Times New Roman" w:eastAsia="MS Mincho" w:hAnsi="Times New Roman"/>
          <w:i/>
          <w:sz w:val="32"/>
          <w:szCs w:val="32"/>
        </w:rPr>
        <w:t>di</w:t>
      </w:r>
      <w:r w:rsidRPr="009E275F">
        <w:rPr>
          <w:rFonts w:ascii="Times New Roman" w:eastAsia="MS Mincho" w:hAnsi="Times New Roman"/>
          <w:sz w:val="32"/>
          <w:szCs w:val="32"/>
        </w:rPr>
        <w:t>.</w:t>
      </w:r>
      <w:r w:rsidRPr="00B3749E">
        <w:rPr>
          <w:rFonts w:ascii="Times New Roman" w:eastAsia="MS Mincho" w:hAnsi="Times New Roman"/>
          <w:sz w:val="28"/>
          <w:szCs w:val="28"/>
        </w:rPr>
        <w:t xml:space="preserve"> Она показывает, на сколько единиц увеличится (уменьшится) спрос на деньги как имущество при уменьшении (увеличении) ставки процента в интервале между</w:t>
      </w:r>
      <w:r w:rsidRPr="00B3749E">
        <w:rPr>
          <w:rFonts w:ascii="Times New Roman" w:eastAsia="MS Mincho" w:hAnsi="Times New Roman"/>
          <w:i/>
          <w:sz w:val="28"/>
          <w:szCs w:val="28"/>
        </w:rPr>
        <w:t xml:space="preserve"> i</w:t>
      </w:r>
      <w:r w:rsidRPr="00B3749E">
        <w:rPr>
          <w:rFonts w:ascii="Times New Roman" w:eastAsia="MS Mincho" w:hAnsi="Times New Roman"/>
          <w:sz w:val="28"/>
          <w:szCs w:val="28"/>
          <w:vertAlign w:val="subscript"/>
          <w:lang w:val="en-US"/>
        </w:rPr>
        <w:t>m</w:t>
      </w:r>
      <w:r w:rsidRPr="00B3749E">
        <w:rPr>
          <w:rFonts w:ascii="Times New Roman" w:eastAsia="MS Mincho" w:hAnsi="Times New Roman"/>
          <w:sz w:val="28"/>
          <w:szCs w:val="28"/>
          <w:vertAlign w:val="subscript"/>
        </w:rPr>
        <w:t>ax</w:t>
      </w:r>
      <w:r w:rsidRPr="00B3749E">
        <w:rPr>
          <w:rFonts w:ascii="Times New Roman" w:eastAsia="MS Mincho" w:hAnsi="Times New Roman"/>
          <w:sz w:val="28"/>
          <w:szCs w:val="28"/>
        </w:rPr>
        <w:t xml:space="preserve"> и</w:t>
      </w:r>
      <w:r w:rsidRPr="00B3749E">
        <w:rPr>
          <w:rFonts w:ascii="Times New Roman" w:eastAsia="MS Mincho" w:hAnsi="Times New Roman"/>
          <w:i/>
          <w:sz w:val="28"/>
          <w:szCs w:val="28"/>
        </w:rPr>
        <w:t xml:space="preserve"> i</w:t>
      </w:r>
      <w:r w:rsidRPr="00B3749E">
        <w:rPr>
          <w:rFonts w:ascii="Times New Roman" w:eastAsia="MS Mincho" w:hAnsi="Times New Roman"/>
          <w:sz w:val="28"/>
          <w:szCs w:val="28"/>
          <w:vertAlign w:val="subscript"/>
          <w:lang w:val="en-US"/>
        </w:rPr>
        <w:t>m</w:t>
      </w:r>
      <w:r w:rsidRPr="00B3749E">
        <w:rPr>
          <w:rFonts w:ascii="Times New Roman" w:eastAsia="MS Mincho" w:hAnsi="Times New Roman"/>
          <w:sz w:val="28"/>
          <w:szCs w:val="28"/>
          <w:vertAlign w:val="subscript"/>
        </w:rPr>
        <w:t>in</w:t>
      </w:r>
      <w:r w:rsidRPr="00B3749E">
        <w:rPr>
          <w:rFonts w:ascii="Times New Roman" w:eastAsia="MS Mincho" w:hAnsi="Times New Roman"/>
          <w:sz w:val="28"/>
          <w:szCs w:val="28"/>
        </w:rPr>
        <w:t xml:space="preserve"> на 1 пункт. При небольших изменениях ставки процента спрос на деньги как имущество можно представить в виде линейной функции</w:t>
      </w:r>
      <w:r w:rsidR="009E275F" w:rsidRPr="009E275F">
        <w:rPr>
          <w:rFonts w:ascii="Times New Roman" w:eastAsia="MS Mincho" w:hAnsi="Times New Roman"/>
          <w:sz w:val="280"/>
          <w:szCs w:val="28"/>
        </w:rPr>
        <w:t xml:space="preserve"> </w:t>
      </w:r>
      <w:r w:rsidR="009E275F" w:rsidRPr="009E275F">
        <w:rPr>
          <w:rFonts w:ascii="Times New Roman" w:eastAsia="MS Mincho" w:hAnsi="Times New Roman"/>
          <w:i/>
          <w:sz w:val="28"/>
          <w:szCs w:val="28"/>
          <w:lang w:val="en-US"/>
        </w:rPr>
        <w:t>L</w:t>
      </w:r>
      <w:r w:rsidR="009E275F" w:rsidRPr="009E275F">
        <w:rPr>
          <w:rFonts w:ascii="Times New Roman" w:eastAsia="MS Mincho" w:hAnsi="Times New Roman"/>
          <w:i/>
          <w:sz w:val="22"/>
          <w:szCs w:val="28"/>
        </w:rPr>
        <w:t>им</w:t>
      </w:r>
      <w:r w:rsidR="009E275F" w:rsidRPr="009E275F">
        <w:rPr>
          <w:rFonts w:ascii="Times New Roman" w:eastAsia="MS Mincho" w:hAnsi="Times New Roman"/>
          <w:i/>
          <w:sz w:val="28"/>
          <w:szCs w:val="28"/>
        </w:rPr>
        <w:t xml:space="preserve"> = </w:t>
      </w:r>
      <w:r w:rsidR="009E275F" w:rsidRPr="009E275F">
        <w:rPr>
          <w:rFonts w:ascii="Times New Roman" w:eastAsia="MS Mincho" w:hAnsi="Times New Roman"/>
          <w:i/>
          <w:sz w:val="28"/>
          <w:szCs w:val="28"/>
          <w:lang w:val="en-US"/>
        </w:rPr>
        <w:t>L</w:t>
      </w:r>
      <w:r w:rsidR="009E275F" w:rsidRPr="009E275F">
        <w:rPr>
          <w:rFonts w:ascii="Times New Roman" w:eastAsia="MS Mincho" w:hAnsi="Times New Roman"/>
          <w:i/>
          <w:sz w:val="22"/>
          <w:szCs w:val="28"/>
          <w:lang w:val="en-US"/>
        </w:rPr>
        <w:t>i</w:t>
      </w:r>
      <w:r w:rsidR="009E275F" w:rsidRPr="009E275F">
        <w:rPr>
          <w:rFonts w:ascii="Times New Roman" w:eastAsia="MS Mincho" w:hAnsi="Times New Roman"/>
          <w:i/>
          <w:sz w:val="28"/>
          <w:szCs w:val="28"/>
        </w:rPr>
        <w:t>(</w:t>
      </w:r>
      <w:r w:rsidR="009E275F" w:rsidRPr="009E275F">
        <w:rPr>
          <w:rFonts w:ascii="Times New Roman" w:eastAsia="MS Mincho" w:hAnsi="Times New Roman"/>
          <w:i/>
          <w:sz w:val="28"/>
          <w:szCs w:val="28"/>
          <w:lang w:val="en-US"/>
        </w:rPr>
        <w:t>i</w:t>
      </w:r>
      <w:r w:rsidR="00297689" w:rsidRPr="00297689">
        <w:rPr>
          <w:rFonts w:ascii="Times New Roman" w:eastAsia="MS Mincho" w:hAnsi="Times New Roman"/>
          <w:i/>
          <w:szCs w:val="28"/>
          <w:lang w:val="en-US"/>
        </w:rPr>
        <w:t>max</w:t>
      </w:r>
      <w:r w:rsidR="00297689" w:rsidRPr="00297689">
        <w:rPr>
          <w:rFonts w:ascii="Times New Roman" w:eastAsia="MS Mincho" w:hAnsi="Times New Roman"/>
          <w:i/>
          <w:szCs w:val="28"/>
        </w:rPr>
        <w:t xml:space="preserve"> </w:t>
      </w:r>
      <w:r w:rsidR="009E275F" w:rsidRPr="009E275F">
        <w:rPr>
          <w:rFonts w:ascii="Times New Roman" w:eastAsia="MS Mincho" w:hAnsi="Times New Roman"/>
          <w:i/>
          <w:sz w:val="28"/>
          <w:szCs w:val="28"/>
        </w:rPr>
        <w:t>-</w:t>
      </w:r>
      <w:r w:rsidR="00297689" w:rsidRPr="00297689">
        <w:rPr>
          <w:rFonts w:ascii="Times New Roman" w:eastAsia="MS Mincho" w:hAnsi="Times New Roman"/>
          <w:i/>
          <w:sz w:val="28"/>
          <w:szCs w:val="28"/>
        </w:rPr>
        <w:t xml:space="preserve"> </w:t>
      </w:r>
      <w:r w:rsidR="009E275F" w:rsidRPr="009E275F">
        <w:rPr>
          <w:rFonts w:ascii="Times New Roman" w:eastAsia="MS Mincho" w:hAnsi="Times New Roman"/>
          <w:i/>
          <w:sz w:val="28"/>
          <w:szCs w:val="28"/>
          <w:lang w:val="en-US"/>
        </w:rPr>
        <w:t>i</w:t>
      </w:r>
      <w:r w:rsidR="009E275F" w:rsidRPr="009E275F">
        <w:rPr>
          <w:rFonts w:ascii="Times New Roman" w:eastAsia="MS Mincho" w:hAnsi="Times New Roman"/>
          <w:i/>
          <w:sz w:val="28"/>
          <w:szCs w:val="28"/>
        </w:rPr>
        <w:t>)</w:t>
      </w:r>
      <w:r w:rsidR="00297689">
        <w:rPr>
          <w:rFonts w:ascii="Times New Roman" w:eastAsia="MS Mincho" w:hAnsi="Times New Roman"/>
          <w:i/>
          <w:sz w:val="28"/>
          <w:szCs w:val="28"/>
        </w:rPr>
        <w:t>,</w:t>
      </w:r>
      <w:r w:rsidR="00297689" w:rsidRPr="00297689">
        <w:rPr>
          <w:rFonts w:ascii="Times New Roman" w:eastAsia="MS Mincho" w:hAnsi="Times New Roman"/>
          <w:sz w:val="28"/>
          <w:szCs w:val="28"/>
        </w:rPr>
        <w:t>г</w:t>
      </w:r>
      <w:r w:rsidRPr="009E275F">
        <w:rPr>
          <w:rFonts w:ascii="Times New Roman" w:eastAsia="MS Mincho" w:hAnsi="Times New Roman"/>
          <w:sz w:val="28"/>
          <w:szCs w:val="28"/>
        </w:rPr>
        <w:t>де</w:t>
      </w:r>
      <w:r w:rsidRPr="009E275F">
        <w:rPr>
          <w:rFonts w:ascii="Times New Roman" w:eastAsia="MS Mincho" w:hAnsi="Times New Roman"/>
          <w:i/>
          <w:sz w:val="28"/>
          <w:szCs w:val="28"/>
        </w:rPr>
        <w:t xml:space="preserve"> i </w:t>
      </w:r>
      <w:r w:rsidRPr="009E275F">
        <w:rPr>
          <w:rFonts w:ascii="Times New Roman" w:eastAsia="MS Mincho" w:hAnsi="Times New Roman"/>
          <w:sz w:val="28"/>
          <w:szCs w:val="28"/>
        </w:rPr>
        <w:t>– текущая ставка процента.</w:t>
      </w:r>
      <w:r w:rsidRPr="009E275F">
        <w:rPr>
          <w:rFonts w:ascii="Times New Roman" w:eastAsia="MS Mincho" w:hAnsi="Times New Roman"/>
          <w:i/>
          <w:sz w:val="28"/>
          <w:szCs w:val="28"/>
        </w:rPr>
        <w:t xml:space="preserve"> </w:t>
      </w:r>
    </w:p>
    <w:p w:rsidR="009E275F" w:rsidRPr="00BB226B" w:rsidRDefault="009E275F" w:rsidP="009E275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 xml:space="preserve">Спекулятивному мотиву хранения денег Кейнс </w:t>
      </w:r>
      <w:r w:rsidR="00297689">
        <w:rPr>
          <w:rFonts w:ascii="Times New Roman" w:hAnsi="Times New Roman"/>
          <w:sz w:val="28"/>
          <w:szCs w:val="28"/>
        </w:rPr>
        <w:t xml:space="preserve">отдавал основную </w:t>
      </w:r>
      <w:r w:rsidRPr="00BB226B">
        <w:rPr>
          <w:rFonts w:ascii="Times New Roman" w:hAnsi="Times New Roman"/>
          <w:sz w:val="28"/>
          <w:szCs w:val="28"/>
        </w:rPr>
        <w:t>роль в своей теории предпочтения ликвидности, ибо в условиях неопределенности и риска на финансовом рынке спрос на деньги во многом зависит от уровня доходов по облигациям. Если индивид полагает, что будущая норма процента будет выше в сравнении с ожидаемой большинством участников рынка, то следует хранить свои сбережения в денежной форме и не приобретать облигации, поскольку рост нормы процента вызовет снижение курса облигации. Если же индивид полагает, что нынешняя высокая норма процента снизится, то следует ожидать роста курса облигаций и можно поместить свои средства в облигации.</w:t>
      </w:r>
    </w:p>
    <w:p w:rsidR="00B3749E" w:rsidRPr="00B3749E" w:rsidRDefault="00B3749E" w:rsidP="00B3749E">
      <w:pPr>
        <w:pStyle w:val="a8"/>
        <w:spacing w:line="360" w:lineRule="auto"/>
        <w:ind w:firstLine="454"/>
        <w:jc w:val="both"/>
        <w:rPr>
          <w:rFonts w:ascii="Times New Roman" w:eastAsia="MS Mincho" w:hAnsi="Times New Roman"/>
          <w:sz w:val="28"/>
          <w:szCs w:val="28"/>
        </w:rPr>
      </w:pPr>
      <w:r w:rsidRPr="00B3749E">
        <w:rPr>
          <w:rFonts w:ascii="Times New Roman" w:eastAsia="MS Mincho" w:hAnsi="Times New Roman"/>
          <w:sz w:val="28"/>
          <w:szCs w:val="28"/>
        </w:rPr>
        <w:t xml:space="preserve">Спекулятивный спрос на деньги тем выше, чем меньше возможности использовать для сохранения ценности иные финансовые активы. При развитом финансовом рынке и наличии на нем краткосрочных, приносящих процентный доход активов спекулятивный спрос на деньги минимален. </w:t>
      </w:r>
    </w:p>
    <w:p w:rsidR="000D6C6F" w:rsidRDefault="000D6C6F" w:rsidP="000D6C6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6C6F" w:rsidRPr="000D6C6F" w:rsidRDefault="000D6C6F" w:rsidP="000D6C6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2.3. </w:t>
      </w:r>
      <w:r w:rsidRPr="000D6C6F">
        <w:rPr>
          <w:rFonts w:ascii="Times New Roman" w:hAnsi="Times New Roman"/>
          <w:b/>
          <w:sz w:val="28"/>
          <w:szCs w:val="28"/>
        </w:rPr>
        <w:t xml:space="preserve">Монетаристская </w:t>
      </w:r>
      <w:r>
        <w:rPr>
          <w:rFonts w:ascii="Times New Roman" w:hAnsi="Times New Roman"/>
          <w:b/>
          <w:sz w:val="28"/>
          <w:szCs w:val="28"/>
        </w:rPr>
        <w:t>теория</w:t>
      </w:r>
      <w:r w:rsidRPr="000D6C6F">
        <w:rPr>
          <w:rFonts w:ascii="Times New Roman" w:hAnsi="Times New Roman"/>
          <w:b/>
          <w:sz w:val="28"/>
          <w:szCs w:val="28"/>
        </w:rPr>
        <w:t xml:space="preserve"> спроса на деньги</w:t>
      </w:r>
    </w:p>
    <w:p w:rsidR="000D6C6F" w:rsidRPr="00BB226B" w:rsidRDefault="000D6C6F" w:rsidP="000D6C6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Монетаризм – экономическое направление, выдвигающее деньги, находящиеся в обращении, в качестве определяющего фактора в макроэкономической теории, политике и практике.</w:t>
      </w:r>
    </w:p>
    <w:p w:rsidR="000D6C6F" w:rsidRPr="00BB226B" w:rsidRDefault="000D6C6F" w:rsidP="000D6C6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Монетаристы восприняли идею Д. М. Кейнса о том, что экономические субъекты держат часть активов в денежной форме с целью сохранения своего имущества.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Вместе с тем монетаристы отвергли идею спекулятивного мотива, определяющего спрос на деньги как на объект имущества. Они считали, что при наличии множества активов, приносящих доход, хранить деньги с целью спекуляции на ценных бумагах нерационально.</w:t>
      </w:r>
    </w:p>
    <w:p w:rsidR="000D6C6F" w:rsidRPr="00BB226B" w:rsidRDefault="000D6C6F" w:rsidP="000D6C6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Спрос на деньги монетаристы объясняют в рамках общей теории оптимизации имущества (активов) экономических субъектов, когда те формируют портфель активов разной степени доходности и рисков для обеспечения желаемого уровня доходности.</w:t>
      </w:r>
    </w:p>
    <w:p w:rsidR="000D6C6F" w:rsidRPr="00BB226B" w:rsidRDefault="000D6C6F" w:rsidP="000D6C6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С точки зрения современных монетаристов, спрос на деньги – функция следующих параметров:</w:t>
      </w:r>
    </w:p>
    <w:p w:rsidR="000D6C6F" w:rsidRPr="000D6C6F" w:rsidRDefault="000D6C6F" w:rsidP="000D6C6F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0D6C6F">
        <w:rPr>
          <w:rFonts w:ascii="Times New Roman" w:hAnsi="Times New Roman"/>
          <w:sz w:val="32"/>
          <w:szCs w:val="32"/>
        </w:rPr>
        <w:t>L=f(rs,re,ne,W),</w:t>
      </w:r>
    </w:p>
    <w:p w:rsidR="000D6C6F" w:rsidRDefault="000D6C6F" w:rsidP="000D6C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где rs– предполагаемый реальный доход на акции; re – предполагаемый реальный доход облигации; пе– ожидаемая инфляция; W– совокупное богатство.</w:t>
      </w:r>
    </w:p>
    <w:p w:rsidR="000D6C6F" w:rsidRPr="00BB226B" w:rsidRDefault="000D6C6F" w:rsidP="000D6C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6C6F" w:rsidRPr="000D6C6F" w:rsidRDefault="000D6C6F" w:rsidP="000D6C6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D6C6F">
        <w:rPr>
          <w:rFonts w:ascii="Times New Roman" w:hAnsi="Times New Roman"/>
          <w:b/>
          <w:sz w:val="28"/>
          <w:szCs w:val="28"/>
        </w:rPr>
        <w:t xml:space="preserve">2.4. </w:t>
      </w:r>
      <w:r>
        <w:rPr>
          <w:rFonts w:ascii="Times New Roman" w:hAnsi="Times New Roman"/>
          <w:b/>
          <w:sz w:val="28"/>
          <w:szCs w:val="28"/>
        </w:rPr>
        <w:t>Теория спроса на деньги</w:t>
      </w:r>
      <w:r w:rsidRPr="000D6C6F">
        <w:rPr>
          <w:rFonts w:ascii="Times New Roman" w:hAnsi="Times New Roman"/>
          <w:b/>
          <w:sz w:val="28"/>
          <w:szCs w:val="28"/>
        </w:rPr>
        <w:t xml:space="preserve"> Баумоля-Тобина</w:t>
      </w:r>
    </w:p>
    <w:p w:rsidR="000D6C6F" w:rsidRPr="00BB226B" w:rsidRDefault="000D6C6F" w:rsidP="000D6C6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последнее время широко применяется теория Боумана-Тобинп. </w:t>
      </w:r>
      <w:r w:rsidRPr="00BB226B">
        <w:rPr>
          <w:rFonts w:ascii="Times New Roman" w:hAnsi="Times New Roman"/>
          <w:sz w:val="28"/>
          <w:szCs w:val="28"/>
        </w:rPr>
        <w:t xml:space="preserve">Модель Баумоля-Тобина – </w:t>
      </w:r>
      <w:r>
        <w:rPr>
          <w:rFonts w:ascii="Times New Roman" w:hAnsi="Times New Roman"/>
          <w:sz w:val="28"/>
          <w:szCs w:val="28"/>
        </w:rPr>
        <w:t>теория</w:t>
      </w:r>
      <w:r w:rsidRPr="00BB226B">
        <w:rPr>
          <w:rFonts w:ascii="Times New Roman" w:hAnsi="Times New Roman"/>
          <w:sz w:val="28"/>
          <w:szCs w:val="28"/>
        </w:rPr>
        <w:t xml:space="preserve"> спроса на деньги, согласно которой люди определяют размеры необходимой им суммы наличных денег, сопоставляя убытки в виде недополученного на эту сумму банковского процента и стоимостной оценки экономии времени от более редких посещений банка.</w:t>
      </w:r>
    </w:p>
    <w:p w:rsidR="000D6C6F" w:rsidRPr="00BB226B" w:rsidRDefault="000D6C6F" w:rsidP="000D6C6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«Портфельный» подход Баумоля-Тобина к объяснению спроса на деньги базируется на оптимизации размера реальных кассовых остатков с учетом трансакционных и альтернативных затрат держания реальной кассы.</w:t>
      </w:r>
    </w:p>
    <w:p w:rsidR="000D6C6F" w:rsidRPr="00BB226B" w:rsidRDefault="000D6C6F" w:rsidP="000D6C6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Модель спроса на деньги для сделок с учетом альтернативных затрат держания кассы предложена независимо друг от друга двумя экономистами – У. Баумолем и Дж. Тобином (оба экономисты США).</w:t>
      </w:r>
    </w:p>
    <w:p w:rsidR="000D6C6F" w:rsidRPr="00BB226B" w:rsidRDefault="000D6C6F" w:rsidP="000D6C6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Модель Баумоля-Тобина анализирует достоинства и недостатки накопления наличных денег. Основное достоинство состоит в том, что индивид освобождается от необходимости ходить в банк при каждой покупке. Недостаток заключается в том, что индивид несет убытки, теряя проценты, которые он мог бы получить, положив деньги на сберегательный счет.</w:t>
      </w:r>
    </w:p>
    <w:p w:rsidR="000D6C6F" w:rsidRPr="00BB226B" w:rsidRDefault="000D6C6F" w:rsidP="0017068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Модель Баумоля-Тобина, разработанная в 50-е гг., находится в русле теории трансакционного спроса на деньги и является одной из ведущих теорий спроса на деньги. Но эта модель может найти и более широкое применение, например, в том случае, когда индивид располагает не только наличными активами в денежной форме, но и неденежными активами (акциями и облигациями).</w:t>
      </w:r>
    </w:p>
    <w:p w:rsidR="000D6C6F" w:rsidRPr="00BB226B" w:rsidRDefault="000D6C6F" w:rsidP="0017068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Модель Баумоля-Тобина выделяет роль денег как средства обращения. Согласно этой модели, спрос на деньги прямо пропорционален доходу и обратно пропорционален процентной ставке.</w:t>
      </w:r>
    </w:p>
    <w:p w:rsidR="000D6C6F" w:rsidRDefault="000D6C6F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Default="0017068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Default="0017068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Default="0017068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Default="0017068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Default="0017068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Default="0017068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Default="0017068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Default="0017068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Default="0017068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Default="0017068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Default="0017068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Default="0017068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Default="0017068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Default="0017068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Default="0017068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Default="0017068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Pr="00170680" w:rsidRDefault="00170680" w:rsidP="00BB226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70680">
        <w:rPr>
          <w:rFonts w:ascii="Times New Roman" w:hAnsi="Times New Roman"/>
          <w:b/>
          <w:sz w:val="28"/>
          <w:szCs w:val="28"/>
        </w:rPr>
        <w:t>3. Предложения денег и факторы, его определяющие</w:t>
      </w:r>
    </w:p>
    <w:p w:rsidR="00170680" w:rsidRPr="00BB226B" w:rsidRDefault="00170680" w:rsidP="0017068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Предложение денег (Ms) – количество денег, находящихся в обращении за пределами банковской системы.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Предложение денег во всех странах регулируется центральным и коммерческими банками.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Предложение денег (MS) включает в себя наличные деньги (С) и депозиты:</w:t>
      </w:r>
    </w:p>
    <w:p w:rsidR="00170680" w:rsidRPr="00BB226B" w:rsidRDefault="00170680" w:rsidP="0017068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Ms = С + Д</w:t>
      </w:r>
      <w:r>
        <w:rPr>
          <w:rFonts w:ascii="Times New Roman" w:hAnsi="Times New Roman"/>
          <w:sz w:val="28"/>
          <w:szCs w:val="28"/>
        </w:rPr>
        <w:t>, где</w:t>
      </w:r>
    </w:p>
    <w:p w:rsidR="00170680" w:rsidRPr="00BB226B" w:rsidRDefault="00170680" w:rsidP="001706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Ms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– предложение денег; С – наличные деньги; Д – депозиты до востребования.</w:t>
      </w:r>
    </w:p>
    <w:p w:rsidR="00170680" w:rsidRPr="00BB226B" w:rsidRDefault="00170680" w:rsidP="0017068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Центральный банк регулирует, прежде всего, денежную базу, т. е. активы, от величины которых зависит денежная масса в стране. Если денежную базу примем MB, а банковские резервы R, тогда:</w:t>
      </w:r>
    </w:p>
    <w:p w:rsidR="00170680" w:rsidRDefault="00170680" w:rsidP="0017068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MB = C + R,</w:t>
      </w:r>
      <w:r>
        <w:rPr>
          <w:rFonts w:ascii="Times New Roman" w:hAnsi="Times New Roman"/>
          <w:sz w:val="28"/>
          <w:szCs w:val="28"/>
        </w:rPr>
        <w:t xml:space="preserve"> где</w:t>
      </w:r>
    </w:p>
    <w:p w:rsidR="00170680" w:rsidRPr="00BB226B" w:rsidRDefault="00170680" w:rsidP="001706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где MB– денежная база; С – наличность; R– резервы.</w:t>
      </w:r>
    </w:p>
    <w:p w:rsidR="00170680" w:rsidRDefault="00170680" w:rsidP="001706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через банки, государство может управлять денежной массой с помощью следующих инструментов:</w:t>
      </w:r>
    </w:p>
    <w:p w:rsidR="00C62BA2" w:rsidRPr="00C62BA2" w:rsidRDefault="00C62BA2" w:rsidP="00C62BA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Учетная ставка - ставка, по которой ЦБ выдает кредиты коммерческим банкам;</w:t>
      </w:r>
    </w:p>
    <w:p w:rsidR="00C62BA2" w:rsidRPr="00C62BA2" w:rsidRDefault="00C62BA2" w:rsidP="00C62BA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 обязательных резервов – устанавливается ЦБ (чтобы уменьшить количество денег в обращении увеличивают норму резерва);</w:t>
      </w:r>
    </w:p>
    <w:p w:rsidR="00C62BA2" w:rsidRPr="00C62BA2" w:rsidRDefault="00C62BA2" w:rsidP="00C62BA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Операции на открытом рынке – это купля и продажа Центральным Банком ценных бумаг.</w:t>
      </w:r>
    </w:p>
    <w:p w:rsidR="00170680" w:rsidRPr="00BB226B" w:rsidRDefault="00170680" w:rsidP="00C62BA2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 xml:space="preserve"> Более общая модель предложения денег включает и такую переменную, как денежный мультипликатор</w:t>
      </w:r>
      <w:r w:rsidR="00C62BA2">
        <w:rPr>
          <w:rFonts w:ascii="Times New Roman" w:hAnsi="Times New Roman"/>
          <w:sz w:val="28"/>
          <w:szCs w:val="28"/>
        </w:rPr>
        <w:t>.</w:t>
      </w:r>
    </w:p>
    <w:p w:rsidR="00C62BA2" w:rsidRPr="00BB226B" w:rsidRDefault="00C62BA2" w:rsidP="008B1DBE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 xml:space="preserve">   Денежный мультипликатор – это отношение прироста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предложения денег к приросту денежной базы, он показывает,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сколько увеличится количество денег в обращении, если денежная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база возрастает на единицу.</w:t>
      </w:r>
    </w:p>
    <w:p w:rsidR="00C62BA2" w:rsidRPr="00BB226B" w:rsidRDefault="00C62BA2" w:rsidP="008B1DBE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 xml:space="preserve">    Оказывается, что через механизм мультипликатора увеличение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денежной базы многократно увеличивает предложение денег в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экономике. Процесс денежной мультипликации еще называют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процессом создания денег банковской системой.</w:t>
      </w:r>
    </w:p>
    <w:p w:rsidR="00C62BA2" w:rsidRPr="00BB226B" w:rsidRDefault="00C62BA2" w:rsidP="008B1DBE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 xml:space="preserve">    Для простоты будем считать, что при увеличении денежной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базы деньги от ЦБ попадают к небанковским учреждениям или к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коммерческим банкам. Пусть они попадают к небанковским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учреждениям и распределяются на наличность и депозиты в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коммерческие банки, затем коммерческий банк, отчисляя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необходимые резервы, предоставляет оставшиеся деньги в кредит.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Полученные кредиты снова распределяются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небанковскими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учреждениями на наличность и депозиты т.д.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Тогда денежный мультипликатор равен</w:t>
      </w:r>
      <w:r w:rsidR="008B1DBE">
        <w:rPr>
          <w:rFonts w:ascii="Times New Roman" w:hAnsi="Times New Roman"/>
          <w:sz w:val="28"/>
          <w:szCs w:val="28"/>
        </w:rPr>
        <w:t xml:space="preserve">:                                                                     </w:t>
      </w:r>
    </w:p>
    <w:p w:rsidR="00C62BA2" w:rsidRPr="008B1DBE" w:rsidRDefault="00C62BA2" w:rsidP="00C62BA2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E0141">
        <w:rPr>
          <w:rFonts w:ascii="Times New Roman" w:hAnsi="Times New Roman"/>
          <w:sz w:val="28"/>
          <w:szCs w:val="28"/>
        </w:rPr>
        <w:t xml:space="preserve"> </w:t>
      </w:r>
      <w:r w:rsidRPr="00CA06AD">
        <w:rPr>
          <w:rFonts w:ascii="Times New Roman" w:hAnsi="Times New Roman"/>
          <w:sz w:val="28"/>
          <w:szCs w:val="28"/>
          <w:lang w:val="en-US"/>
        </w:rPr>
        <w:t>m</w:t>
      </w:r>
      <w:r w:rsidRPr="008B1DBE">
        <w:rPr>
          <w:rFonts w:ascii="Times New Roman" w:hAnsi="Times New Roman"/>
          <w:sz w:val="28"/>
          <w:szCs w:val="28"/>
          <w:lang w:val="en-US"/>
        </w:rPr>
        <w:t>=</w:t>
      </w:r>
      <w:r w:rsidRPr="00CA06AD">
        <w:rPr>
          <w:rFonts w:ascii="Times New Roman" w:hAnsi="Times New Roman"/>
          <w:sz w:val="28"/>
          <w:szCs w:val="28"/>
          <w:lang w:val="en-US"/>
        </w:rPr>
        <w:t>MS</w:t>
      </w:r>
      <w:r w:rsidRPr="008B1DBE">
        <w:rPr>
          <w:rFonts w:ascii="Times New Roman" w:hAnsi="Times New Roman"/>
          <w:sz w:val="28"/>
          <w:szCs w:val="28"/>
          <w:lang w:val="en-US"/>
        </w:rPr>
        <w:t>/</w:t>
      </w:r>
      <w:r w:rsidRPr="00CA06AD">
        <w:rPr>
          <w:rFonts w:ascii="Times New Roman" w:hAnsi="Times New Roman"/>
          <w:sz w:val="28"/>
          <w:szCs w:val="28"/>
          <w:lang w:val="en-US"/>
        </w:rPr>
        <w:t>MB</w:t>
      </w:r>
      <w:r w:rsidRPr="008B1DBE">
        <w:rPr>
          <w:rFonts w:ascii="Times New Roman" w:hAnsi="Times New Roman"/>
          <w:sz w:val="28"/>
          <w:szCs w:val="28"/>
          <w:lang w:val="en-US"/>
        </w:rPr>
        <w:t>=(</w:t>
      </w:r>
      <w:r w:rsidRPr="00CA06AD">
        <w:rPr>
          <w:rFonts w:ascii="Times New Roman" w:hAnsi="Times New Roman"/>
          <w:sz w:val="28"/>
          <w:szCs w:val="28"/>
          <w:lang w:val="en-US"/>
        </w:rPr>
        <w:t>C</w:t>
      </w:r>
      <w:r w:rsidRPr="008B1DBE">
        <w:rPr>
          <w:rFonts w:ascii="Times New Roman" w:hAnsi="Times New Roman"/>
          <w:sz w:val="28"/>
          <w:szCs w:val="28"/>
          <w:lang w:val="en-US"/>
        </w:rPr>
        <w:t>+</w:t>
      </w:r>
      <w:r w:rsidRPr="00CA06AD">
        <w:rPr>
          <w:rFonts w:ascii="Times New Roman" w:hAnsi="Times New Roman"/>
          <w:sz w:val="28"/>
          <w:szCs w:val="28"/>
          <w:lang w:val="en-US"/>
        </w:rPr>
        <w:t>D</w:t>
      </w:r>
      <w:r w:rsidRPr="008B1DBE">
        <w:rPr>
          <w:rFonts w:ascii="Times New Roman" w:hAnsi="Times New Roman"/>
          <w:sz w:val="28"/>
          <w:szCs w:val="28"/>
          <w:lang w:val="en-US"/>
        </w:rPr>
        <w:t>)/(</w:t>
      </w:r>
      <w:r w:rsidRPr="00CA06AD">
        <w:rPr>
          <w:rFonts w:ascii="Times New Roman" w:hAnsi="Times New Roman"/>
          <w:sz w:val="28"/>
          <w:szCs w:val="28"/>
          <w:lang w:val="en-US"/>
        </w:rPr>
        <w:t>C</w:t>
      </w:r>
      <w:r w:rsidRPr="008B1DBE">
        <w:rPr>
          <w:rFonts w:ascii="Times New Roman" w:hAnsi="Times New Roman"/>
          <w:sz w:val="28"/>
          <w:szCs w:val="28"/>
          <w:lang w:val="en-US"/>
        </w:rPr>
        <w:t>+</w:t>
      </w:r>
      <w:r w:rsidRPr="00CA06AD">
        <w:rPr>
          <w:rFonts w:ascii="Times New Roman" w:hAnsi="Times New Roman"/>
          <w:sz w:val="28"/>
          <w:szCs w:val="28"/>
          <w:lang w:val="en-US"/>
        </w:rPr>
        <w:t>MR</w:t>
      </w:r>
      <w:r w:rsidRPr="008B1DBE">
        <w:rPr>
          <w:rFonts w:ascii="Times New Roman" w:hAnsi="Times New Roman"/>
          <w:sz w:val="28"/>
          <w:szCs w:val="28"/>
          <w:lang w:val="en-US"/>
        </w:rPr>
        <w:t>+</w:t>
      </w:r>
      <w:r w:rsidRPr="00CA06AD">
        <w:rPr>
          <w:rFonts w:ascii="Times New Roman" w:hAnsi="Times New Roman"/>
          <w:sz w:val="28"/>
          <w:szCs w:val="28"/>
          <w:lang w:val="en-US"/>
        </w:rPr>
        <w:t>UR</w:t>
      </w:r>
      <w:r w:rsidRPr="008B1DBE">
        <w:rPr>
          <w:rFonts w:ascii="Times New Roman" w:hAnsi="Times New Roman"/>
          <w:sz w:val="28"/>
          <w:szCs w:val="28"/>
          <w:lang w:val="en-US"/>
        </w:rPr>
        <w:t>)=(1+</w:t>
      </w:r>
      <w:r w:rsidRPr="00BB226B">
        <w:rPr>
          <w:rFonts w:ascii="Times New Roman" w:hAnsi="Times New Roman"/>
          <w:sz w:val="28"/>
          <w:szCs w:val="28"/>
          <w:lang w:val="en-US"/>
        </w:rPr>
        <w:t>C</w:t>
      </w:r>
      <w:r w:rsidRPr="008B1DBE">
        <w:rPr>
          <w:rFonts w:ascii="Times New Roman" w:hAnsi="Times New Roman"/>
          <w:sz w:val="28"/>
          <w:szCs w:val="28"/>
          <w:lang w:val="en-US"/>
        </w:rPr>
        <w:t>/</w:t>
      </w:r>
      <w:r w:rsidRPr="00BB226B">
        <w:rPr>
          <w:rFonts w:ascii="Times New Roman" w:hAnsi="Times New Roman"/>
          <w:sz w:val="28"/>
          <w:szCs w:val="28"/>
          <w:lang w:val="en-US"/>
        </w:rPr>
        <w:t>D</w:t>
      </w:r>
      <w:r w:rsidRPr="008B1DBE">
        <w:rPr>
          <w:rFonts w:ascii="Times New Roman" w:hAnsi="Times New Roman"/>
          <w:sz w:val="28"/>
          <w:szCs w:val="28"/>
          <w:lang w:val="en-US"/>
        </w:rPr>
        <w:t>)/(</w:t>
      </w:r>
      <w:r w:rsidRPr="00BB226B">
        <w:rPr>
          <w:rFonts w:ascii="Times New Roman" w:hAnsi="Times New Roman"/>
          <w:sz w:val="28"/>
          <w:szCs w:val="28"/>
          <w:lang w:val="en-US"/>
        </w:rPr>
        <w:t>C</w:t>
      </w:r>
      <w:r w:rsidRPr="008B1DBE">
        <w:rPr>
          <w:rFonts w:ascii="Times New Roman" w:hAnsi="Times New Roman"/>
          <w:sz w:val="28"/>
          <w:szCs w:val="28"/>
          <w:lang w:val="en-US"/>
        </w:rPr>
        <w:t>/</w:t>
      </w:r>
      <w:r w:rsidRPr="00BB226B">
        <w:rPr>
          <w:rFonts w:ascii="Times New Roman" w:hAnsi="Times New Roman"/>
          <w:sz w:val="28"/>
          <w:szCs w:val="28"/>
          <w:lang w:val="en-US"/>
        </w:rPr>
        <w:t>D</w:t>
      </w:r>
      <w:r w:rsidRPr="008B1DBE">
        <w:rPr>
          <w:rFonts w:ascii="Times New Roman" w:hAnsi="Times New Roman"/>
          <w:sz w:val="28"/>
          <w:szCs w:val="28"/>
          <w:lang w:val="en-US"/>
        </w:rPr>
        <w:t>+</w:t>
      </w:r>
      <w:r w:rsidRPr="00BB226B">
        <w:rPr>
          <w:rFonts w:ascii="Times New Roman" w:hAnsi="Times New Roman"/>
          <w:sz w:val="28"/>
          <w:szCs w:val="28"/>
          <w:lang w:val="en-US"/>
        </w:rPr>
        <w:t>MR</w:t>
      </w:r>
      <w:r w:rsidRPr="008B1DBE">
        <w:rPr>
          <w:rFonts w:ascii="Times New Roman" w:hAnsi="Times New Roman"/>
          <w:sz w:val="28"/>
          <w:szCs w:val="28"/>
          <w:lang w:val="en-US"/>
        </w:rPr>
        <w:t>/</w:t>
      </w:r>
      <w:r w:rsidRPr="00BB226B">
        <w:rPr>
          <w:rFonts w:ascii="Times New Roman" w:hAnsi="Times New Roman"/>
          <w:sz w:val="28"/>
          <w:szCs w:val="28"/>
          <w:lang w:val="en-US"/>
        </w:rPr>
        <w:t>D</w:t>
      </w:r>
      <w:r w:rsidRPr="008B1DBE">
        <w:rPr>
          <w:rFonts w:ascii="Times New Roman" w:hAnsi="Times New Roman"/>
          <w:sz w:val="28"/>
          <w:szCs w:val="28"/>
          <w:lang w:val="en-US"/>
        </w:rPr>
        <w:t>+</w:t>
      </w:r>
      <w:r w:rsidRPr="00BB226B">
        <w:rPr>
          <w:rFonts w:ascii="Times New Roman" w:hAnsi="Times New Roman"/>
          <w:sz w:val="28"/>
          <w:szCs w:val="28"/>
          <w:lang w:val="en-US"/>
        </w:rPr>
        <w:t>UR</w:t>
      </w:r>
      <w:r w:rsidRPr="008B1DBE">
        <w:rPr>
          <w:rFonts w:ascii="Times New Roman" w:hAnsi="Times New Roman"/>
          <w:sz w:val="28"/>
          <w:szCs w:val="28"/>
          <w:lang w:val="en-US"/>
        </w:rPr>
        <w:t>/</w:t>
      </w:r>
      <w:r w:rsidRPr="00BB226B">
        <w:rPr>
          <w:rFonts w:ascii="Times New Roman" w:hAnsi="Times New Roman"/>
          <w:sz w:val="28"/>
          <w:szCs w:val="28"/>
          <w:lang w:val="en-US"/>
        </w:rPr>
        <w:t>D</w:t>
      </w:r>
      <w:r w:rsidRPr="008B1DBE">
        <w:rPr>
          <w:rFonts w:ascii="Times New Roman" w:hAnsi="Times New Roman"/>
          <w:sz w:val="28"/>
          <w:szCs w:val="28"/>
          <w:lang w:val="en-US"/>
        </w:rPr>
        <w:t>)=(1+</w:t>
      </w:r>
      <w:r w:rsidRPr="00BB226B">
        <w:rPr>
          <w:rFonts w:ascii="Times New Roman" w:hAnsi="Times New Roman"/>
          <w:sz w:val="28"/>
          <w:szCs w:val="28"/>
          <w:lang w:val="en-US"/>
        </w:rPr>
        <w:t>g</w:t>
      </w:r>
      <w:r w:rsidRPr="008B1DBE">
        <w:rPr>
          <w:rFonts w:ascii="Times New Roman" w:hAnsi="Times New Roman"/>
          <w:sz w:val="28"/>
          <w:szCs w:val="28"/>
          <w:lang w:val="en-US"/>
        </w:rPr>
        <w:t>)/(</w:t>
      </w:r>
      <w:r w:rsidRPr="00BB226B">
        <w:rPr>
          <w:rFonts w:ascii="Times New Roman" w:hAnsi="Times New Roman"/>
          <w:sz w:val="28"/>
          <w:szCs w:val="28"/>
          <w:lang w:val="en-US"/>
        </w:rPr>
        <w:t>g</w:t>
      </w:r>
      <w:r w:rsidRPr="008B1DBE">
        <w:rPr>
          <w:rFonts w:ascii="Times New Roman" w:hAnsi="Times New Roman"/>
          <w:sz w:val="28"/>
          <w:szCs w:val="28"/>
          <w:lang w:val="en-US"/>
        </w:rPr>
        <w:t>+</w:t>
      </w:r>
      <w:r w:rsidRPr="00BB226B">
        <w:rPr>
          <w:rFonts w:ascii="Times New Roman" w:hAnsi="Times New Roman"/>
          <w:sz w:val="28"/>
          <w:szCs w:val="28"/>
          <w:lang w:val="en-US"/>
        </w:rPr>
        <w:t>a</w:t>
      </w:r>
      <w:r w:rsidRPr="008B1DBE">
        <w:rPr>
          <w:rFonts w:ascii="Times New Roman" w:hAnsi="Times New Roman"/>
          <w:sz w:val="28"/>
          <w:szCs w:val="28"/>
          <w:lang w:val="en-US"/>
        </w:rPr>
        <w:t>+</w:t>
      </w:r>
      <w:r w:rsidRPr="00BB226B">
        <w:rPr>
          <w:rFonts w:ascii="Times New Roman" w:hAnsi="Times New Roman"/>
          <w:sz w:val="28"/>
          <w:szCs w:val="28"/>
          <w:lang w:val="en-US"/>
        </w:rPr>
        <w:t>b</w:t>
      </w:r>
      <w:r w:rsidRPr="008B1DBE">
        <w:rPr>
          <w:rFonts w:ascii="Times New Roman" w:hAnsi="Times New Roman"/>
          <w:sz w:val="28"/>
          <w:szCs w:val="28"/>
          <w:lang w:val="en-US"/>
        </w:rPr>
        <w:t xml:space="preserve">) </w:t>
      </w:r>
    </w:p>
    <w:p w:rsidR="00C62BA2" w:rsidRPr="00BB226B" w:rsidRDefault="00C62BA2" w:rsidP="008B1DBE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E0141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BB226B">
        <w:rPr>
          <w:rFonts w:ascii="Times New Roman" w:hAnsi="Times New Roman"/>
          <w:sz w:val="28"/>
          <w:szCs w:val="28"/>
        </w:rPr>
        <w:t>Депозитный    мультипликатор    показывает, на   сколько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максимально могут увеличиться депозиты в коммерческих банках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при увеличении денежной базы на единицу:</w:t>
      </w:r>
    </w:p>
    <w:p w:rsidR="00C62BA2" w:rsidRPr="00BB226B" w:rsidRDefault="00C62BA2" w:rsidP="008B1DBE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BB226B">
        <w:rPr>
          <w:rFonts w:ascii="Times New Roman" w:hAnsi="Times New Roman"/>
          <w:sz w:val="28"/>
          <w:szCs w:val="28"/>
          <w:lang w:val="en-US"/>
        </w:rPr>
        <w:t>md=D/MB=D/(C+MR+UR)=1/(C/D+MR/D+UR)=1/(g+a+b) .</w:t>
      </w:r>
    </w:p>
    <w:p w:rsidR="00170680" w:rsidRPr="00BB226B" w:rsidRDefault="00C62BA2" w:rsidP="008B1D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0141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="00170680" w:rsidRPr="00BB226B">
        <w:rPr>
          <w:rFonts w:ascii="Times New Roman" w:hAnsi="Times New Roman"/>
          <w:sz w:val="28"/>
          <w:szCs w:val="28"/>
        </w:rPr>
        <w:t>Таким образом, количество денег в стране увеличивается в том случае, если:</w:t>
      </w:r>
    </w:p>
    <w:p w:rsidR="00170680" w:rsidRPr="008B1DBE" w:rsidRDefault="00170680" w:rsidP="008B1DB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014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B1DBE">
        <w:rPr>
          <w:rFonts w:ascii="Times New Roman" w:hAnsi="Times New Roman"/>
          <w:sz w:val="28"/>
          <w:szCs w:val="28"/>
        </w:rPr>
        <w:t>растет денежная база;</w:t>
      </w:r>
    </w:p>
    <w:p w:rsidR="00170680" w:rsidRPr="008B1DBE" w:rsidRDefault="00170680" w:rsidP="008B1DB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B1DBE">
        <w:rPr>
          <w:rFonts w:ascii="Times New Roman" w:hAnsi="Times New Roman"/>
          <w:sz w:val="28"/>
          <w:szCs w:val="28"/>
          <w:lang w:val="ru-RU"/>
        </w:rPr>
        <w:t xml:space="preserve"> снижается норма минимального резервного покрытия;</w:t>
      </w:r>
    </w:p>
    <w:p w:rsidR="00170680" w:rsidRPr="008B1DBE" w:rsidRDefault="00170680" w:rsidP="008B1DB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B1DBE">
        <w:rPr>
          <w:rFonts w:ascii="Times New Roman" w:hAnsi="Times New Roman"/>
          <w:sz w:val="28"/>
          <w:szCs w:val="28"/>
          <w:lang w:val="ru-RU"/>
        </w:rPr>
        <w:t xml:space="preserve"> уменьшаются избыточные резервы коммерческих банков;</w:t>
      </w:r>
    </w:p>
    <w:p w:rsidR="00170680" w:rsidRPr="008B1DBE" w:rsidRDefault="00170680" w:rsidP="008B1DB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B1DBE">
        <w:rPr>
          <w:rFonts w:ascii="Times New Roman" w:hAnsi="Times New Roman"/>
          <w:sz w:val="28"/>
          <w:szCs w:val="28"/>
          <w:lang w:val="ru-RU"/>
        </w:rPr>
        <w:t xml:space="preserve"> снижается доля наличных денег в общей сумме платежных средств населения.</w:t>
      </w:r>
    </w:p>
    <w:p w:rsidR="00170680" w:rsidRPr="00BB226B" w:rsidRDefault="00170680" w:rsidP="001706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Pr="00BB226B" w:rsidRDefault="00170680" w:rsidP="001706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B1DBE" w:rsidRDefault="008B1DBE" w:rsidP="001706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B1DBE" w:rsidRDefault="008B1DBE" w:rsidP="001706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0680" w:rsidRPr="008B1DBE" w:rsidRDefault="00170680" w:rsidP="008B1DB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E014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B1DBE">
        <w:rPr>
          <w:rFonts w:ascii="Times New Roman" w:hAnsi="Times New Roman"/>
          <w:b/>
          <w:sz w:val="28"/>
          <w:szCs w:val="28"/>
        </w:rPr>
        <w:t>Равновесие на денежном рынке</w:t>
      </w:r>
    </w:p>
    <w:p w:rsidR="00170680" w:rsidRDefault="00170680" w:rsidP="008B1DBE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Равновесие на денежном рынке – ситуация, когда количество предлагаемых денежных средств и количество денег, которое хотят иметь на руках население и предприниматели, равны.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Равновесие на денежном рынке есть результат взаимодействия спроса и предложения денег.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Кривая спроса на деньги отражает взаимосвязи между общим количеством денег, которое население и фирмы хотят иметь на руках в данный момент, и процентной ставкой по обычным неденежным активам.</w:t>
      </w:r>
      <w:r w:rsidR="008B1DBE"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Кривая предложения денег отражает зависимость предложения денег от процентной ставки.</w:t>
      </w:r>
    </w:p>
    <w:p w:rsidR="00196013" w:rsidRPr="00196013" w:rsidRDefault="00196013" w:rsidP="0019601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601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196013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en-US"/>
        </w:rPr>
        <w:t>Ls</w:t>
      </w:r>
    </w:p>
    <w:p w:rsidR="00170680" w:rsidRPr="00196013" w:rsidRDefault="00196013" w:rsidP="001706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5960">
        <w:rPr>
          <w:rFonts w:ascii="Times New Roman" w:hAnsi="Times New Roman"/>
          <w:sz w:val="28"/>
          <w:szCs w:val="28"/>
        </w:rPr>
        <w:object w:dxaOrig="4856" w:dyaOrig="2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2in" o:ole="">
            <v:imagedata r:id="rId7" o:title=""/>
          </v:shape>
          <o:OLEObject Type="Embed" ProgID="MSGraph.Chart.8" ShapeID="_x0000_i1025" DrawAspect="Content" ObjectID="_1477314940" r:id="rId8">
            <o:FieldCodes>\s</o:FieldCodes>
          </o:OLEObject>
        </w:objec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Pr="0019601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P</w:t>
      </w:r>
    </w:p>
    <w:p w:rsidR="005E78CB" w:rsidRPr="00BB226B" w:rsidRDefault="005E78CB" w:rsidP="005E78C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Равновесие на денежном рынке показано точкой пересечения кривых спроса и предложения. При снижении ставки процента до r снижается доходность облигаций и увеличивается потребность в деньгах. В такой ситуации экономические субъекты будут продавать облигации, что вызовет снижение спроса и рыночной цены облигаций, доход же от продаж возрастет. В результате этих сделок произойдет перемещение денежных средств, и постепенно равновесие на денежном рынке восстановится.</w:t>
      </w:r>
    </w:p>
    <w:p w:rsidR="005E78CB" w:rsidRPr="00BB226B" w:rsidRDefault="005E78CB" w:rsidP="005E78C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При изменении уровня дохода (например увеличении) спрос на деньги повышается, и тогда произойдет сдвиг кривой спроса на деньги вправо. В этом случае ставка процента повышается</w:t>
      </w:r>
      <w:r>
        <w:rPr>
          <w:rFonts w:ascii="Times New Roman" w:hAnsi="Times New Roman"/>
          <w:sz w:val="28"/>
          <w:szCs w:val="28"/>
        </w:rPr>
        <w:t>.</w:t>
      </w:r>
      <w:r w:rsidRPr="00BB226B">
        <w:rPr>
          <w:rFonts w:ascii="Times New Roman" w:hAnsi="Times New Roman"/>
          <w:sz w:val="28"/>
          <w:szCs w:val="28"/>
        </w:rPr>
        <w:t xml:space="preserve"> </w:t>
      </w:r>
    </w:p>
    <w:p w:rsidR="005E78CB" w:rsidRPr="00BB226B" w:rsidRDefault="005E78CB" w:rsidP="005E78C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 xml:space="preserve"> Сокращение предложения денег центральным банком выразится в сдвиге кривой предложения денег влево и росте процентной ставки. Установление и поддержание равновесия на денежном рынке возможно лишь в условиях развитого рынка ценных бумаг и стабильных поведенческих связей, свойственных экономическим субъектам при относительных изменениях определенных переменных (к примеру, процентной ставки).</w:t>
      </w:r>
    </w:p>
    <w:p w:rsidR="005E78CB" w:rsidRPr="00BB226B" w:rsidRDefault="005E78CB" w:rsidP="005E78C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Равновесие на рынке капитала обеспечивается установлением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равновесных значений различных процентных ставок и нормативов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на рынках банковского кредита, депозитов и денег, к которым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6B">
        <w:rPr>
          <w:rFonts w:ascii="Times New Roman" w:hAnsi="Times New Roman"/>
          <w:sz w:val="28"/>
          <w:szCs w:val="28"/>
        </w:rPr>
        <w:t>относятся:</w:t>
      </w:r>
    </w:p>
    <w:p w:rsidR="005E78CB" w:rsidRPr="00BB226B" w:rsidRDefault="005E78CB" w:rsidP="005E78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– ссудный процент,</w:t>
      </w:r>
    </w:p>
    <w:p w:rsidR="005E78CB" w:rsidRPr="00BB226B" w:rsidRDefault="005E78CB" w:rsidP="005E78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– процент по кредиту,</w:t>
      </w:r>
    </w:p>
    <w:p w:rsidR="005E78CB" w:rsidRPr="00BB226B" w:rsidRDefault="005E78CB" w:rsidP="005E78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– учетная ставка, ставка рефинансирования,</w:t>
      </w:r>
    </w:p>
    <w:p w:rsidR="005E78CB" w:rsidRPr="00BB226B" w:rsidRDefault="005E78CB" w:rsidP="005E78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– ставка межбанковского кредита,</w:t>
      </w:r>
    </w:p>
    <w:p w:rsidR="005E78CB" w:rsidRPr="00BB226B" w:rsidRDefault="005E78CB" w:rsidP="005E78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– процент по облигациям,</w:t>
      </w:r>
    </w:p>
    <w:p w:rsidR="005E78CB" w:rsidRPr="00BB226B" w:rsidRDefault="005E78CB" w:rsidP="005E78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– норма минимального резервного покрытия,</w:t>
      </w:r>
    </w:p>
    <w:p w:rsidR="005E78CB" w:rsidRPr="00BB226B" w:rsidRDefault="005E78CB" w:rsidP="005E78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– норма избыточных резервов.</w:t>
      </w:r>
    </w:p>
    <w:p w:rsidR="00170680" w:rsidRPr="00BB226B" w:rsidRDefault="00170680" w:rsidP="005E78C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 xml:space="preserve">Равновесие на денежном рынке формируется под воздействием центрального банка. В том случае, когда центральный банк, контролируя предложение денег, намерен поддерживать его на фиксированном уровне независимо от изменения процентной ставки, кривая предложения будет иметь вертикальную линию. </w:t>
      </w:r>
    </w:p>
    <w:p w:rsidR="00BB226B" w:rsidRDefault="00BB226B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F25B0" w:rsidRDefault="002F25B0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06261" w:rsidRDefault="00806261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06261" w:rsidRDefault="00806261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06261" w:rsidRDefault="00806261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06261" w:rsidRDefault="00806261" w:rsidP="00BB226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F1E24" w:rsidRPr="004F1E24" w:rsidRDefault="004F1E24" w:rsidP="004F1E2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E24">
        <w:rPr>
          <w:rFonts w:ascii="Times New Roman" w:hAnsi="Times New Roman"/>
          <w:b/>
          <w:sz w:val="28"/>
          <w:szCs w:val="28"/>
        </w:rPr>
        <w:t>Заключение</w:t>
      </w:r>
    </w:p>
    <w:p w:rsidR="00AF53A1" w:rsidRPr="00AF53A1" w:rsidRDefault="00AF53A1" w:rsidP="00AF53A1">
      <w:pPr>
        <w:pStyle w:val="a8"/>
        <w:spacing w:line="360" w:lineRule="auto"/>
        <w:ind w:firstLine="851"/>
        <w:jc w:val="both"/>
        <w:rPr>
          <w:rFonts w:ascii="Times New Roman" w:eastAsia="MS Mincho" w:hAnsi="Times New Roman"/>
          <w:sz w:val="28"/>
          <w:szCs w:val="28"/>
        </w:rPr>
      </w:pPr>
      <w:r w:rsidRPr="00AF53A1">
        <w:rPr>
          <w:rFonts w:ascii="Times New Roman" w:eastAsia="MS Mincho" w:hAnsi="Times New Roman"/>
          <w:sz w:val="28"/>
          <w:szCs w:val="28"/>
        </w:rPr>
        <w:t>Деньги – это всеобщее платежное средство, использующееся одновременно для измерения ценности благ и сохранения ее во времени. При высокой инфляции</w:t>
      </w:r>
      <w:r w:rsidRPr="00AF53A1">
        <w:rPr>
          <w:rFonts w:ascii="Times New Roman" w:eastAsia="MS Mincho" w:hAnsi="Times New Roman"/>
          <w:i/>
          <w:sz w:val="28"/>
          <w:szCs w:val="28"/>
        </w:rPr>
        <w:t xml:space="preserve"> </w:t>
      </w:r>
      <w:r w:rsidRPr="00AF53A1">
        <w:rPr>
          <w:rFonts w:ascii="Times New Roman" w:eastAsia="MS Mincho" w:hAnsi="Times New Roman"/>
          <w:sz w:val="28"/>
          <w:szCs w:val="28"/>
        </w:rPr>
        <w:t xml:space="preserve">национальные деньги применяют только в качестве средства платежа, поскольку эта функция закрепляется за ними законодательно, а для измерения ценности товаров и сохранения ценности используют устойчивую иностранную валюту. </w:t>
      </w:r>
    </w:p>
    <w:p w:rsidR="00AF53A1" w:rsidRPr="00AF53A1" w:rsidRDefault="00AF53A1" w:rsidP="00AF53A1">
      <w:pPr>
        <w:pStyle w:val="a8"/>
        <w:spacing w:line="360" w:lineRule="auto"/>
        <w:ind w:firstLine="851"/>
        <w:jc w:val="both"/>
        <w:rPr>
          <w:rFonts w:ascii="Times New Roman" w:eastAsia="MS Mincho" w:hAnsi="Times New Roman"/>
          <w:sz w:val="28"/>
          <w:szCs w:val="28"/>
        </w:rPr>
      </w:pPr>
      <w:r w:rsidRPr="00AF53A1">
        <w:rPr>
          <w:rFonts w:ascii="Times New Roman" w:eastAsia="MS Mincho" w:hAnsi="Times New Roman"/>
          <w:sz w:val="28"/>
          <w:szCs w:val="28"/>
        </w:rPr>
        <w:t>В современной экономике деньги</w:t>
      </w:r>
      <w:r w:rsidRPr="00AF53A1">
        <w:rPr>
          <w:rFonts w:ascii="Times New Roman" w:eastAsia="MS Mincho" w:hAnsi="Times New Roman"/>
          <w:i/>
          <w:sz w:val="28"/>
          <w:szCs w:val="28"/>
        </w:rPr>
        <w:t xml:space="preserve"> </w:t>
      </w:r>
      <w:r w:rsidRPr="00AF53A1">
        <w:rPr>
          <w:rFonts w:ascii="Times New Roman" w:eastAsia="MS Mincho" w:hAnsi="Times New Roman"/>
          <w:sz w:val="28"/>
          <w:szCs w:val="28"/>
        </w:rPr>
        <w:t xml:space="preserve">создаются двухуровневой банковской системой в виде долговых обязательств перед «публикой». Количество находящихся в обращении денег определяется политикой Центрального банка, экономической активностью коммерческих банков и коэффициентом предпочтения домашними хозяйствами наличных денег относительно банковских депозитов. </w:t>
      </w:r>
    </w:p>
    <w:p w:rsidR="00AF53A1" w:rsidRPr="00AF53A1" w:rsidRDefault="00AF53A1" w:rsidP="00AF53A1">
      <w:pPr>
        <w:pStyle w:val="a8"/>
        <w:spacing w:line="360" w:lineRule="auto"/>
        <w:ind w:firstLine="851"/>
        <w:jc w:val="both"/>
        <w:rPr>
          <w:rFonts w:ascii="Times New Roman" w:eastAsia="MS Mincho" w:hAnsi="Times New Roman"/>
          <w:sz w:val="28"/>
          <w:szCs w:val="28"/>
        </w:rPr>
      </w:pPr>
      <w:r w:rsidRPr="00AF53A1">
        <w:rPr>
          <w:rFonts w:ascii="Times New Roman" w:eastAsia="MS Mincho" w:hAnsi="Times New Roman"/>
          <w:sz w:val="28"/>
          <w:szCs w:val="28"/>
        </w:rPr>
        <w:t xml:space="preserve">Потребность домашних хозяйств иметь в каждый данный момент определенное количество наличных денег (спрос на деньги) связана с необходимостью оплачивать покупки между двумя моментами получения денежных доходов. Поэтому объем спроса на деньги зависит от количества произведенной продукции и скорости обращения денег. Таково традиционное (неоклассическое) объяснение спроса на деньги. В соответствии с ним спрос на деньги уравновешивается с их предложением за счет изменения уровня цен. </w:t>
      </w:r>
    </w:p>
    <w:p w:rsidR="001615A2" w:rsidRPr="00BB226B" w:rsidRDefault="001615A2" w:rsidP="001615A2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Кейнсианская теория спроса на деньги</w:t>
      </w:r>
      <w:r w:rsidRPr="00BB226B">
        <w:rPr>
          <w:rFonts w:ascii="Times New Roman" w:hAnsi="Times New Roman"/>
          <w:sz w:val="28"/>
          <w:szCs w:val="28"/>
        </w:rPr>
        <w:t xml:space="preserve"> выдел</w:t>
      </w:r>
      <w:r>
        <w:rPr>
          <w:rFonts w:ascii="Times New Roman" w:hAnsi="Times New Roman"/>
          <w:sz w:val="28"/>
          <w:szCs w:val="28"/>
        </w:rPr>
        <w:t>яет</w:t>
      </w:r>
      <w:r w:rsidRPr="00BB226B">
        <w:rPr>
          <w:rFonts w:ascii="Times New Roman" w:hAnsi="Times New Roman"/>
          <w:sz w:val="28"/>
          <w:szCs w:val="28"/>
        </w:rPr>
        <w:t xml:space="preserve"> три мотива, порождающие спрос на деньги: трансакционный мотив</w:t>
      </w:r>
      <w:r>
        <w:rPr>
          <w:rFonts w:ascii="Times New Roman" w:hAnsi="Times New Roman"/>
          <w:sz w:val="28"/>
          <w:szCs w:val="28"/>
        </w:rPr>
        <w:t xml:space="preserve"> – это </w:t>
      </w:r>
      <w:r w:rsidRPr="00BB226B">
        <w:rPr>
          <w:rFonts w:ascii="Times New Roman" w:hAnsi="Times New Roman"/>
          <w:sz w:val="28"/>
          <w:szCs w:val="28"/>
        </w:rPr>
        <w:t>спрос для осуществления запланированных покупок и платежей, мотив предосторожности,</w:t>
      </w:r>
      <w:r>
        <w:rPr>
          <w:rFonts w:ascii="Times New Roman" w:hAnsi="Times New Roman"/>
          <w:sz w:val="28"/>
          <w:szCs w:val="28"/>
        </w:rPr>
        <w:t xml:space="preserve"> когда спрос на деньги порождается возможностью иметь деньги в случае непредвиденных обстоятельств и</w:t>
      </w:r>
      <w:r w:rsidRPr="00BB226B">
        <w:rPr>
          <w:rFonts w:ascii="Times New Roman" w:hAnsi="Times New Roman"/>
          <w:sz w:val="28"/>
          <w:szCs w:val="28"/>
        </w:rPr>
        <w:t xml:space="preserve"> спекулятивный мотив</w:t>
      </w:r>
      <w:r>
        <w:rPr>
          <w:rFonts w:ascii="Times New Roman" w:hAnsi="Times New Roman"/>
          <w:sz w:val="28"/>
          <w:szCs w:val="28"/>
        </w:rPr>
        <w:t xml:space="preserve">, когда </w:t>
      </w:r>
      <w:r w:rsidRPr="00BB226B">
        <w:rPr>
          <w:rFonts w:ascii="Times New Roman" w:hAnsi="Times New Roman"/>
          <w:sz w:val="28"/>
          <w:szCs w:val="28"/>
        </w:rPr>
        <w:t>часть общего спроса на деньги определяется желанием людей сохранить свое имущество или накопить его.</w:t>
      </w:r>
    </w:p>
    <w:p w:rsidR="001615A2" w:rsidRPr="00BB226B" w:rsidRDefault="00DA6E03" w:rsidP="001615A2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615A2" w:rsidRPr="00BB226B">
        <w:rPr>
          <w:rFonts w:ascii="Times New Roman" w:hAnsi="Times New Roman"/>
          <w:sz w:val="28"/>
          <w:szCs w:val="28"/>
        </w:rPr>
        <w:t>онетарист</w:t>
      </w:r>
      <w:r>
        <w:rPr>
          <w:rFonts w:ascii="Times New Roman" w:hAnsi="Times New Roman"/>
          <w:sz w:val="28"/>
          <w:szCs w:val="28"/>
        </w:rPr>
        <w:t>ская теория спроса на деньги</w:t>
      </w:r>
      <w:r w:rsidR="001615A2" w:rsidRPr="00BB226B">
        <w:rPr>
          <w:rFonts w:ascii="Times New Roman" w:hAnsi="Times New Roman"/>
          <w:sz w:val="28"/>
          <w:szCs w:val="28"/>
        </w:rPr>
        <w:t xml:space="preserve"> объясня</w:t>
      </w:r>
      <w:r>
        <w:rPr>
          <w:rFonts w:ascii="Times New Roman" w:hAnsi="Times New Roman"/>
          <w:sz w:val="28"/>
          <w:szCs w:val="28"/>
        </w:rPr>
        <w:t>е</w:t>
      </w:r>
      <w:r w:rsidR="001615A2" w:rsidRPr="00BB226B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ее в</w:t>
      </w:r>
      <w:r w:rsidR="001615A2" w:rsidRPr="00BB226B">
        <w:rPr>
          <w:rFonts w:ascii="Times New Roman" w:hAnsi="Times New Roman"/>
          <w:sz w:val="28"/>
          <w:szCs w:val="28"/>
        </w:rPr>
        <w:t xml:space="preserve"> рамках общей теории оптимизации имущества экономических субъектов, когда те формируют портфель активов разной степени доходности и рисков для обеспечения желаемого уровня доходности.</w:t>
      </w:r>
    </w:p>
    <w:p w:rsidR="00DA6E03" w:rsidRPr="00BB226B" w:rsidRDefault="00DA6E03" w:rsidP="00DA6E03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Модель Баумоля-Тобина выделяет роль денег как средства обращения. Согласно этой модели, спрос на деньги прямо пропорционален доходу и обратно пропорционален процентной ставке.</w:t>
      </w:r>
    </w:p>
    <w:p w:rsidR="001615A2" w:rsidRPr="00BB226B" w:rsidRDefault="00DA6E03" w:rsidP="00DA6E03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рассмотрен вопрос предложения на денежном рынке.</w:t>
      </w:r>
      <w:r w:rsidR="001615A2">
        <w:rPr>
          <w:rFonts w:ascii="Times New Roman" w:hAnsi="Times New Roman"/>
          <w:sz w:val="28"/>
          <w:szCs w:val="28"/>
        </w:rPr>
        <w:t xml:space="preserve"> </w:t>
      </w:r>
      <w:r w:rsidR="001615A2" w:rsidRPr="00BB226B">
        <w:rPr>
          <w:rFonts w:ascii="Times New Roman" w:hAnsi="Times New Roman"/>
          <w:sz w:val="28"/>
          <w:szCs w:val="28"/>
        </w:rPr>
        <w:t>Предложение денег во всех странах регулируется центральным и коммерческими банками.</w:t>
      </w:r>
      <w:r w:rsidR="001615A2">
        <w:rPr>
          <w:rFonts w:ascii="Times New Roman" w:hAnsi="Times New Roman"/>
          <w:sz w:val="28"/>
          <w:szCs w:val="28"/>
        </w:rPr>
        <w:t xml:space="preserve"> </w:t>
      </w:r>
      <w:r w:rsidR="001615A2" w:rsidRPr="00BB226B">
        <w:rPr>
          <w:rFonts w:ascii="Times New Roman" w:hAnsi="Times New Roman"/>
          <w:sz w:val="28"/>
          <w:szCs w:val="28"/>
        </w:rPr>
        <w:t>Центральный банк регулирует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1615A2" w:rsidRPr="00BB226B">
        <w:rPr>
          <w:rFonts w:ascii="Times New Roman" w:hAnsi="Times New Roman"/>
          <w:sz w:val="28"/>
          <w:szCs w:val="28"/>
        </w:rPr>
        <w:t>денежную базу, от величины котор</w:t>
      </w:r>
      <w:r>
        <w:rPr>
          <w:rFonts w:ascii="Times New Roman" w:hAnsi="Times New Roman"/>
          <w:sz w:val="28"/>
          <w:szCs w:val="28"/>
        </w:rPr>
        <w:t>ой</w:t>
      </w:r>
      <w:r w:rsidR="001615A2" w:rsidRPr="00BB226B">
        <w:rPr>
          <w:rFonts w:ascii="Times New Roman" w:hAnsi="Times New Roman"/>
          <w:sz w:val="28"/>
          <w:szCs w:val="28"/>
        </w:rPr>
        <w:t xml:space="preserve"> зависит денежная масса в стране. </w:t>
      </w:r>
    </w:p>
    <w:p w:rsidR="001615A2" w:rsidRDefault="00DA6E03" w:rsidP="00DA6E03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615A2">
        <w:rPr>
          <w:rFonts w:ascii="Times New Roman" w:hAnsi="Times New Roman"/>
          <w:sz w:val="28"/>
          <w:szCs w:val="28"/>
        </w:rPr>
        <w:t xml:space="preserve">осударство </w:t>
      </w:r>
      <w:r>
        <w:rPr>
          <w:rFonts w:ascii="Times New Roman" w:hAnsi="Times New Roman"/>
          <w:sz w:val="28"/>
          <w:szCs w:val="28"/>
        </w:rPr>
        <w:t xml:space="preserve">при помощи учетной кредитной ставки, нормы обязательных резервов, купли и продажи ценных бумаг на рынке </w:t>
      </w:r>
      <w:r w:rsidR="001615A2">
        <w:rPr>
          <w:rFonts w:ascii="Times New Roman" w:hAnsi="Times New Roman"/>
          <w:sz w:val="28"/>
          <w:szCs w:val="28"/>
        </w:rPr>
        <w:t>может управлять денежной массой</w:t>
      </w:r>
      <w:r>
        <w:rPr>
          <w:rFonts w:ascii="Times New Roman" w:hAnsi="Times New Roman"/>
          <w:sz w:val="28"/>
          <w:szCs w:val="28"/>
        </w:rPr>
        <w:t>.</w:t>
      </w:r>
    </w:p>
    <w:p w:rsidR="001615A2" w:rsidRDefault="00DA6E03" w:rsidP="00435162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внимание было уделено вопросу равновесия на рынке денег</w:t>
      </w:r>
      <w:r w:rsidR="001615A2" w:rsidRPr="00BB226B">
        <w:rPr>
          <w:rFonts w:ascii="Times New Roman" w:hAnsi="Times New Roman"/>
          <w:sz w:val="28"/>
          <w:szCs w:val="28"/>
        </w:rPr>
        <w:t>, когда количество предлагаемых денежных средств и количество денег, которое хотят иметь на руках население и предприниматели, равны.</w:t>
      </w:r>
      <w:r w:rsidR="001615A2">
        <w:rPr>
          <w:rFonts w:ascii="Times New Roman" w:hAnsi="Times New Roman"/>
          <w:sz w:val="28"/>
          <w:szCs w:val="28"/>
        </w:rPr>
        <w:t xml:space="preserve"> </w:t>
      </w:r>
    </w:p>
    <w:p w:rsidR="00435162" w:rsidRDefault="00435162" w:rsidP="00435162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цель работы</w:t>
      </w:r>
      <w:r w:rsidRPr="004351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BB226B">
        <w:rPr>
          <w:rFonts w:ascii="Times New Roman" w:hAnsi="Times New Roman"/>
          <w:sz w:val="28"/>
          <w:szCs w:val="28"/>
        </w:rPr>
        <w:t>изучение теоретических основ формирования и регулирования отношений на денежном рынке</w:t>
      </w:r>
      <w:r>
        <w:rPr>
          <w:rFonts w:ascii="Times New Roman" w:hAnsi="Times New Roman"/>
          <w:sz w:val="28"/>
          <w:szCs w:val="28"/>
        </w:rPr>
        <w:t xml:space="preserve">  –  достигнута</w:t>
      </w:r>
      <w:r w:rsidRPr="00BB22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5162" w:rsidRPr="00BB226B" w:rsidRDefault="00435162" w:rsidP="00435162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615A2" w:rsidRPr="00BB226B" w:rsidRDefault="001615A2" w:rsidP="001615A2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26B">
        <w:rPr>
          <w:rFonts w:ascii="Times New Roman" w:hAnsi="Times New Roman"/>
          <w:sz w:val="28"/>
          <w:szCs w:val="28"/>
        </w:rPr>
        <w:t>.</w:t>
      </w:r>
    </w:p>
    <w:p w:rsidR="004F1E24" w:rsidRDefault="004F1E24" w:rsidP="008062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E24" w:rsidRDefault="004F1E24" w:rsidP="008062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E24" w:rsidRDefault="004F1E24" w:rsidP="008062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261" w:rsidRPr="00806261" w:rsidRDefault="004F1E24" w:rsidP="008062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</w:t>
      </w:r>
      <w:r w:rsidR="00806261" w:rsidRPr="00806261">
        <w:rPr>
          <w:rFonts w:ascii="Times New Roman" w:hAnsi="Times New Roman"/>
          <w:b/>
          <w:sz w:val="28"/>
          <w:szCs w:val="28"/>
        </w:rPr>
        <w:t>исок используемой литературы</w:t>
      </w:r>
    </w:p>
    <w:p w:rsidR="00806261" w:rsidRDefault="00806261" w:rsidP="00BB226B">
      <w:pPr>
        <w:pStyle w:val="a3"/>
        <w:numPr>
          <w:ilvl w:val="0"/>
          <w:numId w:val="8"/>
        </w:num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Гальперин и др. Макроэкономика. – Санкт-Петербург, 2000.</w:t>
      </w:r>
    </w:p>
    <w:p w:rsidR="004F1E24" w:rsidRDefault="004F1E24" w:rsidP="004F1E24">
      <w:pPr>
        <w:pStyle w:val="a4"/>
        <w:numPr>
          <w:ilvl w:val="0"/>
          <w:numId w:val="8"/>
        </w:numPr>
        <w:ind w:left="567" w:hanging="567"/>
      </w:pPr>
      <w:r>
        <w:t>Галанова В.А.,Басова А.И. Рынок ценных бумаг. – М.:Финансы и статистика,2003.</w:t>
      </w:r>
    </w:p>
    <w:p w:rsidR="004F1E24" w:rsidRDefault="004F1E24" w:rsidP="004F1E24">
      <w:pPr>
        <w:pStyle w:val="a4"/>
        <w:numPr>
          <w:ilvl w:val="0"/>
          <w:numId w:val="8"/>
        </w:numPr>
        <w:ind w:left="567" w:hanging="567"/>
      </w:pPr>
      <w:r w:rsidRPr="004F1E24">
        <w:t>Клепач А., Красков В., Лепетиков Д.</w:t>
      </w:r>
      <w:r>
        <w:rPr>
          <w:i/>
        </w:rPr>
        <w:t xml:space="preserve"> </w:t>
      </w:r>
      <w:r>
        <w:t>Банковская система России перед вызовом со стороны растущей экономики. М</w:t>
      </w:r>
      <w:r>
        <w:rPr>
          <w:lang w:val="en-US"/>
        </w:rPr>
        <w:t>., 2001.</w:t>
      </w:r>
    </w:p>
    <w:p w:rsidR="004F1E24" w:rsidRPr="004F1E24" w:rsidRDefault="004F1E24" w:rsidP="004F1E24">
      <w:pPr>
        <w:pStyle w:val="a6"/>
        <w:numPr>
          <w:ilvl w:val="0"/>
          <w:numId w:val="8"/>
        </w:numPr>
        <w:spacing w:line="360" w:lineRule="auto"/>
        <w:ind w:left="567" w:hanging="567"/>
        <w:rPr>
          <w:sz w:val="28"/>
          <w:szCs w:val="28"/>
        </w:rPr>
      </w:pPr>
      <w:r w:rsidRPr="004F1E24">
        <w:rPr>
          <w:sz w:val="28"/>
          <w:szCs w:val="28"/>
        </w:rPr>
        <w:t>Мишкин Ф.</w:t>
      </w:r>
      <w:r w:rsidRPr="004F1E24">
        <w:rPr>
          <w:i/>
          <w:sz w:val="28"/>
          <w:szCs w:val="28"/>
        </w:rPr>
        <w:t xml:space="preserve"> </w:t>
      </w:r>
      <w:r w:rsidRPr="004F1E24">
        <w:rPr>
          <w:sz w:val="28"/>
          <w:szCs w:val="28"/>
        </w:rPr>
        <w:t xml:space="preserve">Экономическая теория денег, банковского дела и инансовых рынков. М., 1999. </w:t>
      </w:r>
    </w:p>
    <w:p w:rsidR="00806261" w:rsidRPr="004F1E24" w:rsidRDefault="00806261" w:rsidP="00BB226B">
      <w:pPr>
        <w:pStyle w:val="a3"/>
        <w:numPr>
          <w:ilvl w:val="0"/>
          <w:numId w:val="8"/>
        </w:num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4F1E24">
        <w:rPr>
          <w:rFonts w:ascii="Times New Roman" w:hAnsi="Times New Roman"/>
          <w:sz w:val="28"/>
          <w:szCs w:val="28"/>
          <w:lang w:val="ru-RU"/>
        </w:rPr>
        <w:t xml:space="preserve">Тарасевич Л.С., Гребенников П.И., Леусский А.И.  </w:t>
      </w:r>
      <w:r w:rsidR="00BB226B" w:rsidRPr="004F1E24">
        <w:rPr>
          <w:rFonts w:ascii="Times New Roman" w:hAnsi="Times New Roman"/>
          <w:sz w:val="28"/>
          <w:szCs w:val="28"/>
          <w:lang w:val="ru-RU"/>
        </w:rPr>
        <w:t>Макроэкономика.</w:t>
      </w:r>
      <w:r w:rsidRPr="004F1E24">
        <w:rPr>
          <w:rFonts w:ascii="Times New Roman" w:hAnsi="Times New Roman"/>
          <w:sz w:val="28"/>
          <w:szCs w:val="28"/>
          <w:lang w:val="ru-RU"/>
        </w:rPr>
        <w:t xml:space="preserve"> Учебник для вузов.</w:t>
      </w:r>
      <w:r w:rsidR="00BB226B" w:rsidRPr="004F1E24">
        <w:rPr>
          <w:rFonts w:ascii="Times New Roman" w:hAnsi="Times New Roman"/>
          <w:sz w:val="28"/>
          <w:szCs w:val="28"/>
          <w:lang w:val="ru-RU"/>
        </w:rPr>
        <w:t xml:space="preserve"> 6-е изд., испр. и доп. - М.: Высшее образование, 2006. </w:t>
      </w:r>
      <w:bookmarkStart w:id="0" w:name="_GoBack"/>
      <w:bookmarkEnd w:id="0"/>
    </w:p>
    <w:sectPr w:rsidR="00806261" w:rsidRPr="004F1E24" w:rsidSect="00EB1C7D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F26" w:rsidRDefault="00380F26">
      <w:r>
        <w:separator/>
      </w:r>
    </w:p>
  </w:endnote>
  <w:endnote w:type="continuationSeparator" w:id="0">
    <w:p w:rsidR="00380F26" w:rsidRDefault="0038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C7D" w:rsidRDefault="00EB1C7D" w:rsidP="00EB1C7D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B1C7D" w:rsidRDefault="00EB1C7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C7D" w:rsidRDefault="00EB1C7D" w:rsidP="00EB1C7D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80F26">
      <w:rPr>
        <w:rStyle w:val="af"/>
        <w:noProof/>
      </w:rPr>
      <w:t>2</w:t>
    </w:r>
    <w:r>
      <w:rPr>
        <w:rStyle w:val="af"/>
      </w:rPr>
      <w:fldChar w:fldCharType="end"/>
    </w:r>
  </w:p>
  <w:p w:rsidR="00EB1C7D" w:rsidRDefault="00EB1C7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F26" w:rsidRDefault="00380F26">
      <w:r>
        <w:separator/>
      </w:r>
    </w:p>
  </w:footnote>
  <w:footnote w:type="continuationSeparator" w:id="0">
    <w:p w:rsidR="00380F26" w:rsidRDefault="00380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2BCA"/>
    <w:multiLevelType w:val="hybridMultilevel"/>
    <w:tmpl w:val="2C1EC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54E97"/>
    <w:multiLevelType w:val="hybridMultilevel"/>
    <w:tmpl w:val="421231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A5BCE"/>
    <w:multiLevelType w:val="hybridMultilevel"/>
    <w:tmpl w:val="86981B20"/>
    <w:lvl w:ilvl="0" w:tplc="1E646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82F7A"/>
    <w:multiLevelType w:val="hybridMultilevel"/>
    <w:tmpl w:val="31A605CC"/>
    <w:lvl w:ilvl="0" w:tplc="5A5869D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AC0232C"/>
    <w:multiLevelType w:val="hybridMultilevel"/>
    <w:tmpl w:val="FACAACBE"/>
    <w:lvl w:ilvl="0" w:tplc="1E646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674B9"/>
    <w:multiLevelType w:val="multilevel"/>
    <w:tmpl w:val="25708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6E034693"/>
    <w:multiLevelType w:val="hybridMultilevel"/>
    <w:tmpl w:val="5296C6C8"/>
    <w:lvl w:ilvl="0" w:tplc="1E64633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BAD77D1"/>
    <w:multiLevelType w:val="hybridMultilevel"/>
    <w:tmpl w:val="AD2C1652"/>
    <w:lvl w:ilvl="0" w:tplc="1E6463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26B"/>
    <w:rsid w:val="000D6C6F"/>
    <w:rsid w:val="001451B4"/>
    <w:rsid w:val="001615A2"/>
    <w:rsid w:val="0016202D"/>
    <w:rsid w:val="00170680"/>
    <w:rsid w:val="00196013"/>
    <w:rsid w:val="00297689"/>
    <w:rsid w:val="002C7DE5"/>
    <w:rsid w:val="002F25B0"/>
    <w:rsid w:val="00380F26"/>
    <w:rsid w:val="003965DB"/>
    <w:rsid w:val="00435162"/>
    <w:rsid w:val="004D71C6"/>
    <w:rsid w:val="004F1E24"/>
    <w:rsid w:val="005E78CB"/>
    <w:rsid w:val="007A0800"/>
    <w:rsid w:val="00806261"/>
    <w:rsid w:val="008B1DBE"/>
    <w:rsid w:val="009E275F"/>
    <w:rsid w:val="00A248A3"/>
    <w:rsid w:val="00A95960"/>
    <w:rsid w:val="00AE0141"/>
    <w:rsid w:val="00AF53A1"/>
    <w:rsid w:val="00AF570F"/>
    <w:rsid w:val="00B36D91"/>
    <w:rsid w:val="00B3749E"/>
    <w:rsid w:val="00BB226B"/>
    <w:rsid w:val="00BF3CD6"/>
    <w:rsid w:val="00C62BA2"/>
    <w:rsid w:val="00C86A5F"/>
    <w:rsid w:val="00CA06AD"/>
    <w:rsid w:val="00CA148F"/>
    <w:rsid w:val="00DA6E03"/>
    <w:rsid w:val="00EB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054763-F4CF-41D8-A685-C91AAF89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E014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AE0141"/>
    <w:pPr>
      <w:keepNext/>
      <w:spacing w:after="0" w:line="240" w:lineRule="auto"/>
      <w:jc w:val="right"/>
      <w:outlineLvl w:val="1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E0141"/>
    <w:pPr>
      <w:keepNext/>
      <w:spacing w:after="0" w:line="360" w:lineRule="auto"/>
      <w:jc w:val="both"/>
      <w:outlineLvl w:val="2"/>
    </w:pPr>
    <w:rPr>
      <w:rFonts w:ascii="Times New Roman" w:hAnsi="Times New Roman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7A0800"/>
    <w:pPr>
      <w:ind w:left="720"/>
      <w:contextualSpacing/>
    </w:pPr>
    <w:rPr>
      <w:lang w:val="en-US" w:eastAsia="en-US" w:bidi="en-US"/>
    </w:rPr>
  </w:style>
  <w:style w:type="paragraph" w:styleId="a4">
    <w:name w:val="Body Text"/>
    <w:basedOn w:val="a"/>
    <w:link w:val="a5"/>
    <w:semiHidden/>
    <w:rsid w:val="004F1E24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ий текст Знак"/>
    <w:basedOn w:val="a0"/>
    <w:link w:val="a4"/>
    <w:semiHidden/>
    <w:rsid w:val="004F1E24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footnote text"/>
    <w:basedOn w:val="a"/>
    <w:link w:val="a7"/>
    <w:semiHidden/>
    <w:rsid w:val="004F1E24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a7">
    <w:name w:val="Текст виноски Знак"/>
    <w:basedOn w:val="a0"/>
    <w:link w:val="a6"/>
    <w:semiHidden/>
    <w:rsid w:val="004F1E24"/>
    <w:rPr>
      <w:rFonts w:ascii="Times New Roman" w:eastAsia="Times New Roman" w:hAnsi="Times New Roman" w:cs="Times New Roman"/>
      <w:sz w:val="20"/>
      <w:szCs w:val="24"/>
    </w:rPr>
  </w:style>
  <w:style w:type="paragraph" w:styleId="a8">
    <w:name w:val="Plain Text"/>
    <w:basedOn w:val="a"/>
    <w:link w:val="a9"/>
    <w:rsid w:val="00AF53A1"/>
    <w:pPr>
      <w:spacing w:after="0" w:line="240" w:lineRule="auto"/>
    </w:pPr>
    <w:rPr>
      <w:rFonts w:ascii="Courier New" w:hAnsi="Courier New"/>
      <w:sz w:val="20"/>
      <w:szCs w:val="24"/>
    </w:rPr>
  </w:style>
  <w:style w:type="character" w:customStyle="1" w:styleId="a9">
    <w:name w:val="Текст Знак"/>
    <w:basedOn w:val="a0"/>
    <w:link w:val="a8"/>
    <w:rsid w:val="00AF53A1"/>
    <w:rPr>
      <w:rFonts w:ascii="Courier New" w:eastAsia="Times New Roman" w:hAnsi="Courier New" w:cs="Times New Roman"/>
      <w:sz w:val="20"/>
      <w:szCs w:val="24"/>
    </w:rPr>
  </w:style>
  <w:style w:type="character" w:customStyle="1" w:styleId="10">
    <w:name w:val="Заголовок 1 Знак"/>
    <w:basedOn w:val="a0"/>
    <w:link w:val="1"/>
    <w:rsid w:val="00AE014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rsid w:val="00AE014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AE0141"/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aa">
    <w:name w:val="Title"/>
    <w:basedOn w:val="a"/>
    <w:link w:val="ab"/>
    <w:qFormat/>
    <w:rsid w:val="00AE014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b">
    <w:name w:val="Назва Знак"/>
    <w:basedOn w:val="a0"/>
    <w:link w:val="aa"/>
    <w:rsid w:val="00AE014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6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615A2"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EB1C7D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EB1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3870</Words>
  <Characters>22060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Irina</cp:lastModifiedBy>
  <cp:revision>2</cp:revision>
  <dcterms:created xsi:type="dcterms:W3CDTF">2014-11-12T14:29:00Z</dcterms:created>
  <dcterms:modified xsi:type="dcterms:W3CDTF">2014-11-12T14:29:00Z</dcterms:modified>
</cp:coreProperties>
</file>