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8AB" w:rsidRDefault="002B08AB" w:rsidP="00F44A8F">
      <w:pPr>
        <w:ind w:firstLine="0"/>
        <w:jc w:val="center"/>
      </w:pPr>
    </w:p>
    <w:p w:rsidR="0022631B" w:rsidRDefault="0022631B" w:rsidP="00F44A8F">
      <w:pPr>
        <w:ind w:firstLine="0"/>
        <w:jc w:val="center"/>
        <w:sectPr w:rsidR="0022631B" w:rsidSect="003B6FF2">
          <w:footerReference w:type="even" r:id="rId7"/>
          <w:footerReference w:type="default" r:id="rId8"/>
          <w:pgSz w:w="11906" w:h="16838"/>
          <w:pgMar w:top="1134" w:right="567" w:bottom="1134" w:left="1134" w:header="709" w:footer="709" w:gutter="0"/>
          <w:pgNumType w:start="2"/>
          <w:cols w:space="708"/>
          <w:docGrid w:linePitch="360"/>
        </w:sectPr>
      </w:pPr>
    </w:p>
    <w:p w:rsidR="0022631B" w:rsidRDefault="0022631B" w:rsidP="0022631B">
      <w:pPr>
        <w:jc w:val="center"/>
        <w:rPr>
          <w:b/>
        </w:rPr>
      </w:pPr>
      <w:r>
        <w:rPr>
          <w:b/>
        </w:rPr>
        <w:t>Содержание</w:t>
      </w:r>
    </w:p>
    <w:p w:rsidR="003B6FF2" w:rsidRPr="003B6FF2" w:rsidRDefault="003B6FF2">
      <w:pPr>
        <w:pStyle w:val="10"/>
        <w:tabs>
          <w:tab w:val="right" w:leader="dot" w:pos="10195"/>
        </w:tabs>
        <w:rPr>
          <w:b w:val="0"/>
          <w:bCs w:val="0"/>
          <w:caps w:val="0"/>
          <w:noProof/>
          <w:sz w:val="28"/>
          <w:szCs w:val="28"/>
        </w:rPr>
      </w:pPr>
      <w:r>
        <w:rPr>
          <w:bCs w:val="0"/>
          <w:caps w:val="0"/>
        </w:rPr>
        <w:fldChar w:fldCharType="begin"/>
      </w:r>
      <w:r>
        <w:rPr>
          <w:bCs w:val="0"/>
          <w:caps w:val="0"/>
        </w:rPr>
        <w:instrText xml:space="preserve"> TOC \o "1-3" \h \z \u </w:instrText>
      </w:r>
      <w:r>
        <w:rPr>
          <w:bCs w:val="0"/>
          <w:caps w:val="0"/>
        </w:rPr>
        <w:fldChar w:fldCharType="separate"/>
      </w:r>
      <w:hyperlink w:anchor="_Toc222587933" w:history="1">
        <w:r w:rsidRPr="003B6FF2">
          <w:rPr>
            <w:rStyle w:val="a4"/>
            <w:noProof/>
            <w:sz w:val="28"/>
            <w:szCs w:val="28"/>
          </w:rPr>
          <w:t>Введение</w:t>
        </w:r>
        <w:r w:rsidRPr="003B6FF2">
          <w:rPr>
            <w:noProof/>
            <w:webHidden/>
            <w:sz w:val="28"/>
            <w:szCs w:val="28"/>
          </w:rPr>
          <w:tab/>
        </w:r>
        <w:r w:rsidRPr="003B6FF2">
          <w:rPr>
            <w:noProof/>
            <w:webHidden/>
            <w:sz w:val="28"/>
            <w:szCs w:val="28"/>
          </w:rPr>
          <w:fldChar w:fldCharType="begin"/>
        </w:r>
        <w:r w:rsidRPr="003B6FF2">
          <w:rPr>
            <w:noProof/>
            <w:webHidden/>
            <w:sz w:val="28"/>
            <w:szCs w:val="28"/>
          </w:rPr>
          <w:instrText xml:space="preserve"> PAGEREF _Toc222587933 \h </w:instrText>
        </w:r>
        <w:r w:rsidRPr="003B6FF2">
          <w:rPr>
            <w:noProof/>
            <w:webHidden/>
            <w:sz w:val="28"/>
            <w:szCs w:val="28"/>
          </w:rPr>
        </w:r>
        <w:r w:rsidRPr="003B6FF2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3</w:t>
        </w:r>
        <w:r w:rsidRPr="003B6FF2">
          <w:rPr>
            <w:noProof/>
            <w:webHidden/>
            <w:sz w:val="28"/>
            <w:szCs w:val="28"/>
          </w:rPr>
          <w:fldChar w:fldCharType="end"/>
        </w:r>
      </w:hyperlink>
    </w:p>
    <w:p w:rsidR="003B6FF2" w:rsidRPr="003B6FF2" w:rsidRDefault="001F783F">
      <w:pPr>
        <w:pStyle w:val="20"/>
        <w:tabs>
          <w:tab w:val="right" w:leader="dot" w:pos="10195"/>
        </w:tabs>
        <w:rPr>
          <w:smallCaps w:val="0"/>
          <w:noProof/>
          <w:sz w:val="28"/>
          <w:szCs w:val="28"/>
        </w:rPr>
      </w:pPr>
      <w:hyperlink w:anchor="_Toc222587934" w:history="1">
        <w:r w:rsidR="003B6FF2" w:rsidRPr="003B6FF2">
          <w:rPr>
            <w:rStyle w:val="a4"/>
            <w:noProof/>
            <w:sz w:val="28"/>
            <w:szCs w:val="28"/>
          </w:rPr>
          <w:t>Операции банка</w:t>
        </w:r>
        <w:r w:rsidR="003B6FF2" w:rsidRPr="003B6FF2">
          <w:rPr>
            <w:noProof/>
            <w:webHidden/>
            <w:sz w:val="28"/>
            <w:szCs w:val="28"/>
          </w:rPr>
          <w:tab/>
        </w:r>
        <w:r w:rsidR="003B6FF2" w:rsidRPr="003B6FF2">
          <w:rPr>
            <w:noProof/>
            <w:webHidden/>
            <w:sz w:val="28"/>
            <w:szCs w:val="28"/>
          </w:rPr>
          <w:fldChar w:fldCharType="begin"/>
        </w:r>
        <w:r w:rsidR="003B6FF2" w:rsidRPr="003B6FF2">
          <w:rPr>
            <w:noProof/>
            <w:webHidden/>
            <w:sz w:val="28"/>
            <w:szCs w:val="28"/>
          </w:rPr>
          <w:instrText xml:space="preserve"> PAGEREF _Toc222587934 \h </w:instrText>
        </w:r>
        <w:r w:rsidR="003B6FF2" w:rsidRPr="003B6FF2">
          <w:rPr>
            <w:noProof/>
            <w:webHidden/>
            <w:sz w:val="28"/>
            <w:szCs w:val="28"/>
          </w:rPr>
        </w:r>
        <w:r w:rsidR="003B6FF2" w:rsidRPr="003B6FF2">
          <w:rPr>
            <w:noProof/>
            <w:webHidden/>
            <w:sz w:val="28"/>
            <w:szCs w:val="28"/>
          </w:rPr>
          <w:fldChar w:fldCharType="separate"/>
        </w:r>
        <w:r w:rsidR="003B6FF2">
          <w:rPr>
            <w:noProof/>
            <w:webHidden/>
            <w:sz w:val="28"/>
            <w:szCs w:val="28"/>
          </w:rPr>
          <w:t>4</w:t>
        </w:r>
        <w:r w:rsidR="003B6FF2" w:rsidRPr="003B6FF2">
          <w:rPr>
            <w:noProof/>
            <w:webHidden/>
            <w:sz w:val="28"/>
            <w:szCs w:val="28"/>
          </w:rPr>
          <w:fldChar w:fldCharType="end"/>
        </w:r>
      </w:hyperlink>
    </w:p>
    <w:p w:rsidR="003B6FF2" w:rsidRDefault="001F783F">
      <w:pPr>
        <w:pStyle w:val="10"/>
        <w:tabs>
          <w:tab w:val="right" w:leader="dot" w:pos="10195"/>
        </w:tabs>
        <w:rPr>
          <w:b w:val="0"/>
          <w:bCs w:val="0"/>
          <w:caps w:val="0"/>
          <w:noProof/>
          <w:sz w:val="24"/>
          <w:szCs w:val="24"/>
        </w:rPr>
      </w:pPr>
      <w:hyperlink w:anchor="_Toc222587935" w:history="1">
        <w:r w:rsidR="003B6FF2" w:rsidRPr="003B6FF2">
          <w:rPr>
            <w:rStyle w:val="a4"/>
            <w:noProof/>
            <w:sz w:val="28"/>
            <w:szCs w:val="28"/>
          </w:rPr>
          <w:t>Литература</w:t>
        </w:r>
        <w:r w:rsidR="003B6FF2" w:rsidRPr="003B6FF2">
          <w:rPr>
            <w:noProof/>
            <w:webHidden/>
            <w:sz w:val="28"/>
            <w:szCs w:val="28"/>
          </w:rPr>
          <w:tab/>
        </w:r>
        <w:r w:rsidR="003B6FF2" w:rsidRPr="003B6FF2">
          <w:rPr>
            <w:noProof/>
            <w:webHidden/>
            <w:sz w:val="28"/>
            <w:szCs w:val="28"/>
          </w:rPr>
          <w:fldChar w:fldCharType="begin"/>
        </w:r>
        <w:r w:rsidR="003B6FF2" w:rsidRPr="003B6FF2">
          <w:rPr>
            <w:noProof/>
            <w:webHidden/>
            <w:sz w:val="28"/>
            <w:szCs w:val="28"/>
          </w:rPr>
          <w:instrText xml:space="preserve"> PAGEREF _Toc222587935 \h </w:instrText>
        </w:r>
        <w:r w:rsidR="003B6FF2" w:rsidRPr="003B6FF2">
          <w:rPr>
            <w:noProof/>
            <w:webHidden/>
            <w:sz w:val="28"/>
            <w:szCs w:val="28"/>
          </w:rPr>
        </w:r>
        <w:r w:rsidR="003B6FF2" w:rsidRPr="003B6FF2">
          <w:rPr>
            <w:noProof/>
            <w:webHidden/>
            <w:sz w:val="28"/>
            <w:szCs w:val="28"/>
          </w:rPr>
          <w:fldChar w:fldCharType="separate"/>
        </w:r>
        <w:r w:rsidR="003B6FF2">
          <w:rPr>
            <w:noProof/>
            <w:webHidden/>
            <w:sz w:val="28"/>
            <w:szCs w:val="28"/>
          </w:rPr>
          <w:t>9</w:t>
        </w:r>
        <w:r w:rsidR="003B6FF2" w:rsidRPr="003B6FF2">
          <w:rPr>
            <w:noProof/>
            <w:webHidden/>
            <w:sz w:val="28"/>
            <w:szCs w:val="28"/>
          </w:rPr>
          <w:fldChar w:fldCharType="end"/>
        </w:r>
      </w:hyperlink>
    </w:p>
    <w:p w:rsidR="0022631B" w:rsidRDefault="003B6FF2" w:rsidP="0022631B">
      <w:pPr>
        <w:jc w:val="center"/>
        <w:rPr>
          <w:b/>
        </w:rPr>
      </w:pPr>
      <w:r>
        <w:rPr>
          <w:bCs/>
          <w:caps/>
          <w:sz w:val="20"/>
          <w:szCs w:val="20"/>
        </w:rPr>
        <w:fldChar w:fldCharType="end"/>
      </w:r>
      <w:r w:rsidR="0022631B">
        <w:rPr>
          <w:b/>
        </w:rPr>
        <w:t xml:space="preserve"> </w:t>
      </w:r>
    </w:p>
    <w:p w:rsidR="0022631B" w:rsidRPr="0022631B" w:rsidRDefault="0022631B" w:rsidP="0022631B">
      <w:pPr>
        <w:jc w:val="center"/>
        <w:rPr>
          <w:b/>
        </w:rPr>
      </w:pPr>
    </w:p>
    <w:p w:rsidR="008666D3" w:rsidRDefault="00F44A8F" w:rsidP="008666D3">
      <w:pPr>
        <w:pStyle w:val="1"/>
        <w:jc w:val="center"/>
      </w:pPr>
      <w:r>
        <w:br w:type="page"/>
      </w:r>
      <w:bookmarkStart w:id="0" w:name="_Toc222587933"/>
      <w:r w:rsidR="008666D3">
        <w:t>Введение</w:t>
      </w:r>
      <w:bookmarkEnd w:id="0"/>
      <w:r w:rsidR="008666D3">
        <w:t xml:space="preserve"> </w:t>
      </w:r>
    </w:p>
    <w:p w:rsidR="008666D3" w:rsidRDefault="008666D3" w:rsidP="008666D3"/>
    <w:p w:rsidR="008666D3" w:rsidRDefault="008666D3" w:rsidP="008666D3">
      <w:pPr>
        <w:ind w:firstLine="312"/>
      </w:pPr>
      <w:r>
        <w:t>Развитие системы рыночного хозяйствования в России происходит с большими трудностями, которые характерны для специфического состояния нашей экономики. Огромную, все возрастающую роль в трансформации хозяйства на новой основе играют коммерческие банки.</w:t>
      </w:r>
    </w:p>
    <w:p w:rsidR="008666D3" w:rsidRDefault="008666D3" w:rsidP="008666D3">
      <w:r>
        <w:t>Коммерческие банки являются хранилищами денежных средств, основными посредниками в совершении денежных операций общества, в некоторой степени генерируют около</w:t>
      </w:r>
      <w:r w:rsidR="003B6FF2">
        <w:t xml:space="preserve"> </w:t>
      </w:r>
      <w:r>
        <w:t>банковское рыночное пространство, т.е. частично осуществляют функции управления экономикой на уровне предприятий и организаций. Под влиянием усиливающейся межбанковской конкуренции проявляются тенденции к расширению финансовых услуг коммерческих банков. Среди них можно выделить лизинговые, факторинговые, трастовые операции и форфейтинговые. Международные операции коммерческих банков включают: разнообразные услуги, на которые существует спрос со стороны клиентов, участвующих в международной торговле, инвестиционной деятельности на международном рынке ссудных капиталов, туризме; покупку и продажу иностранных ценных бумаг, иностранной валюты; прием чеков, векселей, банковских акцептов для инкассирования.</w:t>
      </w:r>
    </w:p>
    <w:p w:rsidR="008666D3" w:rsidRDefault="008666D3" w:rsidP="008666D3">
      <w:r>
        <w:t>Наибольшая часть доходов банков от международных операций поступает от предоставления кредита.</w:t>
      </w:r>
    </w:p>
    <w:p w:rsidR="008666D3" w:rsidRDefault="008666D3" w:rsidP="008666D3">
      <w:r>
        <w:t>В течение последних десяти лет в России была создана и получила развитие двухуровневая банковская система с новыми формами управления кредитными организациями, расширением традиционных и активным внедрением новых банковских услуг, проведением смелых экспериментов в технологии выполнения операций.</w:t>
      </w:r>
    </w:p>
    <w:p w:rsidR="008666D3" w:rsidRDefault="008666D3" w:rsidP="008666D3"/>
    <w:p w:rsidR="008666D3" w:rsidRPr="008666D3" w:rsidRDefault="008666D3" w:rsidP="008666D3">
      <w:pPr>
        <w:sectPr w:rsidR="008666D3" w:rsidRPr="008666D3" w:rsidSect="00500A35">
          <w:type w:val="continuous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8666D3" w:rsidRDefault="008666D3" w:rsidP="008666D3">
      <w:pPr>
        <w:pStyle w:val="2"/>
        <w:jc w:val="center"/>
      </w:pPr>
      <w:bookmarkStart w:id="1" w:name="_Toc222587934"/>
      <w:r>
        <w:t>Операции банка</w:t>
      </w:r>
      <w:bookmarkEnd w:id="1"/>
    </w:p>
    <w:p w:rsidR="00C72E9C" w:rsidRDefault="00C72E9C" w:rsidP="004F2C7C">
      <w:pPr>
        <w:rPr>
          <w:rFonts w:ascii="CenturySchoolbook+1" w:hAnsi="CenturySchoolbook+1" w:cs="CenturySchoolbook+1"/>
        </w:rPr>
      </w:pPr>
      <w:r>
        <w:t>В современной теории банковского дела все операции банка</w:t>
      </w:r>
      <w:r w:rsidR="00D20E78" w:rsidRPr="00D20E78">
        <w:t xml:space="preserve"> </w:t>
      </w:r>
      <w:r>
        <w:t>и оказываемые им услуги классифицируются следующим образом</w:t>
      </w:r>
      <w:r>
        <w:rPr>
          <w:rFonts w:ascii="CenturySchoolbook+1" w:hAnsi="CenturySchoolbook+1" w:cs="CenturySchoolbook+1"/>
        </w:rPr>
        <w:t xml:space="preserve">: </w:t>
      </w:r>
      <w:r>
        <w:t>активные</w:t>
      </w:r>
      <w:r>
        <w:rPr>
          <w:rFonts w:ascii="CenturySchoolbook+1" w:hAnsi="CenturySchoolbook+1" w:cs="CenturySchoolbook+1"/>
        </w:rPr>
        <w:t xml:space="preserve">, </w:t>
      </w:r>
      <w:r>
        <w:t>пассивные и комиссионные</w:t>
      </w:r>
      <w:r>
        <w:rPr>
          <w:rFonts w:ascii="CenturySchoolbook+1" w:hAnsi="CenturySchoolbook+1" w:cs="CenturySchoolbook+1"/>
        </w:rPr>
        <w:t>.</w:t>
      </w:r>
    </w:p>
    <w:p w:rsidR="00D20E78" w:rsidRPr="00D20E78" w:rsidRDefault="00C72E9C" w:rsidP="004F2C7C">
      <w:pPr>
        <w:rPr>
          <w:rFonts w:ascii="CenturySchoolbook+1" w:hAnsi="CenturySchoolbook+1" w:cs="CenturySchoolbook+1"/>
        </w:rPr>
      </w:pPr>
      <w:r>
        <w:t xml:space="preserve">Под </w:t>
      </w:r>
      <w:r>
        <w:rPr>
          <w:rFonts w:ascii="CenturySchoolbook,Bold" w:hAnsi="CenturySchoolbook,Bold" w:cs="CenturySchoolbook,Bold"/>
          <w:b/>
          <w:bCs/>
        </w:rPr>
        <w:t xml:space="preserve">пассивными </w:t>
      </w:r>
      <w:r>
        <w:t>понимаются такие операции банков</w:t>
      </w:r>
      <w:r>
        <w:rPr>
          <w:rFonts w:ascii="CenturySchoolbook+1" w:hAnsi="CenturySchoolbook+1" w:cs="CenturySchoolbook+1"/>
        </w:rPr>
        <w:t xml:space="preserve">, </w:t>
      </w:r>
      <w:r>
        <w:t>в</w:t>
      </w:r>
      <w:r w:rsidR="00D20E78" w:rsidRPr="00D20E78">
        <w:t xml:space="preserve"> </w:t>
      </w:r>
      <w:r>
        <w:t>результате которых происходит увеличение денежных средств</w:t>
      </w:r>
      <w:r>
        <w:rPr>
          <w:rFonts w:ascii="CenturySchoolbook+1" w:hAnsi="CenturySchoolbook+1" w:cs="CenturySchoolbook+1"/>
        </w:rPr>
        <w:t>,</w:t>
      </w:r>
      <w:r w:rsidR="00D20E78" w:rsidRPr="00D20E78">
        <w:rPr>
          <w:rFonts w:ascii="CenturySchoolbook+1" w:hAnsi="CenturySchoolbook+1" w:cs="CenturySchoolbook+1"/>
        </w:rPr>
        <w:t xml:space="preserve"> </w:t>
      </w:r>
      <w:r>
        <w:t>находящихся на пассивных счетах или активно</w:t>
      </w:r>
      <w:r>
        <w:rPr>
          <w:rFonts w:ascii="CenturySchoolbook+1" w:hAnsi="CenturySchoolbook+1" w:cs="CenturySchoolbook+1"/>
        </w:rPr>
        <w:t>-</w:t>
      </w:r>
      <w:r>
        <w:t>пассивных счетах в части превышения пассивов над активами</w:t>
      </w:r>
      <w:r>
        <w:rPr>
          <w:rFonts w:ascii="CenturySchoolbook+1" w:hAnsi="CenturySchoolbook+1" w:cs="CenturySchoolbook+1"/>
        </w:rPr>
        <w:t xml:space="preserve">. </w:t>
      </w:r>
      <w:r>
        <w:t>Пассивные операции играют важную роль в деятельности коммерческих банков</w:t>
      </w:r>
      <w:r>
        <w:rPr>
          <w:rFonts w:ascii="CenturySchoolbook+1" w:hAnsi="CenturySchoolbook+1" w:cs="CenturySchoolbook+1"/>
        </w:rPr>
        <w:t xml:space="preserve">. </w:t>
      </w:r>
      <w:r>
        <w:t>Именно с их помощью банки приобретают кредитные ресурсы на рынке</w:t>
      </w:r>
      <w:r>
        <w:rPr>
          <w:rFonts w:ascii="CenturySchoolbook+1" w:hAnsi="CenturySchoolbook+1" w:cs="CenturySchoolbook+1"/>
        </w:rPr>
        <w:t xml:space="preserve">. </w:t>
      </w:r>
      <w:r>
        <w:t>Существует четыре формы пассивных операций коммерческих банков</w:t>
      </w:r>
      <w:r>
        <w:rPr>
          <w:rFonts w:ascii="CenturySchoolbook+1" w:hAnsi="CenturySchoolbook+1" w:cs="CenturySchoolbook+1"/>
        </w:rPr>
        <w:t>:</w:t>
      </w:r>
    </w:p>
    <w:p w:rsidR="00D20E78" w:rsidRPr="00D20E78" w:rsidRDefault="00C72E9C" w:rsidP="004F2C7C">
      <w:pPr>
        <w:rPr>
          <w:rFonts w:ascii="CenturySchoolbook+1" w:hAnsi="CenturySchoolbook+1" w:cs="CenturySchoolbook+1"/>
        </w:rPr>
      </w:pPr>
      <w:r>
        <w:rPr>
          <w:rFonts w:ascii="CenturySchoolbook+1" w:hAnsi="CenturySchoolbook+1" w:cs="CenturySchoolbook+1"/>
        </w:rPr>
        <w:t xml:space="preserve">1) </w:t>
      </w:r>
      <w:r>
        <w:t>первичная эмиссия ценных бумаг коммерческого банка</w:t>
      </w:r>
      <w:r>
        <w:rPr>
          <w:rFonts w:ascii="CenturySchoolbook+1" w:hAnsi="CenturySchoolbook+1" w:cs="CenturySchoolbook+1"/>
        </w:rPr>
        <w:t>.</w:t>
      </w:r>
    </w:p>
    <w:p w:rsidR="00D20E78" w:rsidRDefault="00C72E9C" w:rsidP="004F2C7C">
      <w:pPr>
        <w:rPr>
          <w:rFonts w:ascii="CenturySchoolbook+1" w:hAnsi="CenturySchoolbook+1" w:cs="CenturySchoolbook+1"/>
          <w:lang w:val="en-US"/>
        </w:rPr>
      </w:pPr>
      <w:r>
        <w:rPr>
          <w:rFonts w:ascii="CenturySchoolbook+1" w:hAnsi="CenturySchoolbook+1" w:cs="CenturySchoolbook+1"/>
        </w:rPr>
        <w:t xml:space="preserve"> 2) </w:t>
      </w:r>
      <w:r>
        <w:t>отчисления от прибыли банка на формирование или увеличение фондов</w:t>
      </w:r>
      <w:r>
        <w:rPr>
          <w:rFonts w:ascii="CenturySchoolbook+1" w:hAnsi="CenturySchoolbook+1" w:cs="CenturySchoolbook+1"/>
        </w:rPr>
        <w:t xml:space="preserve">. </w:t>
      </w:r>
    </w:p>
    <w:p w:rsidR="00D20E78" w:rsidRDefault="00C72E9C" w:rsidP="004F2C7C">
      <w:pPr>
        <w:rPr>
          <w:rFonts w:ascii="CenturySchoolbook+1" w:hAnsi="CenturySchoolbook+1" w:cs="CenturySchoolbook+1"/>
          <w:lang w:val="en-US"/>
        </w:rPr>
      </w:pPr>
      <w:r>
        <w:rPr>
          <w:rFonts w:ascii="CenturySchoolbook+1" w:hAnsi="CenturySchoolbook+1" w:cs="CenturySchoolbook+1"/>
        </w:rPr>
        <w:t xml:space="preserve">3) </w:t>
      </w:r>
      <w:r>
        <w:t>получение кредитов от других</w:t>
      </w:r>
      <w:r w:rsidR="00D20E78" w:rsidRPr="00D20E78">
        <w:t xml:space="preserve"> </w:t>
      </w:r>
      <w:r>
        <w:t>юридических лиц</w:t>
      </w:r>
      <w:r>
        <w:rPr>
          <w:rFonts w:ascii="CenturySchoolbook+1" w:hAnsi="CenturySchoolbook+1" w:cs="CenturySchoolbook+1"/>
        </w:rPr>
        <w:t xml:space="preserve">. </w:t>
      </w:r>
    </w:p>
    <w:p w:rsidR="00D20E78" w:rsidRDefault="00C72E9C" w:rsidP="004F2C7C">
      <w:pPr>
        <w:rPr>
          <w:rFonts w:ascii="CenturySchoolbook+1" w:hAnsi="CenturySchoolbook+1" w:cs="CenturySchoolbook+1"/>
          <w:lang w:val="en-US"/>
        </w:rPr>
      </w:pPr>
      <w:r>
        <w:rPr>
          <w:rFonts w:ascii="CenturySchoolbook+1" w:hAnsi="CenturySchoolbook+1" w:cs="CenturySchoolbook+1"/>
        </w:rPr>
        <w:t xml:space="preserve">4) </w:t>
      </w:r>
      <w:r>
        <w:t>депозитные операции</w:t>
      </w:r>
      <w:r>
        <w:rPr>
          <w:rFonts w:ascii="CenturySchoolbook+1" w:hAnsi="CenturySchoolbook+1" w:cs="CenturySchoolbook+1"/>
        </w:rPr>
        <w:t xml:space="preserve">. </w:t>
      </w:r>
    </w:p>
    <w:p w:rsidR="00C72E9C" w:rsidRDefault="00C72E9C" w:rsidP="004F2C7C">
      <w:pPr>
        <w:rPr>
          <w:rFonts w:ascii="CenturySchoolbook+1" w:hAnsi="CenturySchoolbook+1" w:cs="CenturySchoolbook+1"/>
        </w:rPr>
      </w:pPr>
      <w:r>
        <w:t>Пассивные операции</w:t>
      </w:r>
      <w:r w:rsidR="00D20E78" w:rsidRPr="00D20E78">
        <w:t xml:space="preserve"> </w:t>
      </w:r>
      <w:r>
        <w:t>позволяют привлекать в банки денежные средства</w:t>
      </w:r>
      <w:r>
        <w:rPr>
          <w:rFonts w:ascii="CenturySchoolbook+1" w:hAnsi="CenturySchoolbook+1" w:cs="CenturySchoolbook+1"/>
        </w:rPr>
        <w:t xml:space="preserve">, </w:t>
      </w:r>
      <w:r>
        <w:t>уже находящиеся в обороте</w:t>
      </w:r>
      <w:r>
        <w:rPr>
          <w:rFonts w:ascii="CenturySchoolbook+1" w:hAnsi="CenturySchoolbook+1" w:cs="CenturySchoolbook+1"/>
        </w:rPr>
        <w:t xml:space="preserve">. </w:t>
      </w:r>
      <w:r>
        <w:t>Новые же ресурсы создаются банковской системой в результате активных кредитных операций</w:t>
      </w:r>
      <w:r>
        <w:rPr>
          <w:rFonts w:ascii="CenturySchoolbook+1" w:hAnsi="CenturySchoolbook+1" w:cs="CenturySchoolbook+1"/>
        </w:rPr>
        <w:t xml:space="preserve">. </w:t>
      </w:r>
      <w:r>
        <w:t>С помощью первых двух форм пассивных операций создается первая крупная</w:t>
      </w:r>
      <w:r w:rsidR="00D20E78" w:rsidRPr="00D20E78">
        <w:t xml:space="preserve"> </w:t>
      </w:r>
      <w:r>
        <w:t xml:space="preserve">группа кредитных ресурсов </w:t>
      </w:r>
      <w:r>
        <w:rPr>
          <w:rFonts w:ascii="CenturySchoolbook+1" w:hAnsi="CenturySchoolbook+1" w:cs="CenturySchoolbook+1"/>
        </w:rPr>
        <w:t xml:space="preserve"> </w:t>
      </w:r>
      <w:r>
        <w:t>собственные ресурсы</w:t>
      </w:r>
      <w:r>
        <w:rPr>
          <w:rFonts w:ascii="CenturySchoolbook+1" w:hAnsi="CenturySchoolbook+1" w:cs="CenturySchoolbook+1"/>
        </w:rPr>
        <w:t xml:space="preserve">. </w:t>
      </w:r>
      <w:r>
        <w:t>Следующие</w:t>
      </w:r>
      <w:r w:rsidR="00D20E78" w:rsidRPr="00D20E78">
        <w:t xml:space="preserve"> </w:t>
      </w:r>
      <w:r>
        <w:t>две формы пассивных операций создают вторую крупную группу</w:t>
      </w:r>
      <w:r w:rsidR="00D20E78" w:rsidRPr="00D20E78">
        <w:t xml:space="preserve"> </w:t>
      </w:r>
      <w:r>
        <w:t>ресурсов заемные</w:t>
      </w:r>
      <w:r>
        <w:rPr>
          <w:rFonts w:ascii="CenturySchoolbook+1" w:hAnsi="CenturySchoolbook+1" w:cs="CenturySchoolbook+1"/>
        </w:rPr>
        <w:t xml:space="preserve">, </w:t>
      </w:r>
      <w:r>
        <w:t>или привлеченные</w:t>
      </w:r>
      <w:r>
        <w:rPr>
          <w:rFonts w:ascii="CenturySchoolbook+1" w:hAnsi="CenturySchoolbook+1" w:cs="CenturySchoolbook+1"/>
        </w:rPr>
        <w:t xml:space="preserve">, </w:t>
      </w:r>
      <w:r>
        <w:t>кредитные ресурсы</w:t>
      </w:r>
      <w:r>
        <w:rPr>
          <w:rFonts w:ascii="CenturySchoolbook+1" w:hAnsi="CenturySchoolbook+1" w:cs="CenturySchoolbook+1"/>
        </w:rPr>
        <w:t xml:space="preserve">. </w:t>
      </w:r>
      <w:r>
        <w:t>Собственные ресурсы банка представляют собой банковский капитал и приравненные к нему статьи</w:t>
      </w:r>
      <w:r>
        <w:rPr>
          <w:rFonts w:ascii="CenturySchoolbook+1" w:hAnsi="CenturySchoolbook+1" w:cs="CenturySchoolbook+1"/>
        </w:rPr>
        <w:t>.</w:t>
      </w:r>
    </w:p>
    <w:p w:rsidR="004F2C7C" w:rsidRDefault="004F2C7C" w:rsidP="004F2C7C">
      <w:pPr>
        <w:rPr>
          <w:rFonts w:ascii="CenturySchoolbook,Bold" w:hAnsi="CenturySchoolbook,Bold" w:cs="CenturySchoolbook,Bold"/>
          <w:b/>
          <w:bCs/>
        </w:rPr>
      </w:pPr>
    </w:p>
    <w:p w:rsidR="004F2C7C" w:rsidRDefault="004F2C7C" w:rsidP="004F2C7C">
      <w:pPr>
        <w:rPr>
          <w:rFonts w:ascii="CenturySchoolbook,Bold" w:hAnsi="CenturySchoolbook,Bold" w:cs="CenturySchoolbook,Bold"/>
          <w:b/>
          <w:bCs/>
        </w:rPr>
      </w:pPr>
    </w:p>
    <w:p w:rsidR="004F2C7C" w:rsidRDefault="004F2C7C" w:rsidP="004F2C7C">
      <w:pPr>
        <w:rPr>
          <w:rFonts w:ascii="CenturySchoolbook,Bold" w:hAnsi="CenturySchoolbook,Bold" w:cs="CenturySchoolbook,Bold"/>
          <w:b/>
          <w:bCs/>
        </w:rPr>
      </w:pPr>
    </w:p>
    <w:p w:rsidR="004F2C7C" w:rsidRDefault="004F2C7C" w:rsidP="004F2C7C">
      <w:pPr>
        <w:rPr>
          <w:rFonts w:ascii="CenturySchoolbook,Bold" w:hAnsi="CenturySchoolbook,Bold" w:cs="CenturySchoolbook,Bold"/>
          <w:b/>
          <w:bCs/>
        </w:rPr>
      </w:pPr>
    </w:p>
    <w:p w:rsidR="004F2C7C" w:rsidRDefault="004F2C7C" w:rsidP="004F2C7C">
      <w:pPr>
        <w:rPr>
          <w:rFonts w:ascii="CenturySchoolbook,Bold" w:hAnsi="CenturySchoolbook,Bold" w:cs="CenturySchoolbook,Bold"/>
          <w:b/>
          <w:bCs/>
        </w:rPr>
      </w:pPr>
    </w:p>
    <w:p w:rsidR="004F2C7C" w:rsidRDefault="004F2C7C" w:rsidP="004F2C7C">
      <w:pPr>
        <w:rPr>
          <w:rFonts w:ascii="CenturySchoolbook,Bold" w:hAnsi="CenturySchoolbook,Bold" w:cs="CenturySchoolbook,Bold"/>
          <w:b/>
          <w:bCs/>
        </w:rPr>
      </w:pPr>
    </w:p>
    <w:p w:rsidR="004F2C7C" w:rsidRDefault="004F2C7C" w:rsidP="004F2C7C">
      <w:pPr>
        <w:rPr>
          <w:rFonts w:ascii="CenturySchoolbook,Bold" w:hAnsi="CenturySchoolbook,Bold" w:cs="CenturySchoolbook,Bold"/>
          <w:b/>
          <w:bCs/>
        </w:rPr>
      </w:pPr>
    </w:p>
    <w:p w:rsidR="004F2C7C" w:rsidRDefault="004F2C7C" w:rsidP="004F2C7C">
      <w:pPr>
        <w:rPr>
          <w:rFonts w:ascii="CenturySchoolbook,Bold" w:hAnsi="CenturySchoolbook,Bold" w:cs="CenturySchoolbook,Bold"/>
          <w:b/>
          <w:bCs/>
        </w:rPr>
      </w:pPr>
    </w:p>
    <w:p w:rsidR="00C72E9C" w:rsidRDefault="00C72E9C" w:rsidP="004F2C7C">
      <w:pPr>
        <w:rPr>
          <w:rFonts w:ascii="CenturySchoolbook+1" w:hAnsi="CenturySchoolbook+1" w:cs="CenturySchoolbook+1"/>
        </w:rPr>
      </w:pPr>
      <w:r>
        <w:rPr>
          <w:rFonts w:ascii="CenturySchoolbook,Bold" w:hAnsi="CenturySchoolbook,Bold" w:cs="CenturySchoolbook,Bold"/>
          <w:b/>
          <w:bCs/>
        </w:rPr>
        <w:t>Активные операции</w:t>
      </w:r>
      <w:r w:rsidR="003B6FF2">
        <w:rPr>
          <w:rFonts w:cs="CenturySchoolbook+1"/>
        </w:rPr>
        <w:t xml:space="preserve"> – </w:t>
      </w:r>
      <w:r>
        <w:t>размещение</w:t>
      </w:r>
      <w:r w:rsidR="003B6FF2">
        <w:t xml:space="preserve"> </w:t>
      </w:r>
      <w:r>
        <w:t xml:space="preserve"> собственных и привлеченных средств для получения прибыли</w:t>
      </w:r>
      <w:r>
        <w:rPr>
          <w:rFonts w:ascii="CenturySchoolbook+1" w:hAnsi="CenturySchoolbook+1" w:cs="CenturySchoolbook+1"/>
        </w:rPr>
        <w:t xml:space="preserve">. </w:t>
      </w:r>
      <w:r>
        <w:t>От</w:t>
      </w:r>
      <w:r w:rsidR="00D20E78" w:rsidRPr="00D20E78">
        <w:t xml:space="preserve"> </w:t>
      </w:r>
      <w:r>
        <w:t>качественного осуществления активных операций зависят ликвидность</w:t>
      </w:r>
      <w:r>
        <w:rPr>
          <w:rFonts w:ascii="CenturySchoolbook+1" w:hAnsi="CenturySchoolbook+1" w:cs="CenturySchoolbook+1"/>
        </w:rPr>
        <w:t xml:space="preserve">, </w:t>
      </w:r>
      <w:r>
        <w:t>доходность</w:t>
      </w:r>
      <w:r w:rsidR="00D20E78" w:rsidRPr="00D20E78">
        <w:t xml:space="preserve"> </w:t>
      </w:r>
      <w:r>
        <w:t>и надежность банка в целом</w:t>
      </w:r>
      <w:r>
        <w:rPr>
          <w:rFonts w:ascii="CenturySchoolbook+1" w:hAnsi="CenturySchoolbook+1" w:cs="CenturySchoolbook+1"/>
        </w:rPr>
        <w:t xml:space="preserve">. </w:t>
      </w:r>
      <w:r>
        <w:t>В зависимости от экономического</w:t>
      </w:r>
      <w:r w:rsidR="00D20E78" w:rsidRPr="004F2C7C">
        <w:t xml:space="preserve"> </w:t>
      </w:r>
      <w:r>
        <w:t>содержания активные делятся на</w:t>
      </w:r>
      <w:r>
        <w:rPr>
          <w:rFonts w:ascii="CenturySchoolbook+1" w:hAnsi="CenturySchoolbook+1" w:cs="CenturySchoolbook+1"/>
        </w:rPr>
        <w:t>:</w:t>
      </w:r>
    </w:p>
    <w:p w:rsidR="00C72E9C" w:rsidRDefault="00C72E9C" w:rsidP="004F2C7C">
      <w:pPr>
        <w:numPr>
          <w:ilvl w:val="0"/>
          <w:numId w:val="6"/>
        </w:numPr>
        <w:rPr>
          <w:rFonts w:ascii="CenturySchoolbook+1" w:hAnsi="CenturySchoolbook+1" w:cs="CenturySchoolbook+1"/>
        </w:rPr>
      </w:pPr>
      <w:r>
        <w:rPr>
          <w:rFonts w:ascii="Symbol" w:hAnsi="Symbol" w:cs="Symbol"/>
          <w:sz w:val="16"/>
          <w:szCs w:val="16"/>
        </w:rPr>
        <w:t></w:t>
      </w:r>
      <w:r>
        <w:t xml:space="preserve">Кредитные </w:t>
      </w:r>
      <w:r>
        <w:rPr>
          <w:rFonts w:ascii="CenturySchoolbook+1" w:hAnsi="CenturySchoolbook+1" w:cs="CenturySchoolbook+1"/>
        </w:rPr>
        <w:t>(</w:t>
      </w:r>
      <w:r>
        <w:t>ссудные</w:t>
      </w:r>
      <w:r>
        <w:rPr>
          <w:rFonts w:ascii="CenturySchoolbook+1" w:hAnsi="CenturySchoolbook+1" w:cs="CenturySchoolbook+1"/>
        </w:rPr>
        <w:t>)</w:t>
      </w:r>
    </w:p>
    <w:p w:rsidR="00C72E9C" w:rsidRDefault="00C72E9C" w:rsidP="004F2C7C">
      <w:pPr>
        <w:numPr>
          <w:ilvl w:val="0"/>
          <w:numId w:val="6"/>
        </w:numPr>
      </w:pPr>
      <w:r>
        <w:rPr>
          <w:rFonts w:ascii="Symbol" w:hAnsi="Symbol" w:cs="Symbol"/>
          <w:sz w:val="16"/>
          <w:szCs w:val="16"/>
        </w:rPr>
        <w:t></w:t>
      </w:r>
      <w:r>
        <w:t>Инвестиционные</w:t>
      </w:r>
    </w:p>
    <w:p w:rsidR="00C72E9C" w:rsidRDefault="00C72E9C" w:rsidP="004F2C7C">
      <w:pPr>
        <w:numPr>
          <w:ilvl w:val="0"/>
          <w:numId w:val="6"/>
        </w:numPr>
      </w:pPr>
      <w:r>
        <w:rPr>
          <w:rFonts w:ascii="Symbol" w:hAnsi="Symbol" w:cs="Symbol"/>
          <w:sz w:val="16"/>
          <w:szCs w:val="16"/>
        </w:rPr>
        <w:t></w:t>
      </w:r>
      <w:r>
        <w:t>Гарантийные</w:t>
      </w:r>
    </w:p>
    <w:p w:rsidR="00C72E9C" w:rsidRDefault="00C72E9C" w:rsidP="004F2C7C">
      <w:pPr>
        <w:numPr>
          <w:ilvl w:val="0"/>
          <w:numId w:val="6"/>
        </w:numPr>
      </w:pPr>
      <w:r>
        <w:rPr>
          <w:rFonts w:ascii="Symbol" w:hAnsi="Symbol" w:cs="Symbol"/>
          <w:sz w:val="16"/>
          <w:szCs w:val="16"/>
        </w:rPr>
        <w:t></w:t>
      </w:r>
      <w:r>
        <w:t>Операции с ценными бумагами</w:t>
      </w:r>
    </w:p>
    <w:p w:rsidR="00C72E9C" w:rsidRDefault="00C72E9C" w:rsidP="004F2C7C">
      <w:pPr>
        <w:rPr>
          <w:rFonts w:ascii="CenturySchoolbook+1" w:hAnsi="CenturySchoolbook+1" w:cs="CenturySchoolbook+1"/>
        </w:rPr>
      </w:pPr>
      <w:r>
        <w:t>Основу активных операций составляют кредитные операции</w:t>
      </w:r>
      <w:r>
        <w:rPr>
          <w:rFonts w:ascii="CenturySchoolbook+1" w:hAnsi="CenturySchoolbook+1" w:cs="CenturySchoolbook+1"/>
        </w:rPr>
        <w:t>.</w:t>
      </w:r>
      <w:r w:rsidR="00D20E78" w:rsidRPr="00D20E78">
        <w:rPr>
          <w:rFonts w:ascii="CenturySchoolbook+1" w:hAnsi="CenturySchoolbook+1" w:cs="CenturySchoolbook+1"/>
        </w:rPr>
        <w:t xml:space="preserve"> </w:t>
      </w:r>
      <w:r>
        <w:t>Они наиболее рискованные и доходны</w:t>
      </w:r>
      <w:r>
        <w:rPr>
          <w:rFonts w:ascii="CenturySchoolbook+1" w:hAnsi="CenturySchoolbook+1" w:cs="CenturySchoolbook+1"/>
        </w:rPr>
        <w:t xml:space="preserve">. </w:t>
      </w:r>
      <w:r>
        <w:t>При выдаче кредита банк</w:t>
      </w:r>
      <w:r w:rsidR="00D20E78" w:rsidRPr="00D20E78">
        <w:t xml:space="preserve"> </w:t>
      </w:r>
      <w:r>
        <w:t>требует от потенциального заемщика комплект документов</w:t>
      </w:r>
      <w:r>
        <w:rPr>
          <w:rFonts w:ascii="CenturySchoolbook+1" w:hAnsi="CenturySchoolbook+1" w:cs="CenturySchoolbook+1"/>
        </w:rPr>
        <w:t xml:space="preserve">, </w:t>
      </w:r>
      <w:r>
        <w:t>характеризующих материальную обеспеченность кредита и юридическую правомочность заемщика</w:t>
      </w:r>
      <w:r>
        <w:rPr>
          <w:rFonts w:ascii="CenturySchoolbook+1" w:hAnsi="CenturySchoolbook+1" w:cs="CenturySchoolbook+1"/>
        </w:rPr>
        <w:t>.</w:t>
      </w:r>
    </w:p>
    <w:p w:rsidR="00C72E9C" w:rsidRDefault="00C72E9C" w:rsidP="004F2C7C">
      <w:pPr>
        <w:rPr>
          <w:rFonts w:ascii="CenturySchoolbook+1" w:hAnsi="CenturySchoolbook+1" w:cs="CenturySchoolbook+1"/>
        </w:rPr>
      </w:pPr>
      <w:r>
        <w:t xml:space="preserve">Инвестиционные операции </w:t>
      </w:r>
      <w:r>
        <w:rPr>
          <w:rFonts w:ascii="CenturySchoolbook+1" w:hAnsi="CenturySchoolbook+1" w:cs="CenturySchoolbook+1"/>
        </w:rPr>
        <w:t xml:space="preserve">. </w:t>
      </w:r>
      <w:r>
        <w:t>вложения банков в ценные</w:t>
      </w:r>
      <w:r w:rsidR="00D20E78" w:rsidRPr="00D20E78">
        <w:t xml:space="preserve"> </w:t>
      </w:r>
      <w:r>
        <w:t>бумаги и паи небанковских структур в целях совместной хозяйственно</w:t>
      </w:r>
      <w:r>
        <w:rPr>
          <w:rFonts w:ascii="CenturySchoolbook+1" w:hAnsi="CenturySchoolbook+1" w:cs="CenturySchoolbook+1"/>
        </w:rPr>
        <w:t>-</w:t>
      </w:r>
      <w:r>
        <w:t>финансовой и коммерческой деятельности</w:t>
      </w:r>
      <w:r>
        <w:rPr>
          <w:rFonts w:ascii="CenturySchoolbook+1" w:hAnsi="CenturySchoolbook+1" w:cs="CenturySchoolbook+1"/>
        </w:rPr>
        <w:t>.</w:t>
      </w:r>
    </w:p>
    <w:p w:rsidR="00C72E9C" w:rsidRDefault="00C72E9C" w:rsidP="004F2C7C">
      <w:pPr>
        <w:rPr>
          <w:rFonts w:ascii="CenturySchoolbook+1" w:hAnsi="CenturySchoolbook+1" w:cs="CenturySchoolbook+1"/>
        </w:rPr>
      </w:pPr>
      <w:r>
        <w:t xml:space="preserve">Гарантийные операции </w:t>
      </w:r>
      <w:r>
        <w:rPr>
          <w:rFonts w:ascii="CenturySchoolbook+1" w:hAnsi="CenturySchoolbook+1" w:cs="CenturySchoolbook+1"/>
        </w:rPr>
        <w:t xml:space="preserve">. </w:t>
      </w:r>
      <w:r>
        <w:t xml:space="preserve">по выдаче банком гарантии </w:t>
      </w:r>
      <w:r>
        <w:rPr>
          <w:rFonts w:ascii="CenturySchoolbook+1" w:hAnsi="CenturySchoolbook+1" w:cs="CenturySchoolbook+1"/>
        </w:rPr>
        <w:t>(</w:t>
      </w:r>
      <w:r>
        <w:t>поручительства</w:t>
      </w:r>
      <w:r>
        <w:rPr>
          <w:rFonts w:ascii="CenturySchoolbook+1" w:hAnsi="CenturySchoolbook+1" w:cs="CenturySchoolbook+1"/>
        </w:rPr>
        <w:t xml:space="preserve">) </w:t>
      </w:r>
      <w:r>
        <w:t>уплаты долга клиента третьему лицу при наступлении определенных условий</w:t>
      </w:r>
      <w:r>
        <w:rPr>
          <w:rFonts w:ascii="CenturySchoolbook+1" w:hAnsi="CenturySchoolbook+1" w:cs="CenturySchoolbook+1"/>
        </w:rPr>
        <w:t>.</w:t>
      </w:r>
    </w:p>
    <w:p w:rsidR="00C72E9C" w:rsidRDefault="00C72E9C" w:rsidP="004F2C7C">
      <w:pPr>
        <w:rPr>
          <w:rFonts w:ascii="CenturySchoolbook+1" w:hAnsi="CenturySchoolbook+1" w:cs="CenturySchoolbook+1"/>
        </w:rPr>
      </w:pPr>
      <w:r>
        <w:t>Операции с ценными бумагами</w:t>
      </w:r>
      <w:r>
        <w:rPr>
          <w:rFonts w:ascii="CenturySchoolbook+1" w:hAnsi="CenturySchoolbook+1" w:cs="CenturySchoolbook+1"/>
        </w:rPr>
        <w:t xml:space="preserve">, </w:t>
      </w:r>
      <w:r>
        <w:t>обращающиеся на фондовой бирже и с векселями</w:t>
      </w:r>
      <w:r>
        <w:rPr>
          <w:rFonts w:ascii="CenturySchoolbook+1" w:hAnsi="CenturySchoolbook+1" w:cs="CenturySchoolbook+1"/>
        </w:rPr>
        <w:t>.</w:t>
      </w:r>
    </w:p>
    <w:p w:rsidR="00C72E9C" w:rsidRDefault="00C72E9C" w:rsidP="004F2C7C">
      <w:pPr>
        <w:rPr>
          <w:rFonts w:ascii="CenturySchoolbook+1" w:hAnsi="CenturySchoolbook+1" w:cs="CenturySchoolbook+1"/>
        </w:rPr>
      </w:pPr>
      <w:r>
        <w:rPr>
          <w:rFonts w:ascii="CenturySchoolbook,Bold" w:hAnsi="CenturySchoolbook,Bold" w:cs="CenturySchoolbook,Bold"/>
          <w:b/>
          <w:bCs/>
        </w:rPr>
        <w:t xml:space="preserve">Комиссионные операции </w:t>
      </w:r>
      <w:r w:rsidR="003B6FF2">
        <w:rPr>
          <w:rFonts w:ascii="CenturySchoolbook,Bold" w:hAnsi="CenturySchoolbook,Bold" w:cs="CenturySchoolbook,Bold"/>
          <w:b/>
          <w:bCs/>
        </w:rPr>
        <w:t xml:space="preserve">- </w:t>
      </w:r>
      <w:r>
        <w:t>банк выполняет по поручению</w:t>
      </w:r>
      <w:r w:rsidR="00D20E78" w:rsidRPr="00D20E78">
        <w:t xml:space="preserve"> </w:t>
      </w:r>
      <w:r>
        <w:t>своих клиентов за плату в виде комиссионных</w:t>
      </w:r>
      <w:r>
        <w:rPr>
          <w:rFonts w:ascii="CenturySchoolbook+1" w:hAnsi="CenturySchoolbook+1" w:cs="CenturySchoolbook+1"/>
        </w:rPr>
        <w:t xml:space="preserve">. </w:t>
      </w:r>
      <w:r>
        <w:t>Ключевой особенностью этих операций является то</w:t>
      </w:r>
      <w:r>
        <w:rPr>
          <w:rFonts w:ascii="CenturySchoolbook+1" w:hAnsi="CenturySchoolbook+1" w:cs="CenturySchoolbook+1"/>
        </w:rPr>
        <w:t xml:space="preserve">, </w:t>
      </w:r>
      <w:r>
        <w:t>что на их осуществление банком не отвлекаются собственные или привлеченные средства</w:t>
      </w:r>
      <w:r>
        <w:rPr>
          <w:rFonts w:ascii="CenturySchoolbook+1" w:hAnsi="CenturySchoolbook+1" w:cs="CenturySchoolbook+1"/>
        </w:rPr>
        <w:t xml:space="preserve">. </w:t>
      </w:r>
      <w:r>
        <w:t>Это</w:t>
      </w:r>
      <w:r w:rsidR="00D20E78" w:rsidRPr="00293B4E">
        <w:t xml:space="preserve"> </w:t>
      </w:r>
      <w:r>
        <w:t>расчетно</w:t>
      </w:r>
      <w:r>
        <w:rPr>
          <w:rFonts w:ascii="CenturySchoolbook+1" w:hAnsi="CenturySchoolbook+1" w:cs="CenturySchoolbook+1"/>
        </w:rPr>
        <w:t>-</w:t>
      </w:r>
      <w:r>
        <w:t>кассовые операции</w:t>
      </w:r>
      <w:r>
        <w:rPr>
          <w:rFonts w:ascii="CenturySchoolbook+1" w:hAnsi="CenturySchoolbook+1" w:cs="CenturySchoolbook+1"/>
        </w:rPr>
        <w:t xml:space="preserve">; </w:t>
      </w:r>
      <w:r>
        <w:t xml:space="preserve">трастовые операции </w:t>
      </w:r>
      <w:r>
        <w:rPr>
          <w:rFonts w:ascii="CenturySchoolbook+1" w:hAnsi="CenturySchoolbook+1" w:cs="CenturySchoolbook+1"/>
        </w:rPr>
        <w:t>(</w:t>
      </w:r>
      <w:r>
        <w:t>управление</w:t>
      </w:r>
      <w:r w:rsidR="00D20E78" w:rsidRPr="00293B4E">
        <w:t xml:space="preserve"> </w:t>
      </w:r>
      <w:r>
        <w:t>имуществом клиента по доверенности</w:t>
      </w:r>
      <w:r>
        <w:rPr>
          <w:rFonts w:ascii="CenturySchoolbook+1" w:hAnsi="CenturySchoolbook+1" w:cs="CenturySchoolbook+1"/>
        </w:rPr>
        <w:t xml:space="preserve">); </w:t>
      </w:r>
      <w:r>
        <w:t>операции с иностранной</w:t>
      </w:r>
      <w:r w:rsidR="00D20E78" w:rsidRPr="00293B4E">
        <w:t xml:space="preserve"> </w:t>
      </w:r>
      <w:r>
        <w:t xml:space="preserve">валютой </w:t>
      </w:r>
      <w:r>
        <w:rPr>
          <w:rFonts w:ascii="CenturySchoolbook+1" w:hAnsi="CenturySchoolbook+1" w:cs="CenturySchoolbook+1"/>
        </w:rPr>
        <w:t>(</w:t>
      </w:r>
      <w:r>
        <w:t>помимо традиционные купли</w:t>
      </w:r>
      <w:r>
        <w:rPr>
          <w:rFonts w:ascii="CenturySchoolbook+1" w:hAnsi="CenturySchoolbook+1" w:cs="CenturySchoolbook+1"/>
        </w:rPr>
        <w:t>-</w:t>
      </w:r>
      <w:r>
        <w:t>продажи они включают</w:t>
      </w:r>
      <w:r w:rsidR="00D20E78" w:rsidRPr="00293B4E">
        <w:t xml:space="preserve"> </w:t>
      </w:r>
      <w:r>
        <w:t>оплату и выставление денежных аккредитивов</w:t>
      </w:r>
      <w:r>
        <w:rPr>
          <w:rFonts w:ascii="CenturySchoolbook+1" w:hAnsi="CenturySchoolbook+1" w:cs="CenturySchoolbook+1"/>
        </w:rPr>
        <w:t xml:space="preserve">, </w:t>
      </w:r>
      <w:r>
        <w:t>покупку и оплату дорожных чеков</w:t>
      </w:r>
      <w:r>
        <w:rPr>
          <w:rFonts w:ascii="CenturySchoolbook+1" w:hAnsi="CenturySchoolbook+1" w:cs="CenturySchoolbook+1"/>
        </w:rPr>
        <w:t xml:space="preserve">, </w:t>
      </w:r>
      <w:r>
        <w:t>выпуск и обслуживание пластиковых карт</w:t>
      </w:r>
      <w:r>
        <w:rPr>
          <w:rFonts w:ascii="CenturySchoolbook+1" w:hAnsi="CenturySchoolbook+1" w:cs="CenturySchoolbook+1"/>
        </w:rPr>
        <w:t>,</w:t>
      </w:r>
      <w:r w:rsidR="00293B4E" w:rsidRPr="00293B4E">
        <w:rPr>
          <w:rFonts w:ascii="CenturySchoolbook+1" w:hAnsi="CenturySchoolbook+1" w:cs="CenturySchoolbook+1"/>
        </w:rPr>
        <w:t xml:space="preserve"> </w:t>
      </w:r>
      <w:r>
        <w:t>осуществление международных</w:t>
      </w:r>
      <w:r w:rsidR="00293B4E" w:rsidRPr="00293B4E">
        <w:t xml:space="preserve"> </w:t>
      </w:r>
      <w:r>
        <w:t>расчетов</w:t>
      </w:r>
      <w:r>
        <w:rPr>
          <w:rFonts w:ascii="CenturySchoolbook+1" w:hAnsi="CenturySchoolbook+1" w:cs="CenturySchoolbook+1"/>
        </w:rPr>
        <w:t>)</w:t>
      </w:r>
    </w:p>
    <w:p w:rsidR="00D20E78" w:rsidRDefault="00D20E78" w:rsidP="004F2C7C">
      <w:pPr>
        <w:rPr>
          <w:rFonts w:ascii="CenturySchoolbook+1" w:hAnsi="CenturySchoolbook+1" w:cs="CenturySchoolbook+1"/>
        </w:rPr>
      </w:pPr>
      <w:r>
        <w:t>Банк России вед</w:t>
      </w:r>
      <w:r w:rsidR="003773B1">
        <w:t xml:space="preserve">ет реестр </w:t>
      </w:r>
      <w:r>
        <w:t>крупных кредитных рисков</w:t>
      </w:r>
      <w:r>
        <w:rPr>
          <w:rFonts w:ascii="CenturySchoolbook+1" w:hAnsi="CenturySchoolbook+1" w:cs="CenturySchoolbook+1"/>
        </w:rPr>
        <w:t xml:space="preserve">. </w:t>
      </w:r>
      <w:r>
        <w:t>Однако</w:t>
      </w:r>
      <w:r w:rsidR="00293B4E" w:rsidRPr="00293B4E">
        <w:t xml:space="preserve"> </w:t>
      </w:r>
      <w:r>
        <w:t>обратной информации для коммерческих банков он не дает</w:t>
      </w:r>
      <w:r>
        <w:rPr>
          <w:rFonts w:ascii="CenturySchoolbook+1" w:hAnsi="CenturySchoolbook+1" w:cs="CenturySchoolbook+1"/>
        </w:rPr>
        <w:t xml:space="preserve">, </w:t>
      </w:r>
      <w:r>
        <w:t>что является большим недостатком при контроле за риском</w:t>
      </w:r>
      <w:r>
        <w:rPr>
          <w:rFonts w:ascii="CenturySchoolbook+1" w:hAnsi="CenturySchoolbook+1" w:cs="CenturySchoolbook+1"/>
        </w:rPr>
        <w:t xml:space="preserve">. </w:t>
      </w:r>
      <w:r>
        <w:t>Каждая выдача</w:t>
      </w:r>
      <w:r w:rsidR="00293B4E" w:rsidRPr="00293B4E">
        <w:t xml:space="preserve"> </w:t>
      </w:r>
      <w:r>
        <w:t>крупного кредита должна быть экономически обоснована и осуществляться по решению правления или кредитного комитета банка</w:t>
      </w:r>
      <w:r>
        <w:rPr>
          <w:rFonts w:ascii="CenturySchoolbook+1" w:hAnsi="CenturySchoolbook+1" w:cs="CenturySchoolbook+1"/>
        </w:rPr>
        <w:t>.</w:t>
      </w:r>
    </w:p>
    <w:p w:rsidR="00D20E78" w:rsidRDefault="00D20E78" w:rsidP="004F2C7C">
      <w:pPr>
        <w:rPr>
          <w:rFonts w:ascii="CenturySchoolbook+1" w:hAnsi="CenturySchoolbook+1" w:cs="CenturySchoolbook+1"/>
        </w:rPr>
      </w:pPr>
      <w:r>
        <w:t>Банк в своей деятельности по кредитованию заемщиков не</w:t>
      </w:r>
      <w:r w:rsidR="00293B4E" w:rsidRPr="00293B4E">
        <w:t xml:space="preserve"> </w:t>
      </w:r>
      <w:r>
        <w:t>должен ориентироваться на относительно небольшую группу</w:t>
      </w:r>
      <w:r w:rsidR="00293B4E" w:rsidRPr="00293B4E">
        <w:t xml:space="preserve"> </w:t>
      </w:r>
      <w:r>
        <w:t>предприятий и организаций</w:t>
      </w:r>
      <w:r>
        <w:rPr>
          <w:rFonts w:ascii="CenturySchoolbook+1" w:hAnsi="CenturySchoolbook+1" w:cs="CenturySchoolbook+1"/>
        </w:rPr>
        <w:t xml:space="preserve">, </w:t>
      </w:r>
      <w:r>
        <w:t>поскольку предоставление ссуд в</w:t>
      </w:r>
      <w:r w:rsidR="00293B4E" w:rsidRPr="00293B4E">
        <w:t xml:space="preserve"> </w:t>
      </w:r>
      <w:r>
        <w:t>крупных суммах нескольким заемщикам включает в себя большой риск</w:t>
      </w:r>
      <w:r>
        <w:rPr>
          <w:rFonts w:ascii="CenturySchoolbook+1" w:hAnsi="CenturySchoolbook+1" w:cs="CenturySchoolbook+1"/>
        </w:rPr>
        <w:t xml:space="preserve">, </w:t>
      </w:r>
      <w:r>
        <w:t>который в случае невозврата ссуды не только снизит</w:t>
      </w:r>
      <w:r w:rsidR="00293B4E" w:rsidRPr="00293B4E">
        <w:t xml:space="preserve"> </w:t>
      </w:r>
      <w:r>
        <w:t>уровень ликвидности</w:t>
      </w:r>
      <w:r>
        <w:rPr>
          <w:rFonts w:ascii="CenturySchoolbook+1" w:hAnsi="CenturySchoolbook+1" w:cs="CenturySchoolbook+1"/>
        </w:rPr>
        <w:t xml:space="preserve">, </w:t>
      </w:r>
      <w:r>
        <w:t>но может повлечь за собой банкротство банка</w:t>
      </w:r>
      <w:r>
        <w:rPr>
          <w:rFonts w:ascii="CenturySchoolbook+1" w:hAnsi="CenturySchoolbook+1" w:cs="CenturySchoolbook+1"/>
        </w:rPr>
        <w:t xml:space="preserve">. </w:t>
      </w:r>
      <w:r>
        <w:t>Выше рассмотрены крупные риски</w:t>
      </w:r>
      <w:r>
        <w:rPr>
          <w:rFonts w:ascii="CenturySchoolbook+1" w:hAnsi="CenturySchoolbook+1" w:cs="CenturySchoolbook+1"/>
        </w:rPr>
        <w:t xml:space="preserve">, </w:t>
      </w:r>
      <w:r>
        <w:t>когда банк выступает в</w:t>
      </w:r>
      <w:r w:rsidR="00293B4E" w:rsidRPr="00293B4E">
        <w:t xml:space="preserve"> </w:t>
      </w:r>
      <w:r>
        <w:t>качестве кредито</w:t>
      </w:r>
      <w:r w:rsidR="00293B4E">
        <w:t>ра</w:t>
      </w:r>
      <w:r>
        <w:rPr>
          <w:rFonts w:ascii="CenturySchoolbook+1" w:hAnsi="CenturySchoolbook+1" w:cs="CenturySchoolbook+1"/>
        </w:rPr>
        <w:t xml:space="preserve">. </w:t>
      </w:r>
      <w:r>
        <w:t>Но банк также может являться заемщиком</w:t>
      </w:r>
      <w:r>
        <w:rPr>
          <w:rFonts w:ascii="CenturySchoolbook+1" w:hAnsi="CenturySchoolbook+1" w:cs="CenturySchoolbook+1"/>
        </w:rPr>
        <w:t>,</w:t>
      </w:r>
      <w:r w:rsidR="00293B4E">
        <w:rPr>
          <w:rFonts w:cs="CenturySchoolbook+1"/>
        </w:rPr>
        <w:t xml:space="preserve"> </w:t>
      </w:r>
      <w:r>
        <w:t>когда кредитором выступают другие лица</w:t>
      </w:r>
      <w:r>
        <w:rPr>
          <w:rFonts w:ascii="CenturySchoolbook+1" w:hAnsi="CenturySchoolbook+1" w:cs="CenturySchoolbook+1"/>
        </w:rPr>
        <w:t>.</w:t>
      </w:r>
    </w:p>
    <w:p w:rsidR="00D20E78" w:rsidRDefault="00D20E78" w:rsidP="004F2C7C">
      <w:pPr>
        <w:rPr>
          <w:rFonts w:ascii="CenturySchoolbook+1" w:hAnsi="CenturySchoolbook+1" w:cs="CenturySchoolbook+1"/>
        </w:rPr>
      </w:pPr>
      <w:r>
        <w:t>Изъятие их вкладов также может оказать существенное влияние на ликвидность коммерческого банка</w:t>
      </w:r>
      <w:r>
        <w:rPr>
          <w:rFonts w:ascii="CenturySchoolbook+1" w:hAnsi="CenturySchoolbook+1" w:cs="CenturySchoolbook+1"/>
        </w:rPr>
        <w:t xml:space="preserve">, </w:t>
      </w:r>
      <w:r>
        <w:t xml:space="preserve">поэтому Банк России регламентирует также максимальный размер риска на одного кредитора </w:t>
      </w:r>
      <w:r>
        <w:rPr>
          <w:rFonts w:ascii="CenturySchoolbook+1" w:hAnsi="CenturySchoolbook+1" w:cs="CenturySchoolbook+1"/>
        </w:rPr>
        <w:t>(</w:t>
      </w:r>
      <w:r>
        <w:t>вкладчика</w:t>
      </w:r>
      <w:r>
        <w:rPr>
          <w:rFonts w:ascii="CenturySchoolbook+1" w:hAnsi="CenturySchoolbook+1" w:cs="CenturySchoolbook+1"/>
        </w:rPr>
        <w:t xml:space="preserve">). </w:t>
      </w:r>
      <w:r>
        <w:t>Он устанавливается как процентное соотношение</w:t>
      </w:r>
      <w:r w:rsidR="00293B4E">
        <w:t xml:space="preserve"> </w:t>
      </w:r>
      <w:r>
        <w:t>величины вклада или полученного кредита</w:t>
      </w:r>
      <w:r>
        <w:rPr>
          <w:rFonts w:ascii="CenturySchoolbook+1" w:hAnsi="CenturySchoolbook+1" w:cs="CenturySchoolbook+1"/>
        </w:rPr>
        <w:t xml:space="preserve">, </w:t>
      </w:r>
      <w:r>
        <w:t>полученных гарантий</w:t>
      </w:r>
      <w:r w:rsidR="00293B4E">
        <w:t xml:space="preserve"> </w:t>
      </w:r>
      <w:r>
        <w:t>и поручительств</w:t>
      </w:r>
      <w:r>
        <w:rPr>
          <w:rFonts w:ascii="CenturySchoolbook+1" w:hAnsi="CenturySchoolbook+1" w:cs="CenturySchoolbook+1"/>
        </w:rPr>
        <w:t xml:space="preserve">, </w:t>
      </w:r>
      <w:r>
        <w:t>остатков по счетам одного или связанных между</w:t>
      </w:r>
      <w:r w:rsidR="00293B4E">
        <w:t xml:space="preserve"> </w:t>
      </w:r>
      <w:r>
        <w:t xml:space="preserve">собой кредиторов </w:t>
      </w:r>
      <w:r>
        <w:rPr>
          <w:rFonts w:ascii="CenturySchoolbook+1" w:hAnsi="CenturySchoolbook+1" w:cs="CenturySchoolbook+1"/>
        </w:rPr>
        <w:t>(</w:t>
      </w:r>
      <w:r>
        <w:t>вкладчиков</w:t>
      </w:r>
      <w:r>
        <w:rPr>
          <w:rFonts w:ascii="CenturySchoolbook+1" w:hAnsi="CenturySchoolbook+1" w:cs="CenturySchoolbook+1"/>
        </w:rPr>
        <w:t xml:space="preserve">) </w:t>
      </w:r>
      <w:r>
        <w:t>и собственных средств банка</w:t>
      </w:r>
      <w:r>
        <w:rPr>
          <w:rFonts w:ascii="CenturySchoolbook+1" w:hAnsi="CenturySchoolbook+1" w:cs="CenturySchoolbook+1"/>
        </w:rPr>
        <w:t>.</w:t>
      </w:r>
    </w:p>
    <w:p w:rsidR="00D20E78" w:rsidRDefault="00D20E78" w:rsidP="004F2C7C">
      <w:pPr>
        <w:rPr>
          <w:rFonts w:ascii="CenturySchoolbook+1" w:hAnsi="CenturySchoolbook+1" w:cs="CenturySchoolbook+1"/>
        </w:rPr>
      </w:pPr>
      <w:r>
        <w:t>Ежемесячный расчет экономических нормативов вместе с балансом представляются в территориальные управления Центрального банка России контроля и надзора за деятельностью банка</w:t>
      </w:r>
      <w:r>
        <w:rPr>
          <w:rFonts w:ascii="CenturySchoolbook+1" w:hAnsi="CenturySchoolbook+1" w:cs="CenturySchoolbook+1"/>
        </w:rPr>
        <w:t xml:space="preserve">. </w:t>
      </w:r>
      <w:r>
        <w:t>В</w:t>
      </w:r>
      <w:r w:rsidR="00293B4E">
        <w:t xml:space="preserve"> </w:t>
      </w:r>
      <w:r>
        <w:t>случае неоднократных нарушений применяются санкции</w:t>
      </w:r>
      <w:r>
        <w:rPr>
          <w:rFonts w:ascii="CenturySchoolbook+1" w:hAnsi="CenturySchoolbook+1" w:cs="CenturySchoolbook+1"/>
        </w:rPr>
        <w:t xml:space="preserve">. </w:t>
      </w:r>
      <w:r>
        <w:t>Ко всем</w:t>
      </w:r>
      <w:r w:rsidR="00293B4E">
        <w:t xml:space="preserve"> </w:t>
      </w:r>
      <w:r>
        <w:t>банкам</w:t>
      </w:r>
      <w:r>
        <w:rPr>
          <w:rFonts w:ascii="CenturySchoolbook+1" w:hAnsi="CenturySchoolbook+1" w:cs="CenturySchoolbook+1"/>
        </w:rPr>
        <w:t xml:space="preserve">, </w:t>
      </w:r>
      <w:r>
        <w:t>допустившим неоднократные нарушения экономических</w:t>
      </w:r>
      <w:r w:rsidR="00293B4E">
        <w:t xml:space="preserve"> </w:t>
      </w:r>
      <w:r>
        <w:t>нормативов</w:t>
      </w:r>
      <w:r>
        <w:rPr>
          <w:rFonts w:ascii="CenturySchoolbook+1" w:hAnsi="CenturySchoolbook+1" w:cs="CenturySchoolbook+1"/>
        </w:rPr>
        <w:t xml:space="preserve">, </w:t>
      </w:r>
      <w:r>
        <w:t xml:space="preserve">Главными </w:t>
      </w:r>
      <w:r w:rsidR="00293B4E">
        <w:rPr>
          <w:rFonts w:ascii="CenturySchoolbook+1" w:hAnsi="CenturySchoolbook+1" w:cs="CenturySchoolbook+1"/>
        </w:rPr>
        <w:t>у</w:t>
      </w:r>
      <w:r w:rsidR="00293B4E">
        <w:t>правлениями</w:t>
      </w:r>
      <w:r>
        <w:t xml:space="preserve"> ЦБ РФ применяются санкции в виде повышения отчислений в фонд обязательных резервов</w:t>
      </w:r>
      <w:r>
        <w:rPr>
          <w:rFonts w:ascii="CenturySchoolbook+1" w:hAnsi="CenturySchoolbook+1" w:cs="CenturySchoolbook+1"/>
        </w:rPr>
        <w:t>.</w:t>
      </w:r>
    </w:p>
    <w:p w:rsidR="00D20E78" w:rsidRDefault="00D20E78" w:rsidP="004F2C7C">
      <w:r>
        <w:t>Банк России осуществляет надзор за деятельностью коммерческих банков с целью своевременного выявления и предотвращения ситуаций</w:t>
      </w:r>
      <w:r>
        <w:rPr>
          <w:rFonts w:ascii="CenturySchoolbook+1" w:hAnsi="CenturySchoolbook+1" w:cs="CenturySchoolbook+1"/>
        </w:rPr>
        <w:t xml:space="preserve">, </w:t>
      </w:r>
      <w:r>
        <w:t>угрожающих интересам вкладчиков и других</w:t>
      </w:r>
      <w:r w:rsidR="00293B4E">
        <w:t xml:space="preserve"> </w:t>
      </w:r>
      <w:r>
        <w:t>кредиторов</w:t>
      </w:r>
      <w:r>
        <w:rPr>
          <w:rFonts w:ascii="CenturySchoolbook+1" w:hAnsi="CenturySchoolbook+1" w:cs="CenturySchoolbook+1"/>
        </w:rPr>
        <w:t xml:space="preserve">, </w:t>
      </w:r>
      <w:r>
        <w:t>влияющих отрицательно на стабильность банков</w:t>
      </w:r>
      <w:r>
        <w:rPr>
          <w:rFonts w:ascii="CenturySchoolbook+1" w:hAnsi="CenturySchoolbook+1" w:cs="CenturySchoolbook+1"/>
        </w:rPr>
        <w:t xml:space="preserve">. </w:t>
      </w:r>
      <w:r>
        <w:t>Для</w:t>
      </w:r>
      <w:r w:rsidR="00293B4E">
        <w:t xml:space="preserve"> </w:t>
      </w:r>
      <w:r>
        <w:t>выполнения своих функций в области надзора и регулирования</w:t>
      </w:r>
    </w:p>
    <w:p w:rsidR="00D20E78" w:rsidRDefault="00D20E78" w:rsidP="004F2C7C">
      <w:pPr>
        <w:rPr>
          <w:rFonts w:ascii="CenturySchoolbook+1" w:hAnsi="CenturySchoolbook+1" w:cs="CenturySchoolbook+1"/>
        </w:rPr>
      </w:pPr>
      <w:r>
        <w:t>ЦБ РФ проводит проверки коммерческих банков и их филиалов</w:t>
      </w:r>
      <w:r>
        <w:rPr>
          <w:rFonts w:ascii="CenturySchoolbook+1" w:hAnsi="CenturySchoolbook+1" w:cs="CenturySchoolbook+1"/>
        </w:rPr>
        <w:t>,</w:t>
      </w:r>
      <w:r w:rsidR="00293B4E">
        <w:rPr>
          <w:rFonts w:cs="CenturySchoolbook+1"/>
        </w:rPr>
        <w:t xml:space="preserve"> </w:t>
      </w:r>
      <w:r>
        <w:t>направляет им обязательные для исполнения предписания об</w:t>
      </w:r>
      <w:r w:rsidR="00293B4E">
        <w:t xml:space="preserve"> </w:t>
      </w:r>
      <w:r>
        <w:t>устранении выявленных нарушений и применяет санкции по отношению к нарушителям</w:t>
      </w:r>
      <w:r>
        <w:rPr>
          <w:rFonts w:ascii="CenturySchoolbook+1" w:hAnsi="CenturySchoolbook+1" w:cs="CenturySchoolbook+1"/>
        </w:rPr>
        <w:t>.</w:t>
      </w:r>
      <w:r w:rsidR="00293B4E">
        <w:rPr>
          <w:rFonts w:cs="CenturySchoolbook+1"/>
        </w:rPr>
        <w:t xml:space="preserve"> </w:t>
      </w:r>
      <w:r>
        <w:t>В случае нарушений</w:t>
      </w:r>
      <w:r>
        <w:rPr>
          <w:rFonts w:ascii="CenturySchoolbook+1" w:hAnsi="CenturySchoolbook+1" w:cs="CenturySchoolbook+1"/>
        </w:rPr>
        <w:t xml:space="preserve">, </w:t>
      </w:r>
      <w:r>
        <w:t>представления неполной или недостоверной информации Центральный банк Российской Федерации</w:t>
      </w:r>
      <w:r w:rsidR="00293B4E">
        <w:t xml:space="preserve"> </w:t>
      </w:r>
      <w:r>
        <w:t>имеет право требовать от коммерческого банка устранения выявленных недостатков и взыскивать штраф в размере до одной десятой процента от размера минимального уставного капитала</w:t>
      </w:r>
      <w:r w:rsidR="00293B4E">
        <w:t xml:space="preserve"> </w:t>
      </w:r>
      <w:r>
        <w:t>либо ограничивать проведение отдельных операций на срок до</w:t>
      </w:r>
      <w:r w:rsidR="00293B4E">
        <w:t xml:space="preserve"> </w:t>
      </w:r>
      <w:r>
        <w:t>шести месяцев</w:t>
      </w:r>
      <w:r>
        <w:rPr>
          <w:rFonts w:ascii="CenturySchoolbook+1" w:hAnsi="CenturySchoolbook+1" w:cs="CenturySchoolbook+1"/>
        </w:rPr>
        <w:t>.</w:t>
      </w:r>
    </w:p>
    <w:p w:rsidR="00D20E78" w:rsidRDefault="00D20E78" w:rsidP="004F2C7C">
      <w:pPr>
        <w:rPr>
          <w:rFonts w:ascii="CenturySchoolbook+1" w:hAnsi="CenturySchoolbook+1" w:cs="CenturySchoolbook+1"/>
        </w:rPr>
      </w:pPr>
      <w:r>
        <w:t>При невыполнении в установленный Банком России срок предписаний об устранении нарушений</w:t>
      </w:r>
      <w:r>
        <w:rPr>
          <w:rFonts w:ascii="CenturySchoolbook+1" w:hAnsi="CenturySchoolbook+1" w:cs="CenturySchoolbook+1"/>
        </w:rPr>
        <w:t xml:space="preserve">, </w:t>
      </w:r>
      <w:r>
        <w:t>а также если эти нарушения</w:t>
      </w:r>
      <w:r w:rsidR="00293B4E">
        <w:t xml:space="preserve"> </w:t>
      </w:r>
      <w:r>
        <w:t>или совершаемые банком операции создали реальную угрозу интересам кредиторов и других вкладчиков</w:t>
      </w:r>
      <w:r>
        <w:rPr>
          <w:rFonts w:ascii="CenturySchoolbook+1" w:hAnsi="CenturySchoolbook+1" w:cs="CenturySchoolbook+1"/>
        </w:rPr>
        <w:t xml:space="preserve">, </w:t>
      </w:r>
      <w:r>
        <w:t>Центральный банк России</w:t>
      </w:r>
      <w:r w:rsidR="00293B4E">
        <w:t xml:space="preserve"> </w:t>
      </w:r>
      <w:r>
        <w:t xml:space="preserve">имеет право взыскать с коммерческого банка штраф в размере </w:t>
      </w:r>
      <w:r>
        <w:rPr>
          <w:rFonts w:ascii="CenturySchoolbook+1" w:hAnsi="CenturySchoolbook+1" w:cs="CenturySchoolbook+1"/>
        </w:rPr>
        <w:t>1%</w:t>
      </w:r>
      <w:r w:rsidR="00293B4E">
        <w:rPr>
          <w:rFonts w:cs="CenturySchoolbook+1"/>
        </w:rPr>
        <w:t xml:space="preserve"> </w:t>
      </w:r>
      <w:r>
        <w:t xml:space="preserve">суммы капитала </w:t>
      </w:r>
      <w:r>
        <w:rPr>
          <w:rFonts w:ascii="CenturySchoolbook+1" w:hAnsi="CenturySchoolbook+1" w:cs="CenturySchoolbook+1"/>
        </w:rPr>
        <w:t>(</w:t>
      </w:r>
      <w:r>
        <w:t>наиболее часто применяемая санкция</w:t>
      </w:r>
      <w:r>
        <w:rPr>
          <w:rFonts w:ascii="CenturySchoolbook+1" w:hAnsi="CenturySchoolbook+1" w:cs="CenturySchoolbook+1"/>
        </w:rPr>
        <w:t>).</w:t>
      </w:r>
    </w:p>
    <w:p w:rsidR="00D20E78" w:rsidRDefault="00D20E78" w:rsidP="004F2C7C">
      <w:pPr>
        <w:rPr>
          <w:rFonts w:ascii="CenturySchoolbook+1" w:hAnsi="CenturySchoolbook+1" w:cs="CenturySchoolbook+1"/>
        </w:rPr>
      </w:pPr>
      <w:r>
        <w:t>По требованию Банка России коммерческий банк обязан провести мероприятия по повышению своей ликвидности</w:t>
      </w:r>
      <w:r>
        <w:rPr>
          <w:rFonts w:ascii="CenturySchoolbook+1" w:hAnsi="CenturySchoolbook+1" w:cs="CenturySchoolbook+1"/>
        </w:rPr>
        <w:t xml:space="preserve">, </w:t>
      </w:r>
      <w:r>
        <w:t>в том числе</w:t>
      </w:r>
      <w:r w:rsidR="00293B4E">
        <w:t xml:space="preserve"> </w:t>
      </w:r>
      <w:r>
        <w:t>изменить структуру активов</w:t>
      </w:r>
      <w:r>
        <w:rPr>
          <w:rFonts w:ascii="CenturySchoolbook+1" w:hAnsi="CenturySchoolbook+1" w:cs="CenturySchoolbook+1"/>
        </w:rPr>
        <w:t xml:space="preserve">. </w:t>
      </w:r>
      <w:r>
        <w:t>В случае неудовлетворительной работы коммерческого банка Центральный банк Российской Федерации имеет право потребовать замены руководителей</w:t>
      </w:r>
      <w:r>
        <w:rPr>
          <w:rFonts w:ascii="CenturySchoolbook+1" w:hAnsi="CenturySchoolbook+1" w:cs="CenturySchoolbook+1"/>
        </w:rPr>
        <w:t xml:space="preserve">; </w:t>
      </w:r>
      <w:r>
        <w:t>осуществления реорганизации банка</w:t>
      </w:r>
      <w:r>
        <w:rPr>
          <w:rFonts w:ascii="CenturySchoolbook+1" w:hAnsi="CenturySchoolbook+1" w:cs="CenturySchoolbook+1"/>
        </w:rPr>
        <w:t xml:space="preserve">; </w:t>
      </w:r>
      <w:r>
        <w:t>утверждения индивидуальных нормативов достаточности капитала и нормативов ликвидности на срок</w:t>
      </w:r>
      <w:r w:rsidR="00293B4E">
        <w:t xml:space="preserve"> </w:t>
      </w:r>
      <w:r>
        <w:t xml:space="preserve">до </w:t>
      </w:r>
      <w:r>
        <w:rPr>
          <w:rFonts w:ascii="CenturySchoolbook+1" w:hAnsi="CenturySchoolbook+1" w:cs="CenturySchoolbook+1"/>
        </w:rPr>
        <w:t xml:space="preserve">6 </w:t>
      </w:r>
      <w:r>
        <w:t>месяцев</w:t>
      </w:r>
      <w:r>
        <w:rPr>
          <w:rFonts w:ascii="CenturySchoolbook+1" w:hAnsi="CenturySchoolbook+1" w:cs="CenturySchoolbook+1"/>
        </w:rPr>
        <w:t xml:space="preserve">; </w:t>
      </w:r>
      <w:r>
        <w:t xml:space="preserve">запретить проведение некоторых банковских операций сроком на </w:t>
      </w:r>
      <w:r>
        <w:rPr>
          <w:rFonts w:ascii="CenturySchoolbook+1" w:hAnsi="CenturySchoolbook+1" w:cs="CenturySchoolbook+1"/>
        </w:rPr>
        <w:t xml:space="preserve">1 </w:t>
      </w:r>
      <w:r>
        <w:t>год</w:t>
      </w:r>
      <w:r>
        <w:rPr>
          <w:rFonts w:ascii="CenturySchoolbook+1" w:hAnsi="CenturySchoolbook+1" w:cs="CenturySchoolbook+1"/>
        </w:rPr>
        <w:t xml:space="preserve">; </w:t>
      </w:r>
      <w:r>
        <w:t>временно запретить открытие филиалов</w:t>
      </w:r>
      <w:r>
        <w:rPr>
          <w:rFonts w:ascii="CenturySchoolbook+1" w:hAnsi="CenturySchoolbook+1" w:cs="CenturySchoolbook+1"/>
        </w:rPr>
        <w:t>.</w:t>
      </w:r>
    </w:p>
    <w:p w:rsidR="00D20E78" w:rsidRDefault="00D20E78" w:rsidP="004F2C7C">
      <w:pPr>
        <w:rPr>
          <w:rFonts w:ascii="CenturySchoolbook+1" w:hAnsi="CenturySchoolbook+1" w:cs="CenturySchoolbook+1"/>
        </w:rPr>
      </w:pPr>
      <w:r>
        <w:t>Когда руководство коммерческого банка не в состоянии обеспечить работу банка в соответствии с действующим законодательством или самостоятельно оздоровить финансовое состояние банка</w:t>
      </w:r>
      <w:r>
        <w:rPr>
          <w:rFonts w:ascii="CenturySchoolbook+1" w:hAnsi="CenturySchoolbook+1" w:cs="CenturySchoolbook+1"/>
        </w:rPr>
        <w:t xml:space="preserve">, </w:t>
      </w:r>
      <w:r>
        <w:t>или же возникли разногласия в руководстве банка</w:t>
      </w:r>
      <w:r>
        <w:rPr>
          <w:rFonts w:ascii="CenturySchoolbook+1" w:hAnsi="CenturySchoolbook+1" w:cs="CenturySchoolbook+1"/>
        </w:rPr>
        <w:t xml:space="preserve">, </w:t>
      </w:r>
      <w:r>
        <w:t>ведущие</w:t>
      </w:r>
      <w:r w:rsidR="00293B4E">
        <w:t xml:space="preserve"> </w:t>
      </w:r>
      <w:r>
        <w:t>к потере управляемости</w:t>
      </w:r>
      <w:r>
        <w:rPr>
          <w:rFonts w:ascii="CenturySchoolbook+1" w:hAnsi="CenturySchoolbook+1" w:cs="CenturySchoolbook+1"/>
        </w:rPr>
        <w:t xml:space="preserve">, </w:t>
      </w:r>
      <w:r>
        <w:t>Центральный банк России может назначать временную администрацию по управлению банком на срок</w:t>
      </w:r>
      <w:r w:rsidR="00293B4E">
        <w:t xml:space="preserve"> </w:t>
      </w:r>
      <w:r>
        <w:t xml:space="preserve">до </w:t>
      </w:r>
      <w:r>
        <w:rPr>
          <w:rFonts w:ascii="CenturySchoolbook+1" w:hAnsi="CenturySchoolbook+1" w:cs="CenturySchoolbook+1"/>
        </w:rPr>
        <w:t xml:space="preserve">18 </w:t>
      </w:r>
      <w:r>
        <w:t>месяцев</w:t>
      </w:r>
      <w:r>
        <w:rPr>
          <w:rFonts w:ascii="CenturySchoolbook+1" w:hAnsi="CenturySchoolbook+1" w:cs="CenturySchoolbook+1"/>
        </w:rPr>
        <w:t xml:space="preserve">. </w:t>
      </w:r>
      <w:r>
        <w:t>В состав временной администрации и ее рабочих</w:t>
      </w:r>
      <w:r w:rsidR="00293B4E">
        <w:t xml:space="preserve"> </w:t>
      </w:r>
      <w:r>
        <w:t>групп привлекаются высококвалифицированные работники Банка России</w:t>
      </w:r>
      <w:r>
        <w:rPr>
          <w:rFonts w:ascii="CenturySchoolbook+1" w:hAnsi="CenturySchoolbook+1" w:cs="CenturySchoolbook+1"/>
        </w:rPr>
        <w:t xml:space="preserve">. </w:t>
      </w:r>
      <w:r>
        <w:t>С момента назначения временной администрации</w:t>
      </w:r>
      <w:r w:rsidR="00293B4E">
        <w:t xml:space="preserve"> </w:t>
      </w:r>
      <w:r>
        <w:t>полномочия правления банка</w:t>
      </w:r>
      <w:r w:rsidR="00293B4E">
        <w:t xml:space="preserve"> </w:t>
      </w:r>
      <w:r>
        <w:t>приостанавливаются и переходят</w:t>
      </w:r>
      <w:r w:rsidR="00293B4E">
        <w:t xml:space="preserve"> </w:t>
      </w:r>
      <w:r>
        <w:t>к временной администрации</w:t>
      </w:r>
      <w:r>
        <w:rPr>
          <w:rFonts w:ascii="CenturySchoolbook+1" w:hAnsi="CenturySchoolbook+1" w:cs="CenturySchoolbook+1"/>
        </w:rPr>
        <w:t>.</w:t>
      </w:r>
    </w:p>
    <w:p w:rsidR="00D20E78" w:rsidRDefault="00D20E78" w:rsidP="004F2C7C">
      <w:pPr>
        <w:rPr>
          <w:rFonts w:ascii="CenturySchoolbook+1" w:hAnsi="CenturySchoolbook+1" w:cs="CenturySchoolbook+1"/>
        </w:rPr>
      </w:pPr>
      <w:r>
        <w:t>Задачей временной администрации являются сохранение</w:t>
      </w:r>
      <w:r w:rsidR="00293B4E">
        <w:t xml:space="preserve"> </w:t>
      </w:r>
      <w:r>
        <w:t>или восстановление платежеспособности банка в интересах его</w:t>
      </w:r>
      <w:r w:rsidR="00293B4E">
        <w:t xml:space="preserve"> </w:t>
      </w:r>
      <w:r>
        <w:t>кредиторов</w:t>
      </w:r>
      <w:r>
        <w:rPr>
          <w:rFonts w:ascii="CenturySchoolbook+1" w:hAnsi="CenturySchoolbook+1" w:cs="CenturySchoolbook+1"/>
        </w:rPr>
        <w:t xml:space="preserve">, </w:t>
      </w:r>
      <w:r>
        <w:t xml:space="preserve">вкладчиков и также акционеров </w:t>
      </w:r>
      <w:r>
        <w:rPr>
          <w:rFonts w:ascii="CenturySchoolbook+1" w:hAnsi="CenturySchoolbook+1" w:cs="CenturySchoolbook+1"/>
        </w:rPr>
        <w:t>(</w:t>
      </w:r>
      <w:r>
        <w:t>пайщиков</w:t>
      </w:r>
      <w:r>
        <w:rPr>
          <w:rFonts w:ascii="CenturySchoolbook+1" w:hAnsi="CenturySchoolbook+1" w:cs="CenturySchoolbook+1"/>
        </w:rPr>
        <w:t xml:space="preserve">) </w:t>
      </w:r>
      <w:r>
        <w:t>и создание работоспособного управленческого механизма</w:t>
      </w:r>
      <w:r>
        <w:rPr>
          <w:rFonts w:ascii="CenturySchoolbook+1" w:hAnsi="CenturySchoolbook+1" w:cs="CenturySchoolbook+1"/>
        </w:rPr>
        <w:t xml:space="preserve">, </w:t>
      </w:r>
      <w:r>
        <w:t>обеспечивающего устранение выявленных нарушений и осуществление других мер по финансовому оздоровлению банка</w:t>
      </w:r>
      <w:r>
        <w:rPr>
          <w:rFonts w:ascii="CenturySchoolbook+1" w:hAnsi="CenturySchoolbook+1" w:cs="CenturySchoolbook+1"/>
        </w:rPr>
        <w:t>.</w:t>
      </w:r>
    </w:p>
    <w:p w:rsidR="00D20E78" w:rsidRDefault="00D20E78" w:rsidP="004F2C7C">
      <w:pPr>
        <w:rPr>
          <w:rFonts w:ascii="CenturySchoolbook+1" w:hAnsi="CenturySchoolbook+1" w:cs="CenturySchoolbook+1"/>
        </w:rPr>
      </w:pPr>
      <w:r>
        <w:t xml:space="preserve">Если руководителями или акционерами </w:t>
      </w:r>
      <w:r>
        <w:rPr>
          <w:rFonts w:ascii="CenturySchoolbook+1" w:hAnsi="CenturySchoolbook+1" w:cs="CenturySchoolbook+1"/>
        </w:rPr>
        <w:t>(</w:t>
      </w:r>
      <w:r>
        <w:t>пайщиками</w:t>
      </w:r>
      <w:r>
        <w:rPr>
          <w:rFonts w:ascii="CenturySchoolbook+1" w:hAnsi="CenturySchoolbook+1" w:cs="CenturySchoolbook+1"/>
        </w:rPr>
        <w:t xml:space="preserve">) </w:t>
      </w:r>
      <w:r>
        <w:t>банка</w:t>
      </w:r>
      <w:r>
        <w:rPr>
          <w:rFonts w:ascii="CenturySchoolbook+1" w:hAnsi="CenturySchoolbook+1" w:cs="CenturySchoolbook+1"/>
        </w:rPr>
        <w:t xml:space="preserve">, </w:t>
      </w:r>
      <w:r>
        <w:t>в который назначена временная администрация</w:t>
      </w:r>
      <w:r>
        <w:rPr>
          <w:rFonts w:ascii="CenturySchoolbook+1" w:hAnsi="CenturySchoolbook+1" w:cs="CenturySchoolbook+1"/>
        </w:rPr>
        <w:t xml:space="preserve">, </w:t>
      </w:r>
      <w:r>
        <w:t>совершаются действия</w:t>
      </w:r>
      <w:r>
        <w:rPr>
          <w:rFonts w:ascii="CenturySchoolbook+1" w:hAnsi="CenturySchoolbook+1" w:cs="CenturySchoolbook+1"/>
        </w:rPr>
        <w:t xml:space="preserve">, </w:t>
      </w:r>
      <w:r>
        <w:t>препятствующие осуществлению ее функций</w:t>
      </w:r>
      <w:r>
        <w:rPr>
          <w:rFonts w:ascii="CenturySchoolbook+1" w:hAnsi="CenturySchoolbook+1" w:cs="CenturySchoolbook+1"/>
        </w:rPr>
        <w:t xml:space="preserve">, </w:t>
      </w:r>
      <w:r>
        <w:t>Банком России может быть принято решение об отзыве лицензии</w:t>
      </w:r>
      <w:r>
        <w:rPr>
          <w:rFonts w:ascii="CenturySchoolbook+1" w:hAnsi="CenturySchoolbook+1" w:cs="CenturySchoolbook+1"/>
        </w:rPr>
        <w:t xml:space="preserve">. </w:t>
      </w:r>
      <w:r>
        <w:t>В</w:t>
      </w:r>
      <w:r w:rsidR="00293B4E">
        <w:t xml:space="preserve"> </w:t>
      </w:r>
      <w:r>
        <w:t>такой ситуации временная администрация вправе направить в</w:t>
      </w:r>
      <w:r w:rsidR="00293B4E">
        <w:t xml:space="preserve"> </w:t>
      </w:r>
      <w:r>
        <w:t>арбитражный суд заявление о возбуждении производства по делу</w:t>
      </w:r>
      <w:r w:rsidR="00293B4E">
        <w:t xml:space="preserve"> </w:t>
      </w:r>
      <w:r>
        <w:t xml:space="preserve">о несостоятельности </w:t>
      </w:r>
      <w:r>
        <w:rPr>
          <w:rFonts w:ascii="CenturySchoolbook+1" w:hAnsi="CenturySchoolbook+1" w:cs="CenturySchoolbook+1"/>
        </w:rPr>
        <w:t>(</w:t>
      </w:r>
      <w:r>
        <w:t>банкротстве</w:t>
      </w:r>
      <w:r>
        <w:rPr>
          <w:rFonts w:ascii="CenturySchoolbook+1" w:hAnsi="CenturySchoolbook+1" w:cs="CenturySchoolbook+1"/>
        </w:rPr>
        <w:t xml:space="preserve">) </w:t>
      </w:r>
      <w:r>
        <w:t>банка</w:t>
      </w:r>
      <w:r>
        <w:rPr>
          <w:rFonts w:ascii="CenturySchoolbook+1" w:hAnsi="CenturySchoolbook+1" w:cs="CenturySchoolbook+1"/>
        </w:rPr>
        <w:t>.</w:t>
      </w:r>
    </w:p>
    <w:p w:rsidR="00D20E78" w:rsidRDefault="00D20E78" w:rsidP="004F2C7C">
      <w:r>
        <w:t>Деятельность временной администрации прекращается с</w:t>
      </w:r>
      <w:r w:rsidR="004F2C7C">
        <w:t xml:space="preserve"> </w:t>
      </w:r>
      <w:r>
        <w:t>выполнением задач</w:t>
      </w:r>
      <w:r>
        <w:rPr>
          <w:rFonts w:ascii="CenturySchoolbook+1" w:hAnsi="CenturySchoolbook+1" w:cs="CenturySchoolbook+1"/>
        </w:rPr>
        <w:t xml:space="preserve">, </w:t>
      </w:r>
      <w:r>
        <w:t>на нее возложенных</w:t>
      </w:r>
      <w:r>
        <w:rPr>
          <w:rFonts w:ascii="CenturySchoolbook+1" w:hAnsi="CenturySchoolbook+1" w:cs="CenturySchoolbook+1"/>
        </w:rPr>
        <w:t xml:space="preserve">, </w:t>
      </w:r>
      <w:r>
        <w:t>или представлением</w:t>
      </w:r>
      <w:r w:rsidR="004F2C7C">
        <w:t xml:space="preserve"> </w:t>
      </w:r>
      <w:r>
        <w:t>временной администрацией Банку России обоснованного вывода</w:t>
      </w:r>
      <w:r w:rsidR="004F2C7C">
        <w:t xml:space="preserve"> </w:t>
      </w:r>
      <w:r>
        <w:t>о невозможности достижения поставленной перед нею цели</w:t>
      </w:r>
      <w:r>
        <w:rPr>
          <w:rFonts w:ascii="CenturySchoolbook+1" w:hAnsi="CenturySchoolbook+1" w:cs="CenturySchoolbook+1"/>
        </w:rPr>
        <w:t xml:space="preserve">, </w:t>
      </w:r>
      <w:r>
        <w:t>или</w:t>
      </w:r>
      <w:r w:rsidR="004F2C7C">
        <w:t xml:space="preserve"> </w:t>
      </w:r>
      <w:r>
        <w:t>по истечении срока деятельности временной администрации либо</w:t>
      </w:r>
      <w:r w:rsidR="004F2C7C">
        <w:t xml:space="preserve"> </w:t>
      </w:r>
      <w:r>
        <w:t>после вынесения определения арбитражного суда о возбуждении</w:t>
      </w:r>
    </w:p>
    <w:p w:rsidR="00D20E78" w:rsidRDefault="00D20E78" w:rsidP="004F2C7C">
      <w:pPr>
        <w:rPr>
          <w:rFonts w:ascii="CenturySchoolbook+1" w:hAnsi="CenturySchoolbook+1" w:cs="CenturySchoolbook+1"/>
        </w:rPr>
      </w:pPr>
      <w:r>
        <w:t>производства по делу о банкротстве</w:t>
      </w:r>
      <w:r>
        <w:rPr>
          <w:rFonts w:ascii="CenturySchoolbook+1" w:hAnsi="CenturySchoolbook+1" w:cs="CenturySchoolbook+1"/>
        </w:rPr>
        <w:t>.</w:t>
      </w:r>
    </w:p>
    <w:p w:rsidR="00D20E78" w:rsidRPr="004F2C7C" w:rsidRDefault="00D20E78" w:rsidP="004F2C7C">
      <w:pPr>
        <w:rPr>
          <w:rFonts w:cs="CenturySchoolbook+1"/>
        </w:rPr>
      </w:pPr>
      <w:r>
        <w:t>Как крайнюю меру Центральный банк России применяет</w:t>
      </w:r>
      <w:r w:rsidR="004F2C7C">
        <w:t xml:space="preserve"> </w:t>
      </w:r>
      <w:r>
        <w:t>отзыв лицензии на проведение банковских операций</w:t>
      </w:r>
      <w:r>
        <w:rPr>
          <w:rFonts w:ascii="CenturySchoolbook+1" w:hAnsi="CenturySchoolbook+1" w:cs="CenturySchoolbook+1"/>
        </w:rPr>
        <w:t xml:space="preserve">. </w:t>
      </w:r>
      <w:r>
        <w:t>В таких</w:t>
      </w:r>
      <w:r w:rsidR="004F2C7C">
        <w:t xml:space="preserve"> </w:t>
      </w:r>
      <w:r>
        <w:t>случаях коммерческий банк прекращает свою деятельность</w:t>
      </w:r>
      <w:r>
        <w:rPr>
          <w:rFonts w:ascii="CenturySchoolbook+1" w:hAnsi="CenturySchoolbook+1" w:cs="CenturySchoolbook+1"/>
        </w:rPr>
        <w:t xml:space="preserve">, </w:t>
      </w:r>
      <w:r>
        <w:t>в том</w:t>
      </w:r>
      <w:r w:rsidR="004F2C7C">
        <w:t xml:space="preserve"> </w:t>
      </w:r>
      <w:r>
        <w:t>числе и путем слияния с другим банком или реорганизации в</w:t>
      </w:r>
      <w:r w:rsidR="004F2C7C">
        <w:t xml:space="preserve"> </w:t>
      </w:r>
      <w:r>
        <w:t>филиал более крупного банка</w:t>
      </w:r>
      <w:r>
        <w:rPr>
          <w:rFonts w:ascii="CenturySchoolbook+1" w:hAnsi="CenturySchoolbook+1" w:cs="CenturySchoolbook+1"/>
        </w:rPr>
        <w:t>.</w:t>
      </w:r>
    </w:p>
    <w:p w:rsidR="00C72E9C" w:rsidRPr="00C72E9C" w:rsidRDefault="00C72E9C" w:rsidP="00C72E9C">
      <w:pPr>
        <w:pStyle w:val="1"/>
        <w:jc w:val="center"/>
        <w:rPr>
          <w:rFonts w:ascii="CenturySchoolbook+1" w:hAnsi="CenturySchoolbook+1" w:cs="CenturySchoolbook+1"/>
          <w:sz w:val="20"/>
          <w:szCs w:val="20"/>
        </w:rPr>
      </w:pPr>
    </w:p>
    <w:p w:rsidR="00F44A8F" w:rsidRDefault="004F2C7C" w:rsidP="00C72E9C">
      <w:pPr>
        <w:pStyle w:val="1"/>
        <w:jc w:val="center"/>
      </w:pPr>
      <w:r>
        <w:br w:type="page"/>
      </w:r>
      <w:bookmarkStart w:id="2" w:name="_Toc222587935"/>
      <w:r w:rsidR="0022631B">
        <w:t>Литература</w:t>
      </w:r>
      <w:bookmarkEnd w:id="2"/>
      <w:r w:rsidR="0022631B">
        <w:t xml:space="preserve"> </w:t>
      </w:r>
    </w:p>
    <w:p w:rsidR="0022631B" w:rsidRDefault="0022631B" w:rsidP="0022631B">
      <w:pPr>
        <w:numPr>
          <w:ilvl w:val="1"/>
          <w:numId w:val="2"/>
        </w:numPr>
      </w:pPr>
      <w:r>
        <w:t>Юдина В.М. Деньги, кредит, банки – Барнаул: издательство «Азбука», 2004</w:t>
      </w:r>
    </w:p>
    <w:p w:rsidR="0022631B" w:rsidRDefault="0022631B" w:rsidP="0022631B">
      <w:pPr>
        <w:numPr>
          <w:ilvl w:val="1"/>
          <w:numId w:val="2"/>
        </w:numPr>
      </w:pPr>
      <w:r>
        <w:t>Носкова И.Я.</w:t>
      </w:r>
      <w:r w:rsidRPr="0022631B">
        <w:t xml:space="preserve">, Максимова Л.Н. Международные экономические отношения Москва </w:t>
      </w:r>
      <w:r>
        <w:t>2000</w:t>
      </w:r>
    </w:p>
    <w:p w:rsidR="0022631B" w:rsidRPr="0022631B" w:rsidRDefault="0022631B" w:rsidP="004F2C7C">
      <w:pPr>
        <w:ind w:left="227" w:firstLine="0"/>
      </w:pPr>
      <w:bookmarkStart w:id="3" w:name="_GoBack"/>
      <w:bookmarkEnd w:id="3"/>
    </w:p>
    <w:sectPr w:rsidR="0022631B" w:rsidRPr="0022631B" w:rsidSect="008666D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2D2" w:rsidRDefault="001252D2">
      <w:r>
        <w:separator/>
      </w:r>
    </w:p>
  </w:endnote>
  <w:endnote w:type="continuationSeparator" w:id="0">
    <w:p w:rsidR="001252D2" w:rsidRDefault="0012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Schoolbook+1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Schoolbook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FF2" w:rsidRDefault="003B6FF2" w:rsidP="003B6FF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B6FF2" w:rsidRDefault="003B6FF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FF2" w:rsidRDefault="003B6FF2" w:rsidP="001252D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B08AB">
      <w:rPr>
        <w:rStyle w:val="a6"/>
        <w:noProof/>
      </w:rPr>
      <w:t>2</w:t>
    </w:r>
    <w:r>
      <w:rPr>
        <w:rStyle w:val="a6"/>
      </w:rPr>
      <w:fldChar w:fldCharType="end"/>
    </w:r>
  </w:p>
  <w:p w:rsidR="003B6FF2" w:rsidRDefault="003B6FF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2D2" w:rsidRDefault="001252D2">
      <w:r>
        <w:separator/>
      </w:r>
    </w:p>
  </w:footnote>
  <w:footnote w:type="continuationSeparator" w:id="0">
    <w:p w:rsidR="001252D2" w:rsidRDefault="00125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A74D3"/>
    <w:multiLevelType w:val="hybridMultilevel"/>
    <w:tmpl w:val="F63CF72C"/>
    <w:lvl w:ilvl="0" w:tplc="14788AEC">
      <w:numFmt w:val="bullet"/>
      <w:lvlText w:val=""/>
      <w:lvlJc w:val="left"/>
      <w:pPr>
        <w:tabs>
          <w:tab w:val="num" w:pos="822"/>
        </w:tabs>
        <w:ind w:left="822" w:hanging="113"/>
      </w:pPr>
      <w:rPr>
        <w:rFonts w:ascii="Symbol" w:eastAsia="Times New Roman" w:hAnsi="Symbol" w:cs="Times New Roman" w:hint="default"/>
      </w:rPr>
    </w:lvl>
    <w:lvl w:ilvl="1" w:tplc="93B03D42">
      <w:start w:val="1"/>
      <w:numFmt w:val="decimal"/>
      <w:lvlText w:val="%2.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B6411D9"/>
    <w:multiLevelType w:val="hybridMultilevel"/>
    <w:tmpl w:val="DDE40654"/>
    <w:lvl w:ilvl="0" w:tplc="14788AEC">
      <w:numFmt w:val="bullet"/>
      <w:lvlText w:val=""/>
      <w:lvlJc w:val="left"/>
      <w:pPr>
        <w:tabs>
          <w:tab w:val="num" w:pos="822"/>
        </w:tabs>
        <w:ind w:left="822" w:hanging="113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424E722C"/>
    <w:multiLevelType w:val="hybridMultilevel"/>
    <w:tmpl w:val="A3E033E6"/>
    <w:lvl w:ilvl="0" w:tplc="14788AEC"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4527C9"/>
    <w:multiLevelType w:val="multilevel"/>
    <w:tmpl w:val="DC88F8BC"/>
    <w:lvl w:ilvl="0">
      <w:numFmt w:val="bullet"/>
      <w:lvlText w:val=""/>
      <w:lvlJc w:val="left"/>
      <w:pPr>
        <w:tabs>
          <w:tab w:val="num" w:pos="822"/>
        </w:tabs>
        <w:ind w:left="822" w:hanging="113"/>
      </w:pPr>
      <w:rPr>
        <w:rFonts w:ascii="Symbol" w:eastAsia="Times New Roman" w:hAnsi="Symbol" w:cs="Times New Roman" w:hint="default"/>
      </w:rPr>
    </w:lvl>
    <w:lvl w:ilvl="1">
      <w:numFmt w:val="decimal"/>
      <w:lvlText w:val="%2.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51207524"/>
    <w:multiLevelType w:val="hybridMultilevel"/>
    <w:tmpl w:val="8A3CC54A"/>
    <w:lvl w:ilvl="0" w:tplc="14788AEC">
      <w:numFmt w:val="bullet"/>
      <w:lvlText w:val=""/>
      <w:lvlJc w:val="left"/>
      <w:pPr>
        <w:tabs>
          <w:tab w:val="num" w:pos="822"/>
        </w:tabs>
        <w:ind w:left="822" w:hanging="113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5E1E68A9"/>
    <w:multiLevelType w:val="multilevel"/>
    <w:tmpl w:val="DA6CDA2E"/>
    <w:lvl w:ilvl="0">
      <w:numFmt w:val="bullet"/>
      <w:lvlText w:val=""/>
      <w:lvlJc w:val="left"/>
      <w:pPr>
        <w:tabs>
          <w:tab w:val="num" w:pos="822"/>
        </w:tabs>
        <w:ind w:left="822" w:hanging="113"/>
      </w:pPr>
      <w:rPr>
        <w:rFonts w:ascii="Symbol" w:eastAsia="Times New Roman" w:hAnsi="Symbo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399B"/>
    <w:rsid w:val="000847DA"/>
    <w:rsid w:val="001252D2"/>
    <w:rsid w:val="00192032"/>
    <w:rsid w:val="001F783F"/>
    <w:rsid w:val="0022631B"/>
    <w:rsid w:val="0028399B"/>
    <w:rsid w:val="00293B4E"/>
    <w:rsid w:val="002B08AB"/>
    <w:rsid w:val="003773B1"/>
    <w:rsid w:val="003B6FF2"/>
    <w:rsid w:val="004D1232"/>
    <w:rsid w:val="004F2C7C"/>
    <w:rsid w:val="00500A35"/>
    <w:rsid w:val="006654BA"/>
    <w:rsid w:val="00674940"/>
    <w:rsid w:val="008666D3"/>
    <w:rsid w:val="00C30EB5"/>
    <w:rsid w:val="00C72E9C"/>
    <w:rsid w:val="00D20E78"/>
    <w:rsid w:val="00D40CCE"/>
    <w:rsid w:val="00F4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9CBF4-F547-435A-95E5-3A355B6D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9B"/>
    <w:pPr>
      <w:spacing w:line="360" w:lineRule="auto"/>
      <w:ind w:firstLine="709"/>
      <w:jc w:val="both"/>
    </w:pPr>
    <w:rPr>
      <w:sz w:val="28"/>
      <w:szCs w:val="24"/>
    </w:rPr>
  </w:style>
  <w:style w:type="paragraph" w:styleId="1">
    <w:name w:val="heading 1"/>
    <w:basedOn w:val="a"/>
    <w:next w:val="a"/>
    <w:qFormat/>
    <w:rsid w:val="00F44A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44A8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399B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2631B"/>
    <w:rPr>
      <w:color w:val="0000FF"/>
      <w:u w:val="single"/>
    </w:rPr>
  </w:style>
  <w:style w:type="paragraph" w:styleId="a5">
    <w:name w:val="footer"/>
    <w:basedOn w:val="a"/>
    <w:rsid w:val="0022631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2631B"/>
  </w:style>
  <w:style w:type="paragraph" w:styleId="10">
    <w:name w:val="toc 1"/>
    <w:basedOn w:val="a"/>
    <w:next w:val="a"/>
    <w:autoRedefine/>
    <w:semiHidden/>
    <w:rsid w:val="0022631B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0">
    <w:name w:val="toc 2"/>
    <w:basedOn w:val="a"/>
    <w:next w:val="a"/>
    <w:autoRedefine/>
    <w:semiHidden/>
    <w:rsid w:val="0022631B"/>
    <w:pPr>
      <w:ind w:left="280"/>
      <w:jc w:val="left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semiHidden/>
    <w:rsid w:val="0022631B"/>
    <w:pPr>
      <w:ind w:left="560"/>
      <w:jc w:val="left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semiHidden/>
    <w:rsid w:val="0022631B"/>
    <w:pPr>
      <w:ind w:left="840"/>
      <w:jc w:val="left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22631B"/>
    <w:pPr>
      <w:ind w:left="112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22631B"/>
    <w:pPr>
      <w:ind w:left="1400"/>
      <w:jc w:val="left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22631B"/>
    <w:pPr>
      <w:ind w:left="168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22631B"/>
    <w:pPr>
      <w:ind w:left="1960"/>
      <w:jc w:val="left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22631B"/>
    <w:pPr>
      <w:ind w:left="2240"/>
      <w:jc w:val="left"/>
    </w:pPr>
    <w:rPr>
      <w:sz w:val="18"/>
      <w:szCs w:val="18"/>
    </w:rPr>
  </w:style>
  <w:style w:type="paragraph" w:styleId="a7">
    <w:name w:val="header"/>
    <w:basedOn w:val="a"/>
    <w:rsid w:val="00D20E78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10166</CharactersWithSpaces>
  <SharedDoc>false</SharedDoc>
  <HLinks>
    <vt:vector size="18" baseType="variant">
      <vt:variant>
        <vt:i4>1310769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_Toc222587935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_Toc222587934</vt:lpwstr>
      </vt:variant>
      <vt:variant>
        <vt:i4>1310769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_Toc222587933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cp:lastModifiedBy>admin</cp:lastModifiedBy>
  <cp:revision>2</cp:revision>
  <cp:lastPrinted>2009-02-16T19:51:00Z</cp:lastPrinted>
  <dcterms:created xsi:type="dcterms:W3CDTF">2014-06-22T20:29:00Z</dcterms:created>
  <dcterms:modified xsi:type="dcterms:W3CDTF">2014-06-22T20:29:00Z</dcterms:modified>
</cp:coreProperties>
</file>