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2F8" w:rsidRDefault="00DB42F8" w:rsidP="00714ED4">
      <w:pPr>
        <w:spacing w:after="0"/>
        <w:jc w:val="center"/>
        <w:rPr>
          <w:rFonts w:ascii="Times New Roman" w:hAnsi="Times New Roman"/>
          <w:sz w:val="28"/>
          <w:szCs w:val="28"/>
        </w:rPr>
      </w:pPr>
    </w:p>
    <w:p w:rsidR="00AF35C1" w:rsidRPr="00714ED4" w:rsidRDefault="00AF35C1" w:rsidP="00714ED4">
      <w:pPr>
        <w:spacing w:after="0"/>
        <w:jc w:val="center"/>
        <w:rPr>
          <w:rFonts w:ascii="Times New Roman" w:hAnsi="Times New Roman"/>
          <w:sz w:val="28"/>
          <w:szCs w:val="28"/>
          <w:lang w:val="uk-UA"/>
        </w:rPr>
      </w:pPr>
      <w:r w:rsidRPr="00714ED4">
        <w:rPr>
          <w:rFonts w:ascii="Times New Roman" w:hAnsi="Times New Roman"/>
          <w:sz w:val="28"/>
          <w:szCs w:val="28"/>
        </w:rPr>
        <w:t>М</w:t>
      </w:r>
      <w:r w:rsidRPr="00714ED4">
        <w:rPr>
          <w:rFonts w:ascii="Times New Roman" w:hAnsi="Times New Roman"/>
          <w:sz w:val="28"/>
          <w:szCs w:val="28"/>
          <w:lang w:val="uk-UA"/>
        </w:rPr>
        <w:t>і</w:t>
      </w:r>
      <w:r w:rsidRPr="00714ED4">
        <w:rPr>
          <w:rFonts w:ascii="Times New Roman" w:hAnsi="Times New Roman"/>
          <w:sz w:val="28"/>
          <w:szCs w:val="28"/>
        </w:rPr>
        <w:t>н</w:t>
      </w:r>
      <w:r w:rsidRPr="00714ED4">
        <w:rPr>
          <w:rFonts w:ascii="Times New Roman" w:hAnsi="Times New Roman"/>
          <w:sz w:val="28"/>
          <w:szCs w:val="28"/>
          <w:lang w:val="uk-UA"/>
        </w:rPr>
        <w:t>і</w:t>
      </w:r>
      <w:r w:rsidRPr="00714ED4">
        <w:rPr>
          <w:rFonts w:ascii="Times New Roman" w:hAnsi="Times New Roman"/>
          <w:sz w:val="28"/>
          <w:szCs w:val="28"/>
        </w:rPr>
        <w:t>стерство о</w:t>
      </w:r>
      <w:r w:rsidRPr="00714ED4">
        <w:rPr>
          <w:rFonts w:ascii="Times New Roman" w:hAnsi="Times New Roman"/>
          <w:sz w:val="28"/>
          <w:szCs w:val="28"/>
          <w:lang w:val="uk-UA"/>
        </w:rPr>
        <w:t>світи</w:t>
      </w:r>
      <w:r w:rsidRPr="00714ED4">
        <w:rPr>
          <w:rFonts w:ascii="Times New Roman" w:hAnsi="Times New Roman"/>
          <w:sz w:val="28"/>
          <w:szCs w:val="28"/>
        </w:rPr>
        <w:t xml:space="preserve"> </w:t>
      </w:r>
      <w:r w:rsidRPr="00714ED4">
        <w:rPr>
          <w:rFonts w:ascii="Times New Roman" w:hAnsi="Times New Roman"/>
          <w:sz w:val="28"/>
          <w:szCs w:val="28"/>
          <w:lang w:val="uk-UA"/>
        </w:rPr>
        <w:t>і</w:t>
      </w:r>
      <w:r w:rsidRPr="00714ED4">
        <w:rPr>
          <w:rFonts w:ascii="Times New Roman" w:hAnsi="Times New Roman"/>
          <w:sz w:val="28"/>
          <w:szCs w:val="28"/>
        </w:rPr>
        <w:t xml:space="preserve"> науки Укра</w:t>
      </w:r>
      <w:r w:rsidRPr="00714ED4">
        <w:rPr>
          <w:rFonts w:ascii="Times New Roman" w:hAnsi="Times New Roman"/>
          <w:sz w:val="28"/>
          <w:szCs w:val="28"/>
          <w:lang w:val="uk-UA"/>
        </w:rPr>
        <w:t>ї</w:t>
      </w:r>
      <w:r w:rsidRPr="00714ED4">
        <w:rPr>
          <w:rFonts w:ascii="Times New Roman" w:hAnsi="Times New Roman"/>
          <w:sz w:val="28"/>
          <w:szCs w:val="28"/>
        </w:rPr>
        <w:t>н</w:t>
      </w:r>
      <w:r w:rsidRPr="00714ED4">
        <w:rPr>
          <w:rFonts w:ascii="Times New Roman" w:hAnsi="Times New Roman"/>
          <w:sz w:val="28"/>
          <w:szCs w:val="28"/>
          <w:lang w:val="uk-UA"/>
        </w:rPr>
        <w:t>и</w:t>
      </w:r>
    </w:p>
    <w:p w:rsidR="00AF35C1" w:rsidRPr="00714ED4" w:rsidRDefault="00AF35C1" w:rsidP="00714ED4">
      <w:pPr>
        <w:spacing w:after="0"/>
        <w:jc w:val="center"/>
        <w:rPr>
          <w:rFonts w:ascii="Times New Roman" w:hAnsi="Times New Roman"/>
          <w:sz w:val="28"/>
          <w:szCs w:val="28"/>
        </w:rPr>
      </w:pPr>
      <w:r w:rsidRPr="00714ED4">
        <w:rPr>
          <w:rFonts w:ascii="Times New Roman" w:hAnsi="Times New Roman"/>
          <w:sz w:val="28"/>
          <w:szCs w:val="28"/>
        </w:rPr>
        <w:t>Дн</w:t>
      </w:r>
      <w:r w:rsidRPr="00714ED4">
        <w:rPr>
          <w:rFonts w:ascii="Times New Roman" w:hAnsi="Times New Roman"/>
          <w:sz w:val="28"/>
          <w:szCs w:val="28"/>
          <w:lang w:val="uk-UA"/>
        </w:rPr>
        <w:t>і</w:t>
      </w:r>
      <w:r w:rsidRPr="00714ED4">
        <w:rPr>
          <w:rFonts w:ascii="Times New Roman" w:hAnsi="Times New Roman"/>
          <w:sz w:val="28"/>
          <w:szCs w:val="28"/>
        </w:rPr>
        <w:t>пропетровс</w:t>
      </w:r>
      <w:r w:rsidRPr="00714ED4">
        <w:rPr>
          <w:rFonts w:ascii="Times New Roman" w:hAnsi="Times New Roman"/>
          <w:sz w:val="28"/>
          <w:szCs w:val="28"/>
          <w:lang w:val="uk-UA"/>
        </w:rPr>
        <w:t>ь</w:t>
      </w:r>
      <w:r w:rsidRPr="00714ED4">
        <w:rPr>
          <w:rFonts w:ascii="Times New Roman" w:hAnsi="Times New Roman"/>
          <w:sz w:val="28"/>
          <w:szCs w:val="28"/>
        </w:rPr>
        <w:t>кий нац</w:t>
      </w:r>
      <w:r w:rsidRPr="00714ED4">
        <w:rPr>
          <w:rFonts w:ascii="Times New Roman" w:hAnsi="Times New Roman"/>
          <w:sz w:val="28"/>
          <w:szCs w:val="28"/>
          <w:lang w:val="uk-UA"/>
        </w:rPr>
        <w:t>і</w:t>
      </w:r>
      <w:r w:rsidRPr="00714ED4">
        <w:rPr>
          <w:rFonts w:ascii="Times New Roman" w:hAnsi="Times New Roman"/>
          <w:sz w:val="28"/>
          <w:szCs w:val="28"/>
        </w:rPr>
        <w:t>ональн</w:t>
      </w:r>
      <w:r w:rsidRPr="00714ED4">
        <w:rPr>
          <w:rFonts w:ascii="Times New Roman" w:hAnsi="Times New Roman"/>
          <w:sz w:val="28"/>
          <w:szCs w:val="28"/>
          <w:lang w:val="uk-UA"/>
        </w:rPr>
        <w:t>и</w:t>
      </w:r>
      <w:r w:rsidRPr="00714ED4">
        <w:rPr>
          <w:rFonts w:ascii="Times New Roman" w:hAnsi="Times New Roman"/>
          <w:sz w:val="28"/>
          <w:szCs w:val="28"/>
        </w:rPr>
        <w:t>й ун</w:t>
      </w:r>
      <w:r w:rsidRPr="00714ED4">
        <w:rPr>
          <w:rFonts w:ascii="Times New Roman" w:hAnsi="Times New Roman"/>
          <w:sz w:val="28"/>
          <w:szCs w:val="28"/>
          <w:lang w:val="uk-UA"/>
        </w:rPr>
        <w:t>і</w:t>
      </w:r>
      <w:r w:rsidRPr="00714ED4">
        <w:rPr>
          <w:rFonts w:ascii="Times New Roman" w:hAnsi="Times New Roman"/>
          <w:sz w:val="28"/>
          <w:szCs w:val="28"/>
        </w:rPr>
        <w:t xml:space="preserve">верситет </w:t>
      </w:r>
      <w:r w:rsidRPr="00714ED4">
        <w:rPr>
          <w:rFonts w:ascii="Times New Roman" w:hAnsi="Times New Roman"/>
          <w:sz w:val="28"/>
          <w:szCs w:val="28"/>
          <w:lang w:val="uk-UA"/>
        </w:rPr>
        <w:t>і</w:t>
      </w:r>
      <w:r w:rsidRPr="00714ED4">
        <w:rPr>
          <w:rFonts w:ascii="Times New Roman" w:hAnsi="Times New Roman"/>
          <w:sz w:val="28"/>
          <w:szCs w:val="28"/>
        </w:rPr>
        <w:t>м. О. Гончара</w:t>
      </w:r>
    </w:p>
    <w:p w:rsidR="00AF35C1" w:rsidRPr="00714ED4" w:rsidRDefault="00AF35C1" w:rsidP="00714ED4">
      <w:pPr>
        <w:spacing w:after="0"/>
        <w:jc w:val="center"/>
        <w:rPr>
          <w:rFonts w:ascii="Times New Roman" w:hAnsi="Times New Roman"/>
          <w:sz w:val="28"/>
          <w:szCs w:val="28"/>
        </w:rPr>
      </w:pPr>
      <w:r w:rsidRPr="00714ED4">
        <w:rPr>
          <w:rFonts w:ascii="Times New Roman" w:hAnsi="Times New Roman"/>
          <w:sz w:val="28"/>
          <w:szCs w:val="28"/>
        </w:rPr>
        <w:t>Х</w:t>
      </w:r>
      <w:r w:rsidRPr="00714ED4">
        <w:rPr>
          <w:rFonts w:ascii="Times New Roman" w:hAnsi="Times New Roman"/>
          <w:sz w:val="28"/>
          <w:szCs w:val="28"/>
          <w:lang w:val="uk-UA"/>
        </w:rPr>
        <w:t>і</w:t>
      </w:r>
      <w:r w:rsidRPr="00714ED4">
        <w:rPr>
          <w:rFonts w:ascii="Times New Roman" w:hAnsi="Times New Roman"/>
          <w:sz w:val="28"/>
          <w:szCs w:val="28"/>
        </w:rPr>
        <w:t>м</w:t>
      </w:r>
      <w:r w:rsidRPr="00714ED4">
        <w:rPr>
          <w:rFonts w:ascii="Times New Roman" w:hAnsi="Times New Roman"/>
          <w:sz w:val="28"/>
          <w:szCs w:val="28"/>
          <w:lang w:val="uk-UA"/>
        </w:rPr>
        <w:t>і</w:t>
      </w:r>
      <w:r w:rsidRPr="00714ED4">
        <w:rPr>
          <w:rFonts w:ascii="Times New Roman" w:hAnsi="Times New Roman"/>
          <w:sz w:val="28"/>
          <w:szCs w:val="28"/>
        </w:rPr>
        <w:t>ч</w:t>
      </w:r>
      <w:r w:rsidRPr="00714ED4">
        <w:rPr>
          <w:rFonts w:ascii="Times New Roman" w:hAnsi="Times New Roman"/>
          <w:sz w:val="28"/>
          <w:szCs w:val="28"/>
          <w:lang w:val="uk-UA"/>
        </w:rPr>
        <w:t>н</w:t>
      </w:r>
      <w:r w:rsidRPr="00714ED4">
        <w:rPr>
          <w:rFonts w:ascii="Times New Roman" w:hAnsi="Times New Roman"/>
          <w:sz w:val="28"/>
          <w:szCs w:val="28"/>
        </w:rPr>
        <w:t>ий факультет</w:t>
      </w:r>
    </w:p>
    <w:p w:rsidR="00AF35C1" w:rsidRPr="00714ED4" w:rsidRDefault="00AF35C1" w:rsidP="00714ED4">
      <w:pPr>
        <w:spacing w:after="0"/>
        <w:jc w:val="center"/>
        <w:rPr>
          <w:rFonts w:ascii="Times New Roman" w:hAnsi="Times New Roman"/>
          <w:sz w:val="28"/>
          <w:szCs w:val="28"/>
          <w:lang w:val="uk-UA"/>
        </w:rPr>
      </w:pPr>
      <w:r w:rsidRPr="00714ED4">
        <w:rPr>
          <w:rFonts w:ascii="Times New Roman" w:hAnsi="Times New Roman"/>
          <w:sz w:val="28"/>
          <w:szCs w:val="28"/>
        </w:rPr>
        <w:t xml:space="preserve">Кафедра </w:t>
      </w:r>
      <w:r w:rsidRPr="00714ED4">
        <w:rPr>
          <w:rFonts w:ascii="Times New Roman" w:hAnsi="Times New Roman"/>
          <w:sz w:val="28"/>
          <w:szCs w:val="28"/>
          <w:lang w:val="uk-UA"/>
        </w:rPr>
        <w:t>харчових</w:t>
      </w:r>
      <w:r w:rsidRPr="00714ED4">
        <w:rPr>
          <w:rFonts w:ascii="Times New Roman" w:hAnsi="Times New Roman"/>
          <w:sz w:val="28"/>
          <w:szCs w:val="28"/>
        </w:rPr>
        <w:t xml:space="preserve"> технолог</w:t>
      </w:r>
      <w:r w:rsidRPr="00714ED4">
        <w:rPr>
          <w:rFonts w:ascii="Times New Roman" w:hAnsi="Times New Roman"/>
          <w:sz w:val="28"/>
          <w:szCs w:val="28"/>
          <w:lang w:val="uk-UA"/>
        </w:rPr>
        <w:t>і</w:t>
      </w:r>
      <w:r w:rsidRPr="00714ED4">
        <w:rPr>
          <w:rFonts w:ascii="Times New Roman" w:hAnsi="Times New Roman"/>
          <w:sz w:val="28"/>
          <w:szCs w:val="28"/>
        </w:rPr>
        <w:t>й</w:t>
      </w:r>
      <w:r w:rsidRPr="00714ED4">
        <w:rPr>
          <w:rFonts w:ascii="Times New Roman" w:hAnsi="Times New Roman"/>
          <w:sz w:val="28"/>
          <w:szCs w:val="28"/>
          <w:lang w:val="uk-UA"/>
        </w:rPr>
        <w:t xml:space="preserve"> та інженерії</w:t>
      </w:r>
    </w:p>
    <w:p w:rsidR="00AF35C1" w:rsidRPr="00714ED4" w:rsidRDefault="00AF35C1" w:rsidP="00714ED4">
      <w:pPr>
        <w:spacing w:after="0"/>
        <w:jc w:val="center"/>
        <w:rPr>
          <w:rFonts w:ascii="Times New Roman" w:hAnsi="Times New Roman"/>
          <w:sz w:val="28"/>
          <w:szCs w:val="28"/>
        </w:rPr>
      </w:pPr>
    </w:p>
    <w:p w:rsidR="00AF35C1" w:rsidRPr="00714ED4" w:rsidRDefault="00AF35C1" w:rsidP="00714ED4">
      <w:pPr>
        <w:spacing w:after="0"/>
        <w:jc w:val="center"/>
        <w:rPr>
          <w:rFonts w:ascii="Times New Roman" w:hAnsi="Times New Roman"/>
          <w:sz w:val="28"/>
          <w:szCs w:val="28"/>
        </w:rPr>
      </w:pPr>
    </w:p>
    <w:p w:rsidR="00AF35C1" w:rsidRPr="00714ED4" w:rsidRDefault="00AF35C1" w:rsidP="00714ED4">
      <w:pPr>
        <w:spacing w:after="0"/>
        <w:jc w:val="center"/>
        <w:rPr>
          <w:rFonts w:ascii="Times New Roman" w:hAnsi="Times New Roman"/>
          <w:sz w:val="28"/>
          <w:szCs w:val="28"/>
        </w:rPr>
      </w:pPr>
    </w:p>
    <w:p w:rsidR="00AF35C1" w:rsidRPr="00714ED4" w:rsidRDefault="00AF35C1" w:rsidP="00714ED4">
      <w:pPr>
        <w:spacing w:after="0"/>
        <w:jc w:val="center"/>
        <w:rPr>
          <w:rFonts w:ascii="Times New Roman" w:hAnsi="Times New Roman"/>
          <w:sz w:val="28"/>
          <w:szCs w:val="28"/>
        </w:rPr>
      </w:pPr>
    </w:p>
    <w:p w:rsidR="00AF35C1" w:rsidRPr="00714ED4" w:rsidRDefault="00AF35C1" w:rsidP="00714ED4">
      <w:pPr>
        <w:spacing w:after="0"/>
        <w:jc w:val="center"/>
        <w:rPr>
          <w:rFonts w:ascii="Times New Roman" w:hAnsi="Times New Roman"/>
          <w:sz w:val="28"/>
          <w:szCs w:val="28"/>
        </w:rPr>
      </w:pPr>
    </w:p>
    <w:p w:rsidR="00AF35C1" w:rsidRPr="00714ED4" w:rsidRDefault="00AF35C1" w:rsidP="00714ED4">
      <w:pPr>
        <w:spacing w:after="0"/>
        <w:jc w:val="center"/>
        <w:rPr>
          <w:rFonts w:ascii="Times New Roman" w:hAnsi="Times New Roman"/>
          <w:sz w:val="28"/>
          <w:szCs w:val="28"/>
        </w:rPr>
      </w:pPr>
    </w:p>
    <w:p w:rsidR="00AF35C1" w:rsidRPr="00714ED4" w:rsidRDefault="00AF35C1" w:rsidP="00714ED4">
      <w:pPr>
        <w:spacing w:after="0"/>
        <w:jc w:val="center"/>
        <w:rPr>
          <w:rFonts w:ascii="Times New Roman" w:hAnsi="Times New Roman"/>
          <w:sz w:val="28"/>
          <w:szCs w:val="28"/>
        </w:rPr>
      </w:pPr>
    </w:p>
    <w:p w:rsidR="00AF35C1" w:rsidRPr="00714ED4" w:rsidRDefault="00AF35C1" w:rsidP="00714ED4">
      <w:pPr>
        <w:spacing w:after="0"/>
        <w:jc w:val="center"/>
        <w:rPr>
          <w:rFonts w:ascii="Times New Roman" w:hAnsi="Times New Roman"/>
          <w:sz w:val="28"/>
          <w:szCs w:val="28"/>
        </w:rPr>
      </w:pPr>
    </w:p>
    <w:p w:rsidR="00AF35C1" w:rsidRDefault="00AF35C1" w:rsidP="00714ED4">
      <w:pPr>
        <w:spacing w:after="0"/>
        <w:jc w:val="center"/>
        <w:rPr>
          <w:rFonts w:ascii="Times New Roman" w:hAnsi="Times New Roman"/>
          <w:sz w:val="28"/>
          <w:szCs w:val="28"/>
          <w:lang w:val="uk-UA"/>
        </w:rPr>
      </w:pPr>
      <w:r>
        <w:rPr>
          <w:rFonts w:ascii="Times New Roman" w:hAnsi="Times New Roman"/>
          <w:sz w:val="28"/>
          <w:szCs w:val="28"/>
          <w:lang w:val="uk-UA"/>
        </w:rPr>
        <w:t>Реферат</w:t>
      </w:r>
    </w:p>
    <w:p w:rsidR="00AF35C1" w:rsidRPr="00714ED4" w:rsidRDefault="00AF35C1" w:rsidP="00714ED4">
      <w:pPr>
        <w:spacing w:after="0"/>
        <w:jc w:val="center"/>
        <w:rPr>
          <w:rFonts w:ascii="Times New Roman" w:hAnsi="Times New Roman"/>
          <w:sz w:val="28"/>
          <w:szCs w:val="28"/>
        </w:rPr>
      </w:pPr>
      <w:r>
        <w:rPr>
          <w:rFonts w:ascii="Times New Roman" w:hAnsi="Times New Roman"/>
          <w:sz w:val="28"/>
          <w:szCs w:val="28"/>
          <w:lang w:val="uk-UA"/>
        </w:rPr>
        <w:t>На тему «Корисний вплив моно та полі ненасичених жирних кислот на організм людини. Набір продуктів, що їх містять»</w:t>
      </w:r>
      <w:r w:rsidRPr="00714ED4">
        <w:rPr>
          <w:rFonts w:ascii="Times New Roman" w:hAnsi="Times New Roman"/>
          <w:sz w:val="28"/>
          <w:szCs w:val="28"/>
        </w:rPr>
        <w:t xml:space="preserve"> </w:t>
      </w:r>
    </w:p>
    <w:p w:rsidR="00AF35C1" w:rsidRPr="00714ED4" w:rsidRDefault="00AF35C1" w:rsidP="00714ED4">
      <w:pPr>
        <w:spacing w:after="0"/>
        <w:jc w:val="center"/>
        <w:rPr>
          <w:rFonts w:ascii="Times New Roman" w:hAnsi="Times New Roman"/>
          <w:sz w:val="28"/>
          <w:szCs w:val="28"/>
        </w:rPr>
      </w:pPr>
    </w:p>
    <w:p w:rsidR="00AF35C1" w:rsidRPr="00714ED4" w:rsidRDefault="00AF35C1" w:rsidP="00714ED4">
      <w:pPr>
        <w:spacing w:after="0"/>
        <w:jc w:val="center"/>
        <w:rPr>
          <w:rFonts w:ascii="Times New Roman" w:hAnsi="Times New Roman"/>
          <w:sz w:val="28"/>
          <w:szCs w:val="28"/>
        </w:rPr>
      </w:pPr>
    </w:p>
    <w:p w:rsidR="00AF35C1" w:rsidRPr="00714ED4" w:rsidRDefault="00AF35C1" w:rsidP="00714ED4">
      <w:pPr>
        <w:spacing w:after="0"/>
        <w:jc w:val="center"/>
        <w:rPr>
          <w:rFonts w:ascii="Times New Roman" w:hAnsi="Times New Roman"/>
          <w:sz w:val="28"/>
          <w:szCs w:val="28"/>
        </w:rPr>
      </w:pPr>
    </w:p>
    <w:p w:rsidR="00AF35C1" w:rsidRPr="00714ED4" w:rsidRDefault="00AF35C1" w:rsidP="00714ED4">
      <w:pPr>
        <w:spacing w:after="0"/>
        <w:jc w:val="right"/>
        <w:rPr>
          <w:rFonts w:ascii="Times New Roman" w:hAnsi="Times New Roman"/>
          <w:sz w:val="28"/>
          <w:szCs w:val="28"/>
        </w:rPr>
      </w:pPr>
    </w:p>
    <w:p w:rsidR="00AF35C1" w:rsidRPr="00714ED4" w:rsidRDefault="00AF35C1" w:rsidP="00714ED4">
      <w:pPr>
        <w:spacing w:after="0"/>
        <w:jc w:val="right"/>
        <w:rPr>
          <w:rFonts w:ascii="Times New Roman" w:hAnsi="Times New Roman"/>
          <w:sz w:val="28"/>
          <w:szCs w:val="28"/>
        </w:rPr>
      </w:pPr>
    </w:p>
    <w:p w:rsidR="00AF35C1" w:rsidRPr="00714ED4" w:rsidRDefault="00AF35C1" w:rsidP="00714ED4">
      <w:pPr>
        <w:spacing w:after="0"/>
        <w:jc w:val="right"/>
        <w:rPr>
          <w:rFonts w:ascii="Times New Roman" w:hAnsi="Times New Roman"/>
          <w:sz w:val="28"/>
          <w:szCs w:val="28"/>
        </w:rPr>
      </w:pPr>
    </w:p>
    <w:p w:rsidR="00AF35C1" w:rsidRPr="00714ED4" w:rsidRDefault="00AF35C1" w:rsidP="00714ED4">
      <w:pPr>
        <w:spacing w:after="0"/>
        <w:jc w:val="right"/>
        <w:rPr>
          <w:rFonts w:ascii="Times New Roman" w:hAnsi="Times New Roman"/>
          <w:sz w:val="28"/>
          <w:szCs w:val="28"/>
        </w:rPr>
      </w:pPr>
    </w:p>
    <w:p w:rsidR="00AF35C1" w:rsidRPr="00714ED4" w:rsidRDefault="00AF35C1" w:rsidP="00714ED4">
      <w:pPr>
        <w:spacing w:after="0"/>
        <w:jc w:val="right"/>
        <w:rPr>
          <w:rFonts w:ascii="Times New Roman" w:hAnsi="Times New Roman"/>
          <w:sz w:val="28"/>
          <w:szCs w:val="28"/>
          <w:lang w:val="uk-UA"/>
        </w:rPr>
      </w:pPr>
      <w:r w:rsidRPr="00714ED4">
        <w:rPr>
          <w:rFonts w:ascii="Times New Roman" w:hAnsi="Times New Roman"/>
          <w:sz w:val="28"/>
          <w:szCs w:val="28"/>
        </w:rPr>
        <w:t xml:space="preserve"> </w:t>
      </w:r>
    </w:p>
    <w:p w:rsidR="00AF35C1" w:rsidRPr="00714ED4" w:rsidRDefault="00AF35C1" w:rsidP="00714ED4">
      <w:pPr>
        <w:spacing w:after="0"/>
        <w:jc w:val="right"/>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r w:rsidRPr="00714ED4">
        <w:rPr>
          <w:rFonts w:ascii="Times New Roman" w:hAnsi="Times New Roman"/>
          <w:sz w:val="28"/>
          <w:szCs w:val="28"/>
        </w:rPr>
        <w:t xml:space="preserve">                                                       </w:t>
      </w:r>
      <w:r>
        <w:rPr>
          <w:rFonts w:ascii="Times New Roman" w:hAnsi="Times New Roman"/>
          <w:sz w:val="28"/>
          <w:szCs w:val="28"/>
        </w:rPr>
        <w:t xml:space="preserve">                               </w:t>
      </w:r>
      <w:r w:rsidRPr="00714ED4">
        <w:rPr>
          <w:rFonts w:ascii="Times New Roman" w:hAnsi="Times New Roman"/>
          <w:sz w:val="28"/>
          <w:szCs w:val="28"/>
        </w:rPr>
        <w:t>В</w:t>
      </w:r>
      <w:r w:rsidRPr="00714ED4">
        <w:rPr>
          <w:rFonts w:ascii="Times New Roman" w:hAnsi="Times New Roman"/>
          <w:sz w:val="28"/>
          <w:szCs w:val="28"/>
          <w:lang w:val="uk-UA"/>
        </w:rPr>
        <w:t>иконав</w:t>
      </w:r>
      <w:r w:rsidRPr="00714ED4">
        <w:rPr>
          <w:rFonts w:ascii="Times New Roman" w:hAnsi="Times New Roman"/>
          <w:sz w:val="28"/>
          <w:szCs w:val="28"/>
        </w:rPr>
        <w:t>:</w:t>
      </w:r>
    </w:p>
    <w:p w:rsidR="00AF35C1" w:rsidRPr="00714ED4" w:rsidRDefault="00AF35C1" w:rsidP="00714ED4">
      <w:pPr>
        <w:spacing w:after="0"/>
        <w:jc w:val="center"/>
        <w:rPr>
          <w:rFonts w:ascii="Times New Roman" w:hAnsi="Times New Roman"/>
          <w:sz w:val="28"/>
          <w:szCs w:val="28"/>
        </w:rPr>
      </w:pPr>
      <w:r w:rsidRPr="00714ED4">
        <w:rPr>
          <w:rFonts w:ascii="Times New Roman" w:hAnsi="Times New Roman"/>
          <w:sz w:val="28"/>
          <w:szCs w:val="28"/>
        </w:rPr>
        <w:t xml:space="preserve">                              </w:t>
      </w:r>
      <w:r>
        <w:rPr>
          <w:rFonts w:ascii="Times New Roman" w:hAnsi="Times New Roman"/>
          <w:sz w:val="28"/>
          <w:szCs w:val="28"/>
        </w:rPr>
        <w:t xml:space="preserve">                               </w:t>
      </w:r>
      <w:r w:rsidRPr="00714ED4">
        <w:rPr>
          <w:rFonts w:ascii="Times New Roman" w:hAnsi="Times New Roman"/>
          <w:sz w:val="28"/>
          <w:szCs w:val="28"/>
        </w:rPr>
        <w:t>ст. гр. ХТ-08-4</w:t>
      </w:r>
    </w:p>
    <w:p w:rsidR="00AF35C1" w:rsidRPr="00714ED4" w:rsidRDefault="00AF35C1" w:rsidP="00714ED4">
      <w:pPr>
        <w:spacing w:after="0"/>
        <w:jc w:val="center"/>
        <w:rPr>
          <w:rFonts w:ascii="Times New Roman" w:hAnsi="Times New Roman"/>
          <w:sz w:val="28"/>
          <w:szCs w:val="28"/>
        </w:rPr>
      </w:pPr>
      <w:r w:rsidRPr="00714ED4">
        <w:rPr>
          <w:rFonts w:ascii="Times New Roman" w:hAnsi="Times New Roman"/>
          <w:sz w:val="28"/>
          <w:szCs w:val="28"/>
        </w:rPr>
        <w:t xml:space="preserve">                                                            </w:t>
      </w:r>
      <w:r w:rsidRPr="00714ED4">
        <w:rPr>
          <w:rFonts w:ascii="Times New Roman" w:hAnsi="Times New Roman"/>
          <w:sz w:val="28"/>
          <w:szCs w:val="28"/>
          <w:lang w:val="uk-UA"/>
        </w:rPr>
        <w:t>Камінський Я</w:t>
      </w:r>
      <w:r w:rsidRPr="00714ED4">
        <w:rPr>
          <w:rFonts w:ascii="Times New Roman" w:hAnsi="Times New Roman"/>
          <w:sz w:val="28"/>
          <w:szCs w:val="28"/>
        </w:rPr>
        <w:t>.</w:t>
      </w:r>
    </w:p>
    <w:p w:rsidR="00AF35C1" w:rsidRPr="00714ED4" w:rsidRDefault="00AF35C1" w:rsidP="00714ED4">
      <w:pPr>
        <w:spacing w:after="0"/>
        <w:jc w:val="center"/>
        <w:rPr>
          <w:rFonts w:ascii="Times New Roman" w:hAnsi="Times New Roman"/>
          <w:sz w:val="28"/>
          <w:szCs w:val="28"/>
          <w:lang w:val="uk-UA"/>
        </w:rPr>
      </w:pPr>
      <w:r w:rsidRPr="00714ED4">
        <w:rPr>
          <w:rFonts w:ascii="Times New Roman" w:hAnsi="Times New Roman"/>
          <w:sz w:val="28"/>
          <w:szCs w:val="28"/>
        </w:rPr>
        <w:t xml:space="preserve">                                                       </w:t>
      </w:r>
      <w:r>
        <w:rPr>
          <w:rFonts w:ascii="Times New Roman" w:hAnsi="Times New Roman"/>
          <w:sz w:val="28"/>
          <w:szCs w:val="28"/>
          <w:lang w:val="uk-UA"/>
        </w:rPr>
        <w:t xml:space="preserve">  </w:t>
      </w:r>
      <w:r w:rsidRPr="00714ED4">
        <w:rPr>
          <w:rFonts w:ascii="Times New Roman" w:hAnsi="Times New Roman"/>
          <w:sz w:val="28"/>
          <w:szCs w:val="28"/>
        </w:rPr>
        <w:t>П</w:t>
      </w:r>
      <w:r w:rsidRPr="00714ED4">
        <w:rPr>
          <w:rFonts w:ascii="Times New Roman" w:hAnsi="Times New Roman"/>
          <w:sz w:val="28"/>
          <w:szCs w:val="28"/>
          <w:lang w:val="uk-UA"/>
        </w:rPr>
        <w:t>е</w:t>
      </w:r>
      <w:r w:rsidRPr="00714ED4">
        <w:rPr>
          <w:rFonts w:ascii="Times New Roman" w:hAnsi="Times New Roman"/>
          <w:sz w:val="28"/>
          <w:szCs w:val="28"/>
        </w:rPr>
        <w:t>р</w:t>
      </w:r>
      <w:r w:rsidRPr="00714ED4">
        <w:rPr>
          <w:rFonts w:ascii="Times New Roman" w:hAnsi="Times New Roman"/>
          <w:sz w:val="28"/>
          <w:szCs w:val="28"/>
          <w:lang w:val="uk-UA"/>
        </w:rPr>
        <w:t>е</w:t>
      </w:r>
      <w:r w:rsidRPr="00714ED4">
        <w:rPr>
          <w:rFonts w:ascii="Times New Roman" w:hAnsi="Times New Roman"/>
          <w:sz w:val="28"/>
          <w:szCs w:val="28"/>
        </w:rPr>
        <w:t>в</w:t>
      </w:r>
      <w:r w:rsidRPr="00714ED4">
        <w:rPr>
          <w:rFonts w:ascii="Times New Roman" w:hAnsi="Times New Roman"/>
          <w:sz w:val="28"/>
          <w:szCs w:val="28"/>
          <w:lang w:val="uk-UA"/>
        </w:rPr>
        <w:t>і</w:t>
      </w:r>
      <w:r w:rsidRPr="00714ED4">
        <w:rPr>
          <w:rFonts w:ascii="Times New Roman" w:hAnsi="Times New Roman"/>
          <w:sz w:val="28"/>
          <w:szCs w:val="28"/>
        </w:rPr>
        <w:t>р</w:t>
      </w:r>
      <w:r>
        <w:rPr>
          <w:rFonts w:ascii="Times New Roman" w:hAnsi="Times New Roman"/>
          <w:sz w:val="28"/>
          <w:szCs w:val="28"/>
          <w:lang w:val="uk-UA"/>
        </w:rPr>
        <w:t>ила:</w:t>
      </w:r>
    </w:p>
    <w:p w:rsidR="00AF35C1" w:rsidRPr="00714ED4" w:rsidRDefault="00AF35C1" w:rsidP="00714ED4">
      <w:pPr>
        <w:spacing w:after="0"/>
        <w:jc w:val="center"/>
        <w:rPr>
          <w:rFonts w:ascii="Times New Roman" w:hAnsi="Times New Roman"/>
          <w:sz w:val="28"/>
          <w:szCs w:val="28"/>
        </w:rPr>
      </w:pPr>
      <w:r w:rsidRPr="00714ED4">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lang w:val="uk-UA"/>
        </w:rPr>
        <w:t>Кондратюк Н.В.</w:t>
      </w:r>
    </w:p>
    <w:p w:rsidR="00AF35C1" w:rsidRPr="00714ED4" w:rsidRDefault="00AF35C1" w:rsidP="00714ED4">
      <w:pPr>
        <w:spacing w:after="0"/>
        <w:jc w:val="right"/>
        <w:rPr>
          <w:rFonts w:ascii="Times New Roman" w:hAnsi="Times New Roman"/>
          <w:sz w:val="28"/>
          <w:szCs w:val="28"/>
        </w:rPr>
      </w:pPr>
    </w:p>
    <w:p w:rsidR="00AF35C1" w:rsidRPr="00714ED4" w:rsidRDefault="00AF35C1" w:rsidP="00714ED4">
      <w:pPr>
        <w:spacing w:after="0"/>
        <w:jc w:val="right"/>
        <w:rPr>
          <w:rFonts w:ascii="Times New Roman" w:hAnsi="Times New Roman"/>
          <w:sz w:val="28"/>
          <w:szCs w:val="28"/>
        </w:rPr>
      </w:pPr>
    </w:p>
    <w:p w:rsidR="00AF35C1" w:rsidRPr="00714ED4" w:rsidRDefault="00AF35C1" w:rsidP="00714ED4">
      <w:pPr>
        <w:spacing w:after="0"/>
        <w:jc w:val="right"/>
        <w:rPr>
          <w:rFonts w:ascii="Times New Roman" w:hAnsi="Times New Roman"/>
          <w:sz w:val="28"/>
          <w:szCs w:val="28"/>
        </w:rPr>
      </w:pPr>
    </w:p>
    <w:p w:rsidR="00AF35C1" w:rsidRPr="00714ED4" w:rsidRDefault="00AF35C1" w:rsidP="00714ED4">
      <w:pPr>
        <w:spacing w:after="0"/>
        <w:jc w:val="right"/>
        <w:rPr>
          <w:rFonts w:ascii="Times New Roman" w:hAnsi="Times New Roman"/>
          <w:sz w:val="28"/>
          <w:szCs w:val="28"/>
        </w:rPr>
      </w:pPr>
    </w:p>
    <w:p w:rsidR="00AF35C1" w:rsidRPr="00714ED4" w:rsidRDefault="00AF35C1" w:rsidP="00714ED4">
      <w:pPr>
        <w:spacing w:after="0"/>
        <w:jc w:val="right"/>
        <w:rPr>
          <w:rFonts w:ascii="Times New Roman" w:hAnsi="Times New Roman"/>
          <w:sz w:val="28"/>
          <w:szCs w:val="28"/>
        </w:rPr>
      </w:pPr>
    </w:p>
    <w:p w:rsidR="00AF35C1" w:rsidRPr="00714ED4" w:rsidRDefault="00AF35C1" w:rsidP="00714ED4">
      <w:pPr>
        <w:spacing w:after="0"/>
        <w:jc w:val="right"/>
        <w:rPr>
          <w:rFonts w:ascii="Times New Roman" w:hAnsi="Times New Roman"/>
          <w:sz w:val="28"/>
          <w:szCs w:val="28"/>
        </w:rPr>
      </w:pPr>
    </w:p>
    <w:p w:rsidR="00AF35C1" w:rsidRPr="00714ED4" w:rsidRDefault="00AF35C1" w:rsidP="00714ED4">
      <w:pPr>
        <w:spacing w:after="0"/>
        <w:jc w:val="right"/>
        <w:rPr>
          <w:rFonts w:ascii="Times New Roman" w:hAnsi="Times New Roman"/>
          <w:sz w:val="28"/>
          <w:szCs w:val="28"/>
        </w:rPr>
      </w:pPr>
    </w:p>
    <w:p w:rsidR="00AF35C1" w:rsidRPr="00714ED4" w:rsidRDefault="00AF35C1" w:rsidP="00714ED4">
      <w:pPr>
        <w:spacing w:after="0"/>
        <w:jc w:val="center"/>
        <w:rPr>
          <w:rFonts w:ascii="Times New Roman" w:hAnsi="Times New Roman"/>
          <w:sz w:val="28"/>
          <w:szCs w:val="28"/>
        </w:rPr>
      </w:pPr>
    </w:p>
    <w:p w:rsidR="00AF35C1" w:rsidRPr="00714ED4" w:rsidRDefault="00AF35C1" w:rsidP="00714ED4">
      <w:pPr>
        <w:spacing w:after="0"/>
        <w:jc w:val="center"/>
        <w:rPr>
          <w:rFonts w:ascii="Times New Roman" w:hAnsi="Times New Roman"/>
          <w:sz w:val="28"/>
          <w:szCs w:val="28"/>
        </w:rPr>
      </w:pPr>
      <w:r w:rsidRPr="00714ED4">
        <w:rPr>
          <w:rFonts w:ascii="Times New Roman" w:hAnsi="Times New Roman"/>
          <w:sz w:val="28"/>
          <w:szCs w:val="28"/>
        </w:rPr>
        <w:t>Дн</w:t>
      </w:r>
      <w:r w:rsidRPr="00714ED4">
        <w:rPr>
          <w:rFonts w:ascii="Times New Roman" w:hAnsi="Times New Roman"/>
          <w:sz w:val="28"/>
          <w:szCs w:val="28"/>
          <w:lang w:val="uk-UA"/>
        </w:rPr>
        <w:t>і</w:t>
      </w:r>
      <w:r w:rsidRPr="00714ED4">
        <w:rPr>
          <w:rFonts w:ascii="Times New Roman" w:hAnsi="Times New Roman"/>
          <w:sz w:val="28"/>
          <w:szCs w:val="28"/>
        </w:rPr>
        <w:t>пропетровс</w:t>
      </w:r>
      <w:r w:rsidRPr="00714ED4">
        <w:rPr>
          <w:rFonts w:ascii="Times New Roman" w:hAnsi="Times New Roman"/>
          <w:sz w:val="28"/>
          <w:szCs w:val="28"/>
          <w:lang w:val="uk-UA"/>
        </w:rPr>
        <w:t>ь</w:t>
      </w:r>
      <w:r w:rsidRPr="00714ED4">
        <w:rPr>
          <w:rFonts w:ascii="Times New Roman" w:hAnsi="Times New Roman"/>
          <w:sz w:val="28"/>
          <w:szCs w:val="28"/>
        </w:rPr>
        <w:t>к</w:t>
      </w:r>
    </w:p>
    <w:p w:rsidR="00AF35C1" w:rsidRPr="00714ED4" w:rsidRDefault="00AF35C1" w:rsidP="00714ED4">
      <w:pPr>
        <w:spacing w:after="0"/>
        <w:jc w:val="center"/>
        <w:rPr>
          <w:rFonts w:ascii="Times New Roman" w:hAnsi="Times New Roman"/>
          <w:sz w:val="28"/>
          <w:szCs w:val="28"/>
        </w:rPr>
      </w:pPr>
      <w:r w:rsidRPr="00714ED4">
        <w:rPr>
          <w:rFonts w:ascii="Times New Roman" w:hAnsi="Times New Roman"/>
          <w:sz w:val="28"/>
          <w:szCs w:val="28"/>
        </w:rPr>
        <w:t>2010</w:t>
      </w: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p>
    <w:p w:rsidR="00AF35C1" w:rsidRPr="00714ED4" w:rsidRDefault="00AF35C1" w:rsidP="00714ED4">
      <w:pPr>
        <w:spacing w:after="0"/>
        <w:rPr>
          <w:rFonts w:ascii="Times New Roman" w:hAnsi="Times New Roman"/>
          <w:sz w:val="28"/>
          <w:szCs w:val="28"/>
        </w:rPr>
      </w:pPr>
      <w:r w:rsidRPr="00C205BF">
        <w:rPr>
          <w:rFonts w:ascii="Times New Roman" w:hAnsi="Times New Roman"/>
          <w:sz w:val="28"/>
          <w:szCs w:val="28"/>
        </w:rPr>
        <w:t>Жирні кислоти (аліфатичні кислоти) — багаточисельна група виключно нерозгалужених одноосновних карбонових кислот з відкритим ланцюгом. Назва визначається, по-перше, хімічними властивостями даної групи речовин заснованими на присутності в їх структурі карбоксильної групи, по-друге, історично засновано на виявленні їх в природних жирах.</w:t>
      </w:r>
    </w:p>
    <w:p w:rsidR="00AF35C1" w:rsidRPr="00714ED4" w:rsidRDefault="00AF35C1" w:rsidP="00714ED4">
      <w:pPr>
        <w:spacing w:after="0"/>
        <w:rPr>
          <w:rFonts w:ascii="Times New Roman" w:hAnsi="Times New Roman"/>
          <w:sz w:val="28"/>
          <w:szCs w:val="28"/>
        </w:rPr>
      </w:pPr>
      <w:r w:rsidRPr="00714ED4">
        <w:rPr>
          <w:rFonts w:ascii="Times New Roman" w:hAnsi="Times New Roman"/>
          <w:sz w:val="28"/>
          <w:szCs w:val="28"/>
        </w:rPr>
        <w:t xml:space="preserve">Жирні кислоти можуть бути насиченими (лише з одинарними зв'язками між атомами вуглецю), ненасиченими (з одним подвійним зв'язком між атомами вуглецю) і поліненасищеннимі (з двома і більш подвійними зв'язками, що знаходяться, як правило через </w:t>
      </w:r>
      <w:r>
        <w:rPr>
          <w:rFonts w:ascii="Times New Roman" w:hAnsi="Times New Roman"/>
          <w:sz w:val="28"/>
          <w:szCs w:val="28"/>
          <w:lang w:val="en-US"/>
        </w:rPr>
        <w:t>CH</w:t>
      </w:r>
      <w:r w:rsidRPr="00714ED4">
        <w:rPr>
          <w:rFonts w:ascii="Times New Roman" w:hAnsi="Times New Roman"/>
          <w:sz w:val="28"/>
          <w:szCs w:val="28"/>
        </w:rPr>
        <w:t xml:space="preserve">2-группу). Вони розрізняються по кількості вуглецевих атомів в ланцюзі, а також в разі ненасичених кислот, по положенню, конфігурації (як правило цис-) і кількості подвійних зв'язків. Жирні кислоти можна умовно поділити на нижчі (до семи атомів вуглецю), середні (вісім — дванадцять атомів вуглецю) і вищі (більше дванадцяти атомів вуглецю). </w:t>
      </w:r>
      <w:r w:rsidRPr="00C205BF">
        <w:rPr>
          <w:rFonts w:ascii="Times New Roman" w:hAnsi="Times New Roman"/>
          <w:sz w:val="28"/>
          <w:szCs w:val="28"/>
        </w:rPr>
        <w:t>Виходячи з історичної назви дані речовини мають бути компонентамі жирів. На сьогодні це не так, термін жирні кислоти мають на увазі під собою ширшу групу речовин.</w:t>
      </w:r>
    </w:p>
    <w:p w:rsidR="00AF35C1" w:rsidRDefault="00AF35C1" w:rsidP="00714ED4">
      <w:pPr>
        <w:spacing w:after="0"/>
        <w:jc w:val="center"/>
        <w:rPr>
          <w:rFonts w:ascii="Times New Roman" w:hAnsi="Times New Roman"/>
          <w:sz w:val="28"/>
          <w:szCs w:val="28"/>
          <w:lang w:val="uk-UA"/>
        </w:rPr>
      </w:pPr>
      <w:r>
        <w:rPr>
          <w:rFonts w:ascii="Times New Roman" w:hAnsi="Times New Roman"/>
          <w:sz w:val="28"/>
          <w:szCs w:val="28"/>
          <w:lang w:val="uk-UA"/>
        </w:rPr>
        <w:t>Мононенасичені жирні кислоти</w:t>
      </w:r>
    </w:p>
    <w:p w:rsidR="00AF35C1" w:rsidRDefault="00AF35C1" w:rsidP="00714ED4">
      <w:pPr>
        <w:spacing w:after="0"/>
        <w:rPr>
          <w:rFonts w:ascii="Times New Roman" w:hAnsi="Times New Roman"/>
          <w:sz w:val="28"/>
          <w:szCs w:val="28"/>
          <w:lang w:val="uk-UA"/>
        </w:rPr>
      </w:pPr>
      <w:r w:rsidRPr="00322289">
        <w:rPr>
          <w:rFonts w:ascii="Times New Roman" w:hAnsi="Times New Roman"/>
          <w:sz w:val="28"/>
          <w:szCs w:val="28"/>
          <w:lang w:val="uk-UA"/>
        </w:rPr>
        <w:t>Тут приведені представники групи мононенасищенних жирних кислот, які найчастіше зустрічаються в їжі, омега-номер вказує на розташування подвійного зв'язку у вуглеводневому ланцюзі.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0"/>
        <w:gridCol w:w="2588"/>
        <w:gridCol w:w="3793"/>
      </w:tblGrid>
      <w:tr w:rsidR="00AF35C1" w:rsidRPr="00547146" w:rsidTr="00547146">
        <w:tc>
          <w:tcPr>
            <w:tcW w:w="319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Назва кислоти</w:t>
            </w:r>
          </w:p>
        </w:tc>
        <w:tc>
          <w:tcPr>
            <w:tcW w:w="2588"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Число атомів вуглецю</w:t>
            </w:r>
          </w:p>
        </w:tc>
        <w:tc>
          <w:tcPr>
            <w:tcW w:w="3793"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Положення подвійного зв’язку</w:t>
            </w:r>
          </w:p>
        </w:tc>
      </w:tr>
      <w:tr w:rsidR="00AF35C1" w:rsidRPr="00547146" w:rsidTr="00547146">
        <w:tc>
          <w:tcPr>
            <w:tcW w:w="319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Мірістолеїнова</w:t>
            </w:r>
          </w:p>
        </w:tc>
        <w:tc>
          <w:tcPr>
            <w:tcW w:w="2588"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14</w:t>
            </w:r>
          </w:p>
        </w:tc>
        <w:tc>
          <w:tcPr>
            <w:tcW w:w="3793"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Омега-5</w:t>
            </w:r>
          </w:p>
        </w:tc>
      </w:tr>
      <w:tr w:rsidR="00AF35C1" w:rsidRPr="00547146" w:rsidTr="00547146">
        <w:tc>
          <w:tcPr>
            <w:tcW w:w="319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Пальмітолеїнова</w:t>
            </w:r>
          </w:p>
        </w:tc>
        <w:tc>
          <w:tcPr>
            <w:tcW w:w="2588"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16</w:t>
            </w:r>
          </w:p>
        </w:tc>
        <w:tc>
          <w:tcPr>
            <w:tcW w:w="3793"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Омега-7</w:t>
            </w:r>
          </w:p>
        </w:tc>
      </w:tr>
      <w:tr w:rsidR="00AF35C1" w:rsidRPr="00547146" w:rsidTr="00547146">
        <w:tc>
          <w:tcPr>
            <w:tcW w:w="319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Олеїнова</w:t>
            </w:r>
          </w:p>
        </w:tc>
        <w:tc>
          <w:tcPr>
            <w:tcW w:w="2588"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18</w:t>
            </w:r>
          </w:p>
        </w:tc>
        <w:tc>
          <w:tcPr>
            <w:tcW w:w="3793"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Омега-9</w:t>
            </w:r>
          </w:p>
        </w:tc>
      </w:tr>
      <w:tr w:rsidR="00AF35C1" w:rsidRPr="00547146" w:rsidTr="00547146">
        <w:tc>
          <w:tcPr>
            <w:tcW w:w="319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Елаїдинова</w:t>
            </w:r>
          </w:p>
        </w:tc>
        <w:tc>
          <w:tcPr>
            <w:tcW w:w="2588"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18</w:t>
            </w:r>
          </w:p>
        </w:tc>
        <w:tc>
          <w:tcPr>
            <w:tcW w:w="3793"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Омега-9</w:t>
            </w:r>
          </w:p>
        </w:tc>
      </w:tr>
      <w:tr w:rsidR="00AF35C1" w:rsidRPr="00547146" w:rsidTr="00547146">
        <w:tc>
          <w:tcPr>
            <w:tcW w:w="319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Ерукова</w:t>
            </w:r>
          </w:p>
        </w:tc>
        <w:tc>
          <w:tcPr>
            <w:tcW w:w="2588"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22</w:t>
            </w:r>
          </w:p>
        </w:tc>
        <w:tc>
          <w:tcPr>
            <w:tcW w:w="3793"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Омега-9</w:t>
            </w:r>
          </w:p>
        </w:tc>
      </w:tr>
    </w:tbl>
    <w:p w:rsidR="00AF35C1" w:rsidRDefault="00AF35C1" w:rsidP="00714ED4">
      <w:pPr>
        <w:spacing w:after="0"/>
        <w:rPr>
          <w:rFonts w:ascii="Times New Roman" w:hAnsi="Times New Roman"/>
          <w:sz w:val="28"/>
          <w:szCs w:val="28"/>
          <w:lang w:val="uk-UA"/>
        </w:rPr>
      </w:pPr>
    </w:p>
    <w:p w:rsidR="00AF35C1" w:rsidRDefault="00AF35C1" w:rsidP="00714ED4">
      <w:pPr>
        <w:spacing w:after="0"/>
        <w:rPr>
          <w:rFonts w:ascii="Times New Roman" w:hAnsi="Times New Roman"/>
          <w:sz w:val="28"/>
          <w:szCs w:val="28"/>
          <w:lang w:val="uk-UA"/>
        </w:rPr>
      </w:pPr>
      <w:r w:rsidRPr="00314914">
        <w:rPr>
          <w:rFonts w:ascii="Times New Roman" w:hAnsi="Times New Roman"/>
          <w:sz w:val="28"/>
          <w:szCs w:val="28"/>
          <w:lang w:val="uk-UA"/>
        </w:rPr>
        <w:t>Омега-нумерація атомів вуглецю починається з кінця жирної кислоти протилежного карбоксильній групі, іншими словами, з останнього атома вуглецю кислоти (омега — остання буква грецького алфавіту).</w:t>
      </w:r>
      <w:r>
        <w:rPr>
          <w:rFonts w:ascii="Times New Roman" w:hAnsi="Times New Roman"/>
          <w:sz w:val="28"/>
          <w:szCs w:val="28"/>
          <w:lang w:val="uk-UA"/>
        </w:rPr>
        <w:t xml:space="preserve"> </w:t>
      </w:r>
      <w:r w:rsidRPr="00314914">
        <w:rPr>
          <w:rFonts w:ascii="Times New Roman" w:hAnsi="Times New Roman"/>
          <w:sz w:val="28"/>
          <w:szCs w:val="28"/>
          <w:lang w:val="uk-UA"/>
        </w:rPr>
        <w:t>Так, олеїнова кислота відноситься до омега-9 кислот, у неї подвійний зв'язок знаходиться між 9-м і 10-м атомами вуглецю, таке розташування подвійного зв'язку відносно останнього атома вуглецю в жирній кислоті зустрічається найчастіше.</w:t>
      </w:r>
      <w:r>
        <w:rPr>
          <w:rFonts w:ascii="Times New Roman" w:hAnsi="Times New Roman"/>
          <w:sz w:val="28"/>
          <w:szCs w:val="28"/>
          <w:lang w:val="uk-UA"/>
        </w:rPr>
        <w:t xml:space="preserve"> </w:t>
      </w:r>
      <w:r w:rsidRPr="00314914">
        <w:rPr>
          <w:rFonts w:ascii="Times New Roman" w:hAnsi="Times New Roman"/>
          <w:sz w:val="28"/>
          <w:szCs w:val="28"/>
          <w:lang w:val="uk-UA"/>
        </w:rPr>
        <w:t>Існують також омега-3 і омега-6 жирні кислоти, але вони відносяться до класу поліненасичених.</w:t>
      </w:r>
    </w:p>
    <w:p w:rsidR="00AF35C1" w:rsidRDefault="00AF35C1" w:rsidP="00714ED4">
      <w:pPr>
        <w:spacing w:after="0"/>
        <w:rPr>
          <w:rFonts w:ascii="Times New Roman" w:hAnsi="Times New Roman"/>
          <w:sz w:val="28"/>
          <w:szCs w:val="28"/>
          <w:lang w:val="uk-UA"/>
        </w:rPr>
      </w:pPr>
      <w:r w:rsidRPr="00314914">
        <w:rPr>
          <w:rFonts w:ascii="Times New Roman" w:hAnsi="Times New Roman"/>
          <w:sz w:val="28"/>
          <w:szCs w:val="28"/>
          <w:lang w:val="uk-UA"/>
        </w:rPr>
        <w:t>У жирній кислоті, що складається з 18 атомів вуглецю, подвійний вуглець-вуглецевий зв'язок міг би знаходитися на будь-якій ділянці вуглеводневого ланцюга.</w:t>
      </w:r>
      <w:r>
        <w:rPr>
          <w:rFonts w:ascii="Times New Roman" w:hAnsi="Times New Roman"/>
          <w:sz w:val="28"/>
          <w:szCs w:val="28"/>
          <w:lang w:val="uk-UA"/>
        </w:rPr>
        <w:t xml:space="preserve"> </w:t>
      </w:r>
      <w:r w:rsidRPr="00314914">
        <w:rPr>
          <w:rFonts w:ascii="Times New Roman" w:hAnsi="Times New Roman"/>
          <w:sz w:val="28"/>
          <w:szCs w:val="28"/>
          <w:lang w:val="uk-UA"/>
        </w:rPr>
        <w:t>Але природа зупинила свій вибір лише на одному варіанті, омега-9 олеїновій кислоті, яка у великих кількостях міститься в оливковому (вміст олеїнової кислоти 75%), рапсовому (63%) і арахісовому (55%) маслах. Навіть у салі близько 43% омега-9 олеїнової кислоти.</w:t>
      </w:r>
    </w:p>
    <w:p w:rsidR="00AF35C1" w:rsidRDefault="00AF35C1" w:rsidP="00714ED4">
      <w:pPr>
        <w:spacing w:after="0"/>
        <w:rPr>
          <w:rFonts w:ascii="Times New Roman" w:hAnsi="Times New Roman"/>
          <w:sz w:val="28"/>
          <w:szCs w:val="28"/>
          <w:lang w:val="uk-UA"/>
        </w:rPr>
      </w:pPr>
      <w:r w:rsidRPr="00314914">
        <w:rPr>
          <w:rFonts w:ascii="Times New Roman" w:hAnsi="Times New Roman"/>
          <w:sz w:val="28"/>
          <w:szCs w:val="28"/>
          <w:lang w:val="uk-UA"/>
        </w:rPr>
        <w:t>Не всі мононенасичені кислоти розглядаються як нешкідливі для здоров'я. Вважається, що ерукову кислоту слід уникати в харчовому раціоні, хоча вона і зустрічається в деяких продуктах. Так, в рапсовому маслі міститься близько 25% ерукової кислоти, коли в експерименті щури споживали велику кількість цього масла, у них розвивалися порушення метаболізму ліпідів. Виникла підозра, що ця речовина може робити шкідливий вплив на організм людини.</w:t>
      </w:r>
      <w:r>
        <w:rPr>
          <w:rFonts w:ascii="Times New Roman" w:hAnsi="Times New Roman"/>
          <w:sz w:val="28"/>
          <w:szCs w:val="28"/>
          <w:lang w:val="uk-UA"/>
        </w:rPr>
        <w:t xml:space="preserve"> </w:t>
      </w:r>
      <w:r w:rsidRPr="00314914">
        <w:rPr>
          <w:rFonts w:ascii="Times New Roman" w:hAnsi="Times New Roman"/>
          <w:sz w:val="28"/>
          <w:szCs w:val="28"/>
          <w:lang w:val="uk-UA"/>
        </w:rPr>
        <w:t>Зусиллями селекціонерів був отриманий рапс, масло з якого містило менше 2% ерукової кислоти - це масло відоме в Північній Америці під назвою канола. Слово «канола» походить від поєднання перших букв англійських слів «канадське масло» (Canadian oil). Вміст ерукової кислоти в цьому маслі може бути пониженим до 0,5%.</w:t>
      </w:r>
    </w:p>
    <w:p w:rsidR="00AF35C1" w:rsidRDefault="00AF35C1" w:rsidP="00714ED4">
      <w:pPr>
        <w:spacing w:after="0"/>
        <w:rPr>
          <w:rFonts w:ascii="Times New Roman" w:hAnsi="Times New Roman"/>
          <w:sz w:val="28"/>
          <w:szCs w:val="28"/>
          <w:lang w:val="uk-UA"/>
        </w:rPr>
      </w:pPr>
      <w:r w:rsidRPr="00314914">
        <w:rPr>
          <w:rFonts w:ascii="Times New Roman" w:hAnsi="Times New Roman"/>
          <w:sz w:val="28"/>
          <w:szCs w:val="28"/>
          <w:lang w:val="uk-UA"/>
        </w:rPr>
        <w:t>Можливо, для людини ерукова кислота не так шкідлива, як для тих лабораторних гризунів, в першу чергу тому, що ми ні з одним продуктом не споживаємо її в таких кількостях, як дослідні тварини. В деяких випадках дієта з високим вмістом ерукової кислоти використовувалася в лікувальній меті.</w:t>
      </w:r>
    </w:p>
    <w:p w:rsidR="00AF35C1" w:rsidRDefault="00AF35C1" w:rsidP="00714ED4">
      <w:pPr>
        <w:spacing w:after="0"/>
        <w:jc w:val="center"/>
        <w:rPr>
          <w:rFonts w:ascii="Times New Roman" w:hAnsi="Times New Roman"/>
          <w:sz w:val="28"/>
          <w:szCs w:val="28"/>
          <w:lang w:val="uk-UA"/>
        </w:rPr>
      </w:pPr>
      <w:r>
        <w:rPr>
          <w:rFonts w:ascii="Times New Roman" w:hAnsi="Times New Roman"/>
          <w:sz w:val="28"/>
          <w:szCs w:val="28"/>
          <w:lang w:val="uk-UA"/>
        </w:rPr>
        <w:t>Поліненасичені жирні кислоти</w:t>
      </w:r>
    </w:p>
    <w:p w:rsidR="00AF35C1" w:rsidRDefault="00AF35C1" w:rsidP="00714ED4">
      <w:pPr>
        <w:spacing w:after="0"/>
        <w:rPr>
          <w:rFonts w:ascii="Times New Roman" w:hAnsi="Times New Roman"/>
          <w:sz w:val="28"/>
          <w:szCs w:val="28"/>
          <w:lang w:val="uk-UA"/>
        </w:rPr>
      </w:pPr>
      <w:r w:rsidRPr="00BD7606">
        <w:rPr>
          <w:rFonts w:ascii="Times New Roman" w:hAnsi="Times New Roman"/>
          <w:sz w:val="28"/>
          <w:szCs w:val="28"/>
          <w:lang w:val="uk-UA"/>
        </w:rPr>
        <w:t>Якщо в жирній кислоті більше одного подвійного зв'язку, вона відноситься до поліненасиченої.</w:t>
      </w:r>
      <w:r>
        <w:rPr>
          <w:rFonts w:ascii="Times New Roman" w:hAnsi="Times New Roman"/>
          <w:sz w:val="28"/>
          <w:szCs w:val="28"/>
          <w:lang w:val="uk-UA"/>
        </w:rPr>
        <w:t xml:space="preserve"> </w:t>
      </w:r>
      <w:r w:rsidRPr="00BD7606">
        <w:rPr>
          <w:rFonts w:ascii="Times New Roman" w:hAnsi="Times New Roman"/>
          <w:sz w:val="28"/>
          <w:szCs w:val="28"/>
          <w:lang w:val="uk-UA"/>
        </w:rPr>
        <w:t>Дві поліненасичені, що найчастіше зустрічаються, жирні кислоти — це лінолева, така, що складається з 18 атомів вуглецю і має два подвійні зв'язки (між шостим і сьомим, між дев'ятим і десятим атомами вуглецю), і ліноленова, така, що також складається з 18 атомів вуглецю, але що містить три подвійні зв'язки (між третім і четвертим між шостим і сьомим, між дев'ятим і десятим атомами вуглецю).</w:t>
      </w:r>
      <w:r>
        <w:rPr>
          <w:rFonts w:ascii="Times New Roman" w:hAnsi="Times New Roman"/>
          <w:sz w:val="28"/>
          <w:szCs w:val="28"/>
          <w:lang w:val="uk-UA"/>
        </w:rPr>
        <w:t xml:space="preserve"> </w:t>
      </w:r>
      <w:r w:rsidRPr="00BD7606">
        <w:rPr>
          <w:rFonts w:ascii="Times New Roman" w:hAnsi="Times New Roman"/>
          <w:sz w:val="28"/>
          <w:szCs w:val="28"/>
          <w:lang w:val="uk-UA"/>
        </w:rPr>
        <w:t xml:space="preserve">Перший подвійний зв'язок в ланцюзі жирної кислоти з боку омега-кінця найбільш важливий для нашого </w:t>
      </w:r>
      <w:r>
        <w:rPr>
          <w:rFonts w:ascii="Times New Roman" w:hAnsi="Times New Roman"/>
          <w:sz w:val="28"/>
          <w:szCs w:val="28"/>
          <w:lang w:val="uk-UA"/>
        </w:rPr>
        <w:t>організму, тому поліненасичені</w:t>
      </w:r>
      <w:r w:rsidRPr="00BD7606">
        <w:rPr>
          <w:rFonts w:ascii="Times New Roman" w:hAnsi="Times New Roman"/>
          <w:sz w:val="28"/>
          <w:szCs w:val="28"/>
          <w:lang w:val="uk-UA"/>
        </w:rPr>
        <w:t xml:space="preserve"> кислоти прийнято називати омега-3 і омега-6, характеризуючи положення крайнього подвійного зв'язку, ліноленова кислота відноситися до омега-3 жирним кисло там, а лінолева — до омега-6. Тут приведені ті, що найчастіше зустрічаються в природі поліненасичені  жирні кислоти.</w:t>
      </w:r>
      <w:r>
        <w:rPr>
          <w:rFonts w:ascii="Times New Roman" w:hAnsi="Times New Roman"/>
          <w:sz w:val="28"/>
          <w:szCs w:val="28"/>
          <w:lang w:val="uk-U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2126"/>
        <w:gridCol w:w="2268"/>
        <w:gridCol w:w="2517"/>
      </w:tblGrid>
      <w:tr w:rsidR="00AF35C1" w:rsidRPr="00547146" w:rsidTr="00547146">
        <w:tc>
          <w:tcPr>
            <w:tcW w:w="266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Назва кислоти</w:t>
            </w:r>
          </w:p>
        </w:tc>
        <w:tc>
          <w:tcPr>
            <w:tcW w:w="2126"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Число атомів вуглецю</w:t>
            </w:r>
          </w:p>
        </w:tc>
        <w:tc>
          <w:tcPr>
            <w:tcW w:w="2268"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 xml:space="preserve">Число подвійних зв’язків </w:t>
            </w:r>
          </w:p>
        </w:tc>
        <w:tc>
          <w:tcPr>
            <w:tcW w:w="25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 xml:space="preserve">Положення подвійного зв’язку </w:t>
            </w:r>
          </w:p>
        </w:tc>
      </w:tr>
      <w:tr w:rsidR="00AF35C1" w:rsidRPr="00547146" w:rsidTr="00547146">
        <w:tc>
          <w:tcPr>
            <w:tcW w:w="266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Лінолева</w:t>
            </w:r>
          </w:p>
        </w:tc>
        <w:tc>
          <w:tcPr>
            <w:tcW w:w="2126"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18</w:t>
            </w:r>
          </w:p>
        </w:tc>
        <w:tc>
          <w:tcPr>
            <w:tcW w:w="2268"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2</w:t>
            </w:r>
          </w:p>
        </w:tc>
        <w:tc>
          <w:tcPr>
            <w:tcW w:w="25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Омега-6</w:t>
            </w:r>
          </w:p>
        </w:tc>
      </w:tr>
      <w:tr w:rsidR="00AF35C1" w:rsidRPr="00547146" w:rsidTr="00547146">
        <w:tc>
          <w:tcPr>
            <w:tcW w:w="266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Ліноленова</w:t>
            </w:r>
          </w:p>
        </w:tc>
        <w:tc>
          <w:tcPr>
            <w:tcW w:w="2126"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18</w:t>
            </w:r>
          </w:p>
        </w:tc>
        <w:tc>
          <w:tcPr>
            <w:tcW w:w="2268"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3</w:t>
            </w:r>
          </w:p>
        </w:tc>
        <w:tc>
          <w:tcPr>
            <w:tcW w:w="25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Омега-3</w:t>
            </w:r>
          </w:p>
        </w:tc>
      </w:tr>
      <w:tr w:rsidR="00AF35C1" w:rsidRPr="00547146" w:rsidTr="00547146">
        <w:tc>
          <w:tcPr>
            <w:tcW w:w="266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Арахідонова</w:t>
            </w:r>
          </w:p>
        </w:tc>
        <w:tc>
          <w:tcPr>
            <w:tcW w:w="2126"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20</w:t>
            </w:r>
          </w:p>
        </w:tc>
        <w:tc>
          <w:tcPr>
            <w:tcW w:w="2268"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4</w:t>
            </w:r>
          </w:p>
        </w:tc>
        <w:tc>
          <w:tcPr>
            <w:tcW w:w="25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Омега-6</w:t>
            </w:r>
          </w:p>
        </w:tc>
      </w:tr>
      <w:tr w:rsidR="00AF35C1" w:rsidRPr="00547146" w:rsidTr="00547146">
        <w:tc>
          <w:tcPr>
            <w:tcW w:w="266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Ейкозапентаєнова</w:t>
            </w:r>
          </w:p>
        </w:tc>
        <w:tc>
          <w:tcPr>
            <w:tcW w:w="2126"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20</w:t>
            </w:r>
          </w:p>
        </w:tc>
        <w:tc>
          <w:tcPr>
            <w:tcW w:w="2268"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5</w:t>
            </w:r>
          </w:p>
        </w:tc>
        <w:tc>
          <w:tcPr>
            <w:tcW w:w="25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Омега-3</w:t>
            </w:r>
          </w:p>
        </w:tc>
      </w:tr>
      <w:tr w:rsidR="00AF35C1" w:rsidRPr="00547146" w:rsidTr="00547146">
        <w:tc>
          <w:tcPr>
            <w:tcW w:w="266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Декозагексаєнова</w:t>
            </w:r>
          </w:p>
        </w:tc>
        <w:tc>
          <w:tcPr>
            <w:tcW w:w="2126"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22</w:t>
            </w:r>
          </w:p>
        </w:tc>
        <w:tc>
          <w:tcPr>
            <w:tcW w:w="2268"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6</w:t>
            </w:r>
          </w:p>
        </w:tc>
        <w:tc>
          <w:tcPr>
            <w:tcW w:w="25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Омега-3</w:t>
            </w:r>
          </w:p>
        </w:tc>
      </w:tr>
    </w:tbl>
    <w:p w:rsidR="00AF35C1" w:rsidRDefault="00AF35C1" w:rsidP="00714ED4">
      <w:pPr>
        <w:spacing w:after="0"/>
        <w:rPr>
          <w:rFonts w:ascii="Times New Roman" w:hAnsi="Times New Roman"/>
          <w:sz w:val="28"/>
          <w:szCs w:val="28"/>
          <w:lang w:val="uk-UA"/>
        </w:rPr>
      </w:pPr>
    </w:p>
    <w:p w:rsidR="00AF35C1" w:rsidRDefault="00AF35C1" w:rsidP="00714ED4">
      <w:pPr>
        <w:spacing w:after="0"/>
        <w:rPr>
          <w:rFonts w:ascii="Times New Roman" w:hAnsi="Times New Roman"/>
          <w:sz w:val="28"/>
          <w:szCs w:val="28"/>
          <w:lang w:val="uk-UA"/>
        </w:rPr>
      </w:pPr>
      <w:r>
        <w:rPr>
          <w:rFonts w:ascii="Times New Roman" w:hAnsi="Times New Roman"/>
          <w:sz w:val="28"/>
          <w:szCs w:val="28"/>
          <w:lang w:val="uk-UA"/>
        </w:rPr>
        <w:t>В поліненасичених</w:t>
      </w:r>
      <w:r w:rsidRPr="00AA0D60">
        <w:rPr>
          <w:rFonts w:ascii="Times New Roman" w:hAnsi="Times New Roman"/>
          <w:sz w:val="28"/>
          <w:szCs w:val="28"/>
          <w:lang w:val="uk-UA"/>
        </w:rPr>
        <w:t xml:space="preserve"> жирів є один недолік, пов'язаний з наявністю подвійних зв'язків. Тоді як насичені жири стійкі до окислення, подвійні зв'язки ненасичених жирних кислот легко піддаються окисленню. Це не означає, що ненасичені жири при попаданні на повітря негайно окислюються, але процес окислення по подвійних зв'язках відбувається безперервно.</w:t>
      </w:r>
      <w:r>
        <w:rPr>
          <w:rFonts w:ascii="Times New Roman" w:hAnsi="Times New Roman"/>
          <w:sz w:val="28"/>
          <w:szCs w:val="28"/>
          <w:lang w:val="uk-UA"/>
        </w:rPr>
        <w:t xml:space="preserve"> </w:t>
      </w:r>
      <w:r w:rsidRPr="00CE1751">
        <w:rPr>
          <w:rFonts w:ascii="Times New Roman" w:hAnsi="Times New Roman"/>
          <w:sz w:val="28"/>
          <w:szCs w:val="28"/>
          <w:lang w:val="uk-UA"/>
        </w:rPr>
        <w:t xml:space="preserve">З таким окисленням необхідно боротися, тому що, </w:t>
      </w:r>
      <w:r>
        <w:rPr>
          <w:rFonts w:ascii="Times New Roman" w:hAnsi="Times New Roman"/>
          <w:sz w:val="28"/>
          <w:szCs w:val="28"/>
          <w:lang w:val="uk-UA"/>
        </w:rPr>
        <w:t xml:space="preserve">коли </w:t>
      </w:r>
      <w:r w:rsidRPr="00CE1751">
        <w:rPr>
          <w:rFonts w:ascii="Times New Roman" w:hAnsi="Times New Roman"/>
          <w:sz w:val="28"/>
          <w:szCs w:val="28"/>
          <w:lang w:val="uk-UA"/>
        </w:rPr>
        <w:t>окислюється, жир стає згірклим, тобто на поверхні жиру утворюється отруйна кірка. Раніше процес окислення по подвійних зв'язках лежав в основі псування фарб, зроблених на основі льняного масла, яке на 95% складається з ненасичених жирних кислот.</w:t>
      </w:r>
    </w:p>
    <w:p w:rsidR="00AF35C1" w:rsidRPr="00714ED4" w:rsidRDefault="00AF35C1" w:rsidP="00714ED4">
      <w:pPr>
        <w:spacing w:after="0"/>
        <w:rPr>
          <w:rFonts w:ascii="Times New Roman" w:hAnsi="Times New Roman"/>
          <w:sz w:val="28"/>
          <w:szCs w:val="28"/>
          <w:lang w:val="uk-UA"/>
        </w:rPr>
      </w:pPr>
      <w:r w:rsidRPr="00CE1751">
        <w:rPr>
          <w:rFonts w:ascii="Times New Roman" w:hAnsi="Times New Roman"/>
          <w:sz w:val="28"/>
          <w:szCs w:val="28"/>
          <w:lang w:val="uk-UA"/>
        </w:rPr>
        <w:t>Дослідження сала, виготовленого зі свинячого жиру, показало, що воно головним чином складається з ненасичених жирів, а не з насичених, як багато хто вважає, зважаючи на його твердість і тваринн</w:t>
      </w:r>
      <w:r>
        <w:rPr>
          <w:rFonts w:ascii="Times New Roman" w:hAnsi="Times New Roman"/>
          <w:sz w:val="28"/>
          <w:szCs w:val="28"/>
          <w:lang w:val="uk-UA"/>
        </w:rPr>
        <w:t>е походження. Вміст трігліцериді</w:t>
      </w:r>
      <w:r w:rsidRPr="00CE1751">
        <w:rPr>
          <w:rFonts w:ascii="Times New Roman" w:hAnsi="Times New Roman"/>
          <w:sz w:val="28"/>
          <w:szCs w:val="28"/>
          <w:lang w:val="uk-UA"/>
        </w:rPr>
        <w:t>в в салі вигляд</w:t>
      </w:r>
      <w:r>
        <w:rPr>
          <w:rFonts w:ascii="Times New Roman" w:hAnsi="Times New Roman"/>
          <w:sz w:val="28"/>
          <w:szCs w:val="28"/>
          <w:lang w:val="uk-UA"/>
        </w:rPr>
        <w:t>ає таким чином: тригліцериду О—Р</w:t>
      </w:r>
      <w:r w:rsidRPr="00CE1751">
        <w:rPr>
          <w:rFonts w:ascii="Times New Roman" w:hAnsi="Times New Roman"/>
          <w:sz w:val="28"/>
          <w:szCs w:val="28"/>
          <w:lang w:val="uk-UA"/>
        </w:rPr>
        <w:t xml:space="preserve">—О, де Р </w:t>
      </w:r>
      <w:r>
        <w:rPr>
          <w:rFonts w:ascii="Times New Roman" w:hAnsi="Times New Roman"/>
          <w:sz w:val="28"/>
          <w:szCs w:val="28"/>
          <w:lang w:val="uk-UA"/>
        </w:rPr>
        <w:t>- це пальмітинова кислота, а О</w:t>
      </w:r>
      <w:r w:rsidRPr="00CE1751">
        <w:rPr>
          <w:rFonts w:ascii="Times New Roman" w:hAnsi="Times New Roman"/>
          <w:sz w:val="28"/>
          <w:szCs w:val="28"/>
          <w:lang w:val="uk-UA"/>
        </w:rPr>
        <w:t xml:space="preserve"> - олеїнова, 18%; тригліцериду S—Р—О, де S — це стеаринова кислота, 13%; а тригліцериду О—О—О 12%, доля, що залишилася, доводиться на більш ніж тридцять різних видів тригліцеридів, кожного з яких в салі зовсім небагато.</w:t>
      </w:r>
    </w:p>
    <w:p w:rsidR="00AF35C1" w:rsidRPr="00714ED4" w:rsidRDefault="00AF35C1" w:rsidP="00714ED4">
      <w:pPr>
        <w:pStyle w:val="Style2"/>
        <w:widowControl/>
        <w:spacing w:before="125" w:line="276" w:lineRule="auto"/>
        <w:rPr>
          <w:rStyle w:val="FontStyle13"/>
          <w:rFonts w:ascii="Times New Roman" w:hAnsi="Times New Roman" w:cs="Times New Roman"/>
          <w:sz w:val="28"/>
          <w:szCs w:val="28"/>
          <w:lang w:val="uk-UA" w:eastAsia="uk-UA"/>
        </w:rPr>
      </w:pPr>
      <w:r w:rsidRPr="00714ED4">
        <w:rPr>
          <w:rStyle w:val="FontStyle13"/>
          <w:rFonts w:ascii="Times New Roman" w:hAnsi="Times New Roman" w:cs="Times New Roman"/>
          <w:sz w:val="28"/>
          <w:szCs w:val="28"/>
          <w:lang w:val="uk-UA" w:eastAsia="uk-UA"/>
        </w:rPr>
        <w:t>Ненасичені жирні кислоти роз</w:t>
      </w:r>
      <w:r w:rsidRPr="00714ED4">
        <w:rPr>
          <w:rStyle w:val="FontStyle13"/>
          <w:rFonts w:ascii="Times New Roman" w:hAnsi="Times New Roman" w:cs="Times New Roman"/>
          <w:sz w:val="28"/>
          <w:szCs w:val="28"/>
          <w:lang w:val="uk-UA" w:eastAsia="uk-UA"/>
        </w:rPr>
        <w:softHyphen/>
        <w:t>повсюджені в рідких жирах (оліях), горіхах, продуктах моря, вівсяній та гречаній крупах. У багатьох оліях вміст їх доходить до 80-90% (со</w:t>
      </w:r>
      <w:r w:rsidRPr="00714ED4">
        <w:rPr>
          <w:rStyle w:val="FontStyle13"/>
          <w:rFonts w:ascii="Times New Roman" w:hAnsi="Times New Roman" w:cs="Times New Roman"/>
          <w:sz w:val="28"/>
          <w:szCs w:val="28"/>
          <w:lang w:val="uk-UA" w:eastAsia="uk-UA"/>
        </w:rPr>
        <w:softHyphen/>
        <w:t>няшникова, кукурудзяна, льняна, маслинова). Лінолева та лінолено</w:t>
      </w:r>
      <w:r w:rsidRPr="00714ED4">
        <w:rPr>
          <w:rStyle w:val="FontStyle13"/>
          <w:rFonts w:ascii="Times New Roman" w:hAnsi="Times New Roman" w:cs="Times New Roman"/>
          <w:sz w:val="28"/>
          <w:szCs w:val="28"/>
          <w:lang w:val="uk-UA" w:eastAsia="uk-UA"/>
        </w:rPr>
        <w:softHyphen/>
        <w:t>ва кислоти не синтезуються в організмі людини, а арахідонова кис</w:t>
      </w:r>
      <w:r w:rsidRPr="00714ED4">
        <w:rPr>
          <w:rStyle w:val="FontStyle13"/>
          <w:rFonts w:ascii="Times New Roman" w:hAnsi="Times New Roman" w:cs="Times New Roman"/>
          <w:sz w:val="28"/>
          <w:szCs w:val="28"/>
          <w:lang w:val="uk-UA" w:eastAsia="uk-UA"/>
        </w:rPr>
        <w:softHyphen/>
        <w:t>лота може утворюватись з лінолевої.</w:t>
      </w:r>
    </w:p>
    <w:p w:rsidR="00AF35C1" w:rsidRPr="00714ED4" w:rsidRDefault="00AF35C1" w:rsidP="00714ED4">
      <w:pPr>
        <w:pStyle w:val="Style3"/>
        <w:widowControl/>
        <w:spacing w:before="10" w:line="276" w:lineRule="auto"/>
        <w:rPr>
          <w:rStyle w:val="FontStyle13"/>
          <w:rFonts w:ascii="Times New Roman" w:hAnsi="Times New Roman" w:cs="Times New Roman"/>
          <w:sz w:val="28"/>
          <w:szCs w:val="28"/>
          <w:lang w:val="uk-UA" w:eastAsia="uk-UA"/>
        </w:rPr>
      </w:pPr>
      <w:r w:rsidRPr="00714ED4">
        <w:rPr>
          <w:rStyle w:val="FontStyle13"/>
          <w:rFonts w:ascii="Times New Roman" w:hAnsi="Times New Roman" w:cs="Times New Roman"/>
          <w:sz w:val="28"/>
          <w:szCs w:val="28"/>
          <w:lang w:val="uk-UA" w:eastAsia="uk-UA"/>
        </w:rPr>
        <w:t>Завдяки нестійким подвійним зв'язкам між атомами вуглецю ненасичені жирні кислоти легко вступають у хімічні реакції. Шляхом гідрогенізації рослинних жирів у промисловості одержують маргари</w:t>
      </w:r>
      <w:r w:rsidRPr="00714ED4">
        <w:rPr>
          <w:rStyle w:val="FontStyle13"/>
          <w:rFonts w:ascii="Times New Roman" w:hAnsi="Times New Roman" w:cs="Times New Roman"/>
          <w:sz w:val="28"/>
          <w:szCs w:val="28"/>
          <w:lang w:val="uk-UA" w:eastAsia="uk-UA"/>
        </w:rPr>
        <w:softHyphen/>
        <w:t>ни. Лабільність подвійних зв'язків у ненасичених жирних кислотах є однією з причин накопичення в жирах продуктів окислення, які зу</w:t>
      </w:r>
      <w:r w:rsidRPr="00714ED4">
        <w:rPr>
          <w:rStyle w:val="FontStyle13"/>
          <w:rFonts w:ascii="Times New Roman" w:hAnsi="Times New Roman" w:cs="Times New Roman"/>
          <w:sz w:val="28"/>
          <w:szCs w:val="28"/>
          <w:lang w:val="uk-UA" w:eastAsia="uk-UA"/>
        </w:rPr>
        <w:softHyphen/>
        <w:t>мовлюють їх псування.</w:t>
      </w:r>
    </w:p>
    <w:p w:rsidR="00AF35C1" w:rsidRPr="00714ED4" w:rsidRDefault="00AF35C1" w:rsidP="00714ED4">
      <w:pPr>
        <w:pStyle w:val="Style3"/>
        <w:widowControl/>
        <w:spacing w:before="10" w:line="276" w:lineRule="auto"/>
        <w:ind w:firstLine="456"/>
        <w:rPr>
          <w:rStyle w:val="FontStyle13"/>
          <w:rFonts w:ascii="Times New Roman" w:hAnsi="Times New Roman" w:cs="Times New Roman"/>
          <w:sz w:val="28"/>
          <w:szCs w:val="28"/>
          <w:lang w:val="uk-UA" w:eastAsia="uk-UA"/>
        </w:rPr>
      </w:pPr>
      <w:r w:rsidRPr="00714ED4">
        <w:rPr>
          <w:rStyle w:val="FontStyle13"/>
          <w:rFonts w:ascii="Times New Roman" w:hAnsi="Times New Roman" w:cs="Times New Roman"/>
          <w:sz w:val="28"/>
          <w:szCs w:val="28"/>
          <w:lang w:val="uk-UA" w:eastAsia="uk-UA"/>
        </w:rPr>
        <w:t>Велике значення має арахідонова кислота, яка в незначних кількостях міститься в деяких тваринних жирах; в оліях вона відсут</w:t>
      </w:r>
      <w:r w:rsidRPr="00714ED4">
        <w:rPr>
          <w:rStyle w:val="FontStyle13"/>
          <w:rFonts w:ascii="Times New Roman" w:hAnsi="Times New Roman" w:cs="Times New Roman"/>
          <w:sz w:val="28"/>
          <w:szCs w:val="28"/>
          <w:lang w:val="uk-UA" w:eastAsia="uk-UA"/>
        </w:rPr>
        <w:softHyphen/>
        <w:t>ня. На сьогодні комплекс есенціальних поліненасичених жирних кислот (ПНЖК) розглядають як фактор Р, біологічне значення яко</w:t>
      </w:r>
      <w:r w:rsidRPr="00714ED4">
        <w:rPr>
          <w:rStyle w:val="FontStyle13"/>
          <w:rFonts w:ascii="Times New Roman" w:hAnsi="Times New Roman" w:cs="Times New Roman"/>
          <w:sz w:val="28"/>
          <w:szCs w:val="28"/>
          <w:lang w:val="uk-UA" w:eastAsia="uk-UA"/>
        </w:rPr>
        <w:softHyphen/>
        <w:t>го прирівнюють' до вітамінів (до цих кислот відносяться лінолева, ліноленова, арахідонова).</w:t>
      </w:r>
    </w:p>
    <w:p w:rsidR="00AF35C1" w:rsidRPr="00714ED4" w:rsidRDefault="00AF35C1" w:rsidP="00714ED4">
      <w:pPr>
        <w:pStyle w:val="Style3"/>
        <w:widowControl/>
        <w:spacing w:before="5" w:line="276" w:lineRule="auto"/>
        <w:rPr>
          <w:rStyle w:val="FontStyle13"/>
          <w:rFonts w:ascii="Times New Roman" w:hAnsi="Times New Roman" w:cs="Times New Roman"/>
          <w:sz w:val="28"/>
          <w:szCs w:val="28"/>
          <w:lang w:val="uk-UA" w:eastAsia="uk-UA"/>
        </w:rPr>
      </w:pPr>
      <w:r w:rsidRPr="00714ED4">
        <w:rPr>
          <w:rStyle w:val="FontStyle13"/>
          <w:rFonts w:ascii="Times New Roman" w:hAnsi="Times New Roman" w:cs="Times New Roman"/>
          <w:sz w:val="28"/>
          <w:szCs w:val="28"/>
          <w:lang w:val="uk-UA" w:eastAsia="uk-UA"/>
        </w:rPr>
        <w:t>Лінолева та ліноленова кислоти не синтезуються в організмі. Арахідонова кислота може утворюватись в організмі людини з ліно</w:t>
      </w:r>
      <w:r w:rsidRPr="00714ED4">
        <w:rPr>
          <w:rStyle w:val="FontStyle13"/>
          <w:rFonts w:ascii="Times New Roman" w:hAnsi="Times New Roman" w:cs="Times New Roman"/>
          <w:sz w:val="28"/>
          <w:szCs w:val="28"/>
          <w:lang w:val="uk-UA" w:eastAsia="uk-UA"/>
        </w:rPr>
        <w:softHyphen/>
        <w:t>левої.</w:t>
      </w:r>
    </w:p>
    <w:p w:rsidR="00AF35C1" w:rsidRPr="00714ED4" w:rsidRDefault="00AF35C1" w:rsidP="00714ED4">
      <w:pPr>
        <w:pStyle w:val="Style3"/>
        <w:widowControl/>
        <w:spacing w:before="14" w:line="276" w:lineRule="auto"/>
        <w:ind w:firstLine="466"/>
        <w:rPr>
          <w:rStyle w:val="FontStyle13"/>
          <w:rFonts w:ascii="Times New Roman" w:hAnsi="Times New Roman" w:cs="Times New Roman"/>
          <w:sz w:val="28"/>
          <w:szCs w:val="28"/>
          <w:lang w:val="uk-UA" w:eastAsia="uk-UA"/>
        </w:rPr>
      </w:pPr>
      <w:r w:rsidRPr="00714ED4">
        <w:rPr>
          <w:rStyle w:val="FontStyle13"/>
          <w:rFonts w:ascii="Times New Roman" w:hAnsi="Times New Roman" w:cs="Times New Roman"/>
          <w:sz w:val="28"/>
          <w:szCs w:val="28"/>
          <w:lang w:val="uk-UA" w:eastAsia="uk-UA"/>
        </w:rPr>
        <w:t>Біологічна роль ПНЖК дуже важлива: вони беруть участь як структурні елементи в фосфоліпідах, ліпопротеідах клітинних мемб</w:t>
      </w:r>
      <w:r w:rsidRPr="00714ED4">
        <w:rPr>
          <w:rStyle w:val="FontStyle13"/>
          <w:rFonts w:ascii="Times New Roman" w:hAnsi="Times New Roman" w:cs="Times New Roman"/>
          <w:sz w:val="28"/>
          <w:szCs w:val="28"/>
          <w:lang w:val="uk-UA" w:eastAsia="uk-UA"/>
        </w:rPr>
        <w:softHyphen/>
        <w:t>ран; входять до складу сполучних тканин та оболонок нервових во</w:t>
      </w:r>
      <w:r w:rsidRPr="00714ED4">
        <w:rPr>
          <w:rStyle w:val="FontStyle13"/>
          <w:rFonts w:ascii="Times New Roman" w:hAnsi="Times New Roman" w:cs="Times New Roman"/>
          <w:sz w:val="28"/>
          <w:szCs w:val="28"/>
          <w:lang w:val="uk-UA" w:eastAsia="uk-UA"/>
        </w:rPr>
        <w:softHyphen/>
        <w:t>локон; впливають на обмін холестерину, стимулюючи його окислен</w:t>
      </w:r>
      <w:r w:rsidRPr="00714ED4">
        <w:rPr>
          <w:rStyle w:val="FontStyle13"/>
          <w:rFonts w:ascii="Times New Roman" w:hAnsi="Times New Roman" w:cs="Times New Roman"/>
          <w:sz w:val="28"/>
          <w:szCs w:val="28"/>
          <w:lang w:val="uk-UA" w:eastAsia="uk-UA"/>
        </w:rPr>
        <w:softHyphen/>
        <w:t>ня та виділення з організму, а також утворюють з ним розчинні ефіри, які спричиняють нормалізуючу дію на стінки кровоносних су</w:t>
      </w:r>
      <w:r w:rsidRPr="00714ED4">
        <w:rPr>
          <w:rStyle w:val="FontStyle13"/>
          <w:rFonts w:ascii="Times New Roman" w:hAnsi="Times New Roman" w:cs="Times New Roman"/>
          <w:sz w:val="28"/>
          <w:szCs w:val="28"/>
          <w:lang w:val="uk-UA" w:eastAsia="uk-UA"/>
        </w:rPr>
        <w:softHyphen/>
        <w:t>дин; беруть участь в обміні вітамінів групи В (піридоксину та тіаміну); стимулюють захисні механізми організму (підвищують стійкість до інфекційних захворювань та дії радіації і т. ін.). З ПНЖК утворюються клітинні гормони простагландини. При відсутності</w:t>
      </w:r>
    </w:p>
    <w:p w:rsidR="00AF35C1" w:rsidRPr="00714ED4" w:rsidRDefault="00AF35C1" w:rsidP="00714ED4">
      <w:pPr>
        <w:spacing w:after="0"/>
        <w:rPr>
          <w:rFonts w:ascii="Times New Roman" w:hAnsi="Times New Roman"/>
          <w:sz w:val="28"/>
          <w:szCs w:val="28"/>
          <w:lang w:val="uk-UA"/>
        </w:rPr>
      </w:pPr>
      <w:r w:rsidRPr="00714ED4">
        <w:rPr>
          <w:rStyle w:val="FontStyle13"/>
          <w:rFonts w:ascii="Times New Roman" w:hAnsi="Times New Roman" w:cs="Times New Roman"/>
          <w:sz w:val="28"/>
          <w:szCs w:val="28"/>
          <w:lang w:val="uk-UA" w:eastAsia="uk-UA"/>
        </w:rPr>
        <w:t>ПНЖК у харчуванні припиняється ріст, спостерігається некротичне ураження шкіри, змінюється проникність капілярів.</w:t>
      </w:r>
    </w:p>
    <w:p w:rsidR="00AF35C1" w:rsidRDefault="00AF35C1" w:rsidP="00714ED4">
      <w:pPr>
        <w:spacing w:after="0"/>
        <w:rPr>
          <w:rFonts w:ascii="Times New Roman" w:hAnsi="Times New Roman"/>
          <w:sz w:val="28"/>
          <w:szCs w:val="28"/>
          <w:lang w:val="uk-UA"/>
        </w:rPr>
      </w:pPr>
      <w:r w:rsidRPr="00E11B93">
        <w:rPr>
          <w:rFonts w:ascii="Times New Roman" w:hAnsi="Times New Roman"/>
          <w:sz w:val="28"/>
          <w:szCs w:val="28"/>
          <w:lang w:val="uk-UA"/>
        </w:rPr>
        <w:t>НЖК з однією або декількома подвійними зв'язками є структурними елементами фосфоліпідів мембран і є в організмі людини в значних кількостях (незамінні жирні кисло</w:t>
      </w:r>
      <w:r>
        <w:rPr>
          <w:rFonts w:ascii="Times New Roman" w:hAnsi="Times New Roman"/>
          <w:sz w:val="28"/>
          <w:szCs w:val="28"/>
          <w:lang w:val="uk-UA"/>
        </w:rPr>
        <w:t>ти — лінолева, ліноленова, арахідонова</w:t>
      </w:r>
      <w:r w:rsidRPr="00E11B93">
        <w:rPr>
          <w:rFonts w:ascii="Times New Roman" w:hAnsi="Times New Roman"/>
          <w:sz w:val="28"/>
          <w:szCs w:val="28"/>
          <w:lang w:val="uk-UA"/>
        </w:rPr>
        <w:t xml:space="preserve"> — потрапляють в організм з їжею). Найпоширенішою з ненасичених жирних кислот є олеїнова.</w:t>
      </w:r>
    </w:p>
    <w:p w:rsidR="00AF35C1" w:rsidRDefault="00AF35C1" w:rsidP="00714ED4">
      <w:pPr>
        <w:spacing w:after="0"/>
        <w:rPr>
          <w:rFonts w:ascii="Times New Roman" w:hAnsi="Times New Roman"/>
          <w:sz w:val="28"/>
          <w:szCs w:val="28"/>
          <w:lang w:val="uk-UA"/>
        </w:rPr>
      </w:pPr>
      <w:r w:rsidRPr="00827130">
        <w:rPr>
          <w:rFonts w:ascii="Times New Roman" w:hAnsi="Times New Roman"/>
          <w:sz w:val="28"/>
          <w:szCs w:val="28"/>
          <w:lang w:val="uk-UA"/>
        </w:rPr>
        <w:t>Протягом всього життя на стінках наших судин відкладається жироподібна речовина - холестерин. На перших порах це приводить до того, що тканини і органи нашого органі</w:t>
      </w:r>
      <w:r>
        <w:rPr>
          <w:rFonts w:ascii="Times New Roman" w:hAnsi="Times New Roman"/>
          <w:sz w:val="28"/>
          <w:szCs w:val="28"/>
          <w:lang w:val="uk-UA"/>
        </w:rPr>
        <w:t>зму отримують недостатньо свіжу кров</w:t>
      </w:r>
      <w:r w:rsidRPr="00827130">
        <w:rPr>
          <w:rFonts w:ascii="Times New Roman" w:hAnsi="Times New Roman"/>
          <w:sz w:val="28"/>
          <w:szCs w:val="28"/>
          <w:lang w:val="uk-UA"/>
        </w:rPr>
        <w:t xml:space="preserve"> і організм починає помалу дряхліти.</w:t>
      </w:r>
      <w:r>
        <w:rPr>
          <w:rFonts w:ascii="Times New Roman" w:hAnsi="Times New Roman"/>
          <w:sz w:val="28"/>
          <w:szCs w:val="28"/>
          <w:lang w:val="uk-UA"/>
        </w:rPr>
        <w:t xml:space="preserve"> </w:t>
      </w:r>
      <w:r w:rsidRPr="00827130">
        <w:rPr>
          <w:rFonts w:ascii="Times New Roman" w:hAnsi="Times New Roman"/>
          <w:sz w:val="28"/>
          <w:szCs w:val="28"/>
          <w:lang w:val="uk-UA"/>
        </w:rPr>
        <w:t>Зрештою, процес може закінчитися повною закупоркою судин. У гіршому разі, закупорка сердечних артерій веде до смерті від інфаркту; закупорка судин мозку - до інсульту (крововилив в мозок); а закупорка судин кінцівки до гангрени з можливою ампутацією.</w:t>
      </w:r>
      <w:r>
        <w:rPr>
          <w:rFonts w:ascii="Times New Roman" w:hAnsi="Times New Roman"/>
          <w:sz w:val="28"/>
          <w:szCs w:val="28"/>
          <w:lang w:val="uk-UA"/>
        </w:rPr>
        <w:t xml:space="preserve"> Поліненасичені</w:t>
      </w:r>
      <w:r w:rsidRPr="00827130">
        <w:rPr>
          <w:rFonts w:ascii="Times New Roman" w:hAnsi="Times New Roman"/>
          <w:sz w:val="28"/>
          <w:szCs w:val="28"/>
          <w:lang w:val="uk-UA"/>
        </w:rPr>
        <w:t xml:space="preserve"> жирні кислоти рибного жиру (омега-3 кислоти), при регулярному прийомі, розчиняють відкладення х</w:t>
      </w:r>
      <w:r>
        <w:rPr>
          <w:rFonts w:ascii="Times New Roman" w:hAnsi="Times New Roman"/>
          <w:sz w:val="28"/>
          <w:szCs w:val="28"/>
          <w:lang w:val="uk-UA"/>
        </w:rPr>
        <w:t>олестеринів на стінках судин, що перешкоджає захворюванню людини на атеросклероз.</w:t>
      </w:r>
    </w:p>
    <w:p w:rsidR="00AF35C1" w:rsidRDefault="00AF35C1" w:rsidP="00714ED4">
      <w:pPr>
        <w:spacing w:after="0"/>
        <w:rPr>
          <w:rFonts w:ascii="Times New Roman" w:hAnsi="Times New Roman"/>
          <w:sz w:val="28"/>
          <w:szCs w:val="28"/>
          <w:lang w:val="uk-UA"/>
        </w:rPr>
      </w:pPr>
      <w:r w:rsidRPr="00827130">
        <w:rPr>
          <w:rFonts w:ascii="Times New Roman" w:hAnsi="Times New Roman"/>
          <w:sz w:val="28"/>
          <w:szCs w:val="28"/>
          <w:lang w:val="uk-UA"/>
        </w:rPr>
        <w:t>Ненасичені жирні кислоти - будівельний матеріал для кліток. Оболонки наших кліток, інакше кажучи, мембрани полягають пер</w:t>
      </w:r>
      <w:r>
        <w:rPr>
          <w:rFonts w:ascii="Times New Roman" w:hAnsi="Times New Roman"/>
          <w:sz w:val="28"/>
          <w:szCs w:val="28"/>
          <w:lang w:val="uk-UA"/>
        </w:rPr>
        <w:t>еважно, якраз з поліненасичених</w:t>
      </w:r>
      <w:r w:rsidRPr="00827130">
        <w:rPr>
          <w:rFonts w:ascii="Times New Roman" w:hAnsi="Times New Roman"/>
          <w:sz w:val="28"/>
          <w:szCs w:val="28"/>
          <w:lang w:val="uk-UA"/>
        </w:rPr>
        <w:t xml:space="preserve"> жирних кислот. В процесі життєдіяльності мембрани зношуються, але постійно оновлюються за допомогою присутніх в організмі «будівельних матеріалів». ПНЖК - головний з них. Зрозуміло всім: при недоліку ПНЖК клітки гірше оновлюються і швидше руйнуються і старіють.</w:t>
      </w:r>
      <w:r>
        <w:rPr>
          <w:rFonts w:ascii="Times New Roman" w:hAnsi="Times New Roman"/>
          <w:sz w:val="28"/>
          <w:szCs w:val="28"/>
          <w:lang w:val="uk-UA"/>
        </w:rPr>
        <w:t xml:space="preserve"> </w:t>
      </w:r>
      <w:r w:rsidRPr="000373C4">
        <w:rPr>
          <w:rFonts w:ascii="Times New Roman" w:hAnsi="Times New Roman"/>
          <w:sz w:val="28"/>
          <w:szCs w:val="28"/>
          <w:lang w:val="uk-UA"/>
        </w:rPr>
        <w:t>Особливо небезпечний дефіцит ненасичених жирних кислот для найбільш ніжних і уразливих кліток судин мозку і серця.</w:t>
      </w:r>
    </w:p>
    <w:p w:rsidR="00AF35C1" w:rsidRDefault="00AF35C1" w:rsidP="00714ED4">
      <w:pPr>
        <w:spacing w:after="0"/>
        <w:rPr>
          <w:rFonts w:ascii="Times New Roman" w:hAnsi="Times New Roman"/>
          <w:sz w:val="28"/>
          <w:szCs w:val="28"/>
          <w:lang w:val="uk-UA"/>
        </w:rPr>
      </w:pPr>
      <w:r w:rsidRPr="000373C4">
        <w:rPr>
          <w:rFonts w:ascii="Times New Roman" w:hAnsi="Times New Roman"/>
          <w:sz w:val="28"/>
          <w:szCs w:val="28"/>
          <w:lang w:val="uk-UA"/>
        </w:rPr>
        <w:t>Ненасичені жирні кислоти - профілактика раптової смерті від зупинки серця. Учені з Національного Геронтологічного Центру пишуть: «В даний час продемонстрований зв'язок між вжитком риби деяких видів  і так званою раптовою смертю, яку прийнято вважати пр</w:t>
      </w:r>
      <w:r>
        <w:rPr>
          <w:rFonts w:ascii="Times New Roman" w:hAnsi="Times New Roman"/>
          <w:sz w:val="28"/>
          <w:szCs w:val="28"/>
          <w:lang w:val="uk-UA"/>
        </w:rPr>
        <w:t>оявом гострої серцево-судинної</w:t>
      </w:r>
      <w:r w:rsidRPr="000373C4">
        <w:rPr>
          <w:rFonts w:ascii="Times New Roman" w:hAnsi="Times New Roman"/>
          <w:sz w:val="28"/>
          <w:szCs w:val="28"/>
          <w:lang w:val="uk-UA"/>
        </w:rPr>
        <w:t xml:space="preserve"> патології.</w:t>
      </w:r>
      <w:r>
        <w:rPr>
          <w:rFonts w:ascii="Times New Roman" w:hAnsi="Times New Roman"/>
          <w:sz w:val="28"/>
          <w:szCs w:val="28"/>
          <w:lang w:val="uk-UA"/>
        </w:rPr>
        <w:t xml:space="preserve"> </w:t>
      </w:r>
      <w:r w:rsidRPr="000373C4">
        <w:rPr>
          <w:rFonts w:ascii="Times New Roman" w:hAnsi="Times New Roman"/>
          <w:sz w:val="28"/>
          <w:szCs w:val="28"/>
          <w:lang w:val="uk-UA"/>
        </w:rPr>
        <w:t xml:space="preserve">На прикладі США відомо, що більше половини раптова померлих не </w:t>
      </w:r>
      <w:r>
        <w:rPr>
          <w:rFonts w:ascii="Times New Roman" w:hAnsi="Times New Roman"/>
          <w:sz w:val="28"/>
          <w:szCs w:val="28"/>
          <w:lang w:val="uk-UA"/>
        </w:rPr>
        <w:t>володіли анамнезом відносно серцево-судинних</w:t>
      </w:r>
      <w:r w:rsidRPr="000373C4">
        <w:rPr>
          <w:rFonts w:ascii="Times New Roman" w:hAnsi="Times New Roman"/>
          <w:sz w:val="28"/>
          <w:szCs w:val="28"/>
          <w:lang w:val="uk-UA"/>
        </w:rPr>
        <w:t xml:space="preserve"> захворювань, тому доцільна практично поголовна профілактика. Доведено, що вже 1 прийом такої риби в тиждень більш ніж в 2 рази знижує частоту раптової смерті.</w:t>
      </w:r>
      <w:r>
        <w:rPr>
          <w:rFonts w:ascii="Times New Roman" w:hAnsi="Times New Roman"/>
          <w:sz w:val="28"/>
          <w:szCs w:val="28"/>
          <w:lang w:val="uk-UA"/>
        </w:rPr>
        <w:t xml:space="preserve"> </w:t>
      </w:r>
      <w:r w:rsidRPr="000373C4">
        <w:rPr>
          <w:rFonts w:ascii="Times New Roman" w:hAnsi="Times New Roman"/>
          <w:sz w:val="28"/>
          <w:szCs w:val="28"/>
          <w:lang w:val="uk-UA"/>
        </w:rPr>
        <w:t>Вірогідний вплив риби в дієті - профілактика шлуночкових аритмій, гіпоксії міокарду, балансування електролітного обміну і кислотно-лужної рівноваги».</w:t>
      </w:r>
    </w:p>
    <w:p w:rsidR="00AF35C1" w:rsidRDefault="00AF35C1" w:rsidP="00714ED4">
      <w:pPr>
        <w:spacing w:after="0"/>
        <w:rPr>
          <w:rFonts w:ascii="Times New Roman" w:hAnsi="Times New Roman"/>
          <w:sz w:val="28"/>
          <w:szCs w:val="28"/>
          <w:lang w:val="uk-UA"/>
        </w:rPr>
      </w:pPr>
      <w:r w:rsidRPr="000373C4">
        <w:rPr>
          <w:rFonts w:ascii="Times New Roman" w:hAnsi="Times New Roman"/>
          <w:sz w:val="28"/>
          <w:szCs w:val="28"/>
          <w:lang w:val="uk-UA"/>
        </w:rPr>
        <w:t>Окрім трьох перерахованих ефектів ненасичені жирні кислоти володіють ще цілим рядом чудових корисних властивостей:</w:t>
      </w:r>
    </w:p>
    <w:p w:rsidR="00AF35C1" w:rsidRDefault="00AF35C1" w:rsidP="00714ED4">
      <w:pPr>
        <w:pStyle w:val="1"/>
        <w:numPr>
          <w:ilvl w:val="0"/>
          <w:numId w:val="1"/>
        </w:numPr>
        <w:spacing w:after="0"/>
        <w:rPr>
          <w:rFonts w:ascii="Times New Roman" w:hAnsi="Times New Roman"/>
          <w:sz w:val="28"/>
          <w:szCs w:val="28"/>
          <w:lang w:val="uk-UA"/>
        </w:rPr>
      </w:pPr>
      <w:r w:rsidRPr="000373C4">
        <w:rPr>
          <w:rFonts w:ascii="Times New Roman" w:hAnsi="Times New Roman"/>
          <w:sz w:val="28"/>
          <w:szCs w:val="28"/>
          <w:lang w:val="uk-UA"/>
        </w:rPr>
        <w:t>НЖК знижують ризик багатьох ракових захворювань;</w:t>
      </w:r>
    </w:p>
    <w:p w:rsidR="00AF35C1" w:rsidRDefault="00AF35C1" w:rsidP="00714ED4">
      <w:pPr>
        <w:pStyle w:val="1"/>
        <w:numPr>
          <w:ilvl w:val="0"/>
          <w:numId w:val="1"/>
        </w:numPr>
        <w:spacing w:after="0"/>
        <w:rPr>
          <w:rFonts w:ascii="Times New Roman" w:hAnsi="Times New Roman"/>
          <w:sz w:val="28"/>
          <w:szCs w:val="28"/>
          <w:lang w:val="uk-UA"/>
        </w:rPr>
      </w:pPr>
      <w:r w:rsidRPr="000373C4">
        <w:rPr>
          <w:rFonts w:ascii="Times New Roman" w:hAnsi="Times New Roman"/>
          <w:sz w:val="28"/>
          <w:szCs w:val="28"/>
          <w:lang w:val="uk-UA"/>
        </w:rPr>
        <w:t>НЖК знижують артеріальний тиск (профілактика небезпечної гіпертонії);</w:t>
      </w:r>
    </w:p>
    <w:p w:rsidR="00AF35C1" w:rsidRDefault="00AF35C1" w:rsidP="00714ED4">
      <w:pPr>
        <w:pStyle w:val="1"/>
        <w:numPr>
          <w:ilvl w:val="0"/>
          <w:numId w:val="1"/>
        </w:numPr>
        <w:spacing w:after="0"/>
        <w:rPr>
          <w:rFonts w:ascii="Times New Roman" w:hAnsi="Times New Roman"/>
          <w:sz w:val="28"/>
          <w:szCs w:val="28"/>
          <w:lang w:val="uk-UA"/>
        </w:rPr>
      </w:pPr>
      <w:r w:rsidRPr="000373C4">
        <w:rPr>
          <w:rFonts w:ascii="Times New Roman" w:hAnsi="Times New Roman"/>
          <w:sz w:val="28"/>
          <w:szCs w:val="28"/>
          <w:lang w:val="uk-UA"/>
        </w:rPr>
        <w:t>НЖК протизапальна дія;</w:t>
      </w:r>
    </w:p>
    <w:p w:rsidR="00AF35C1" w:rsidRDefault="00AF35C1" w:rsidP="00714ED4">
      <w:pPr>
        <w:pStyle w:val="1"/>
        <w:numPr>
          <w:ilvl w:val="0"/>
          <w:numId w:val="1"/>
        </w:numPr>
        <w:spacing w:after="0"/>
        <w:rPr>
          <w:rFonts w:ascii="Times New Roman" w:hAnsi="Times New Roman"/>
          <w:sz w:val="28"/>
          <w:szCs w:val="28"/>
          <w:lang w:val="uk-UA"/>
        </w:rPr>
      </w:pPr>
      <w:r w:rsidRPr="000373C4">
        <w:rPr>
          <w:rFonts w:ascii="Times New Roman" w:hAnsi="Times New Roman"/>
          <w:sz w:val="28"/>
          <w:szCs w:val="28"/>
          <w:lang w:val="uk-UA"/>
        </w:rPr>
        <w:t>НЖК посилення імунної системи (імунітет відповідає за омолоджування і ін.);</w:t>
      </w:r>
    </w:p>
    <w:p w:rsidR="00AF35C1" w:rsidRDefault="00AF35C1" w:rsidP="00714ED4">
      <w:pPr>
        <w:pStyle w:val="1"/>
        <w:numPr>
          <w:ilvl w:val="0"/>
          <w:numId w:val="1"/>
        </w:numPr>
        <w:spacing w:after="0"/>
        <w:rPr>
          <w:rFonts w:ascii="Times New Roman" w:hAnsi="Times New Roman"/>
          <w:sz w:val="28"/>
          <w:szCs w:val="28"/>
          <w:lang w:val="uk-UA"/>
        </w:rPr>
      </w:pPr>
      <w:r w:rsidRPr="000373C4">
        <w:rPr>
          <w:rFonts w:ascii="Times New Roman" w:hAnsi="Times New Roman"/>
          <w:sz w:val="28"/>
          <w:szCs w:val="28"/>
          <w:lang w:val="uk-UA"/>
        </w:rPr>
        <w:t>НЖК покращують стан шкіри, волос і тому подібне</w:t>
      </w:r>
      <w:r>
        <w:rPr>
          <w:rFonts w:ascii="Times New Roman" w:hAnsi="Times New Roman"/>
          <w:sz w:val="28"/>
          <w:szCs w:val="28"/>
          <w:lang w:val="uk-UA"/>
        </w:rPr>
        <w:t>;</w:t>
      </w:r>
    </w:p>
    <w:p w:rsidR="00AF35C1" w:rsidRDefault="00AF35C1" w:rsidP="00714ED4">
      <w:pPr>
        <w:pStyle w:val="1"/>
        <w:numPr>
          <w:ilvl w:val="0"/>
          <w:numId w:val="1"/>
        </w:numPr>
        <w:spacing w:after="0"/>
        <w:rPr>
          <w:rFonts w:ascii="Times New Roman" w:hAnsi="Times New Roman"/>
          <w:sz w:val="28"/>
          <w:szCs w:val="28"/>
          <w:lang w:val="uk-UA"/>
        </w:rPr>
      </w:pPr>
      <w:r>
        <w:rPr>
          <w:rFonts w:ascii="Times New Roman" w:hAnsi="Times New Roman"/>
          <w:sz w:val="28"/>
          <w:szCs w:val="28"/>
          <w:lang w:val="uk-UA"/>
        </w:rPr>
        <w:t xml:space="preserve">НЖК </w:t>
      </w:r>
      <w:r w:rsidRPr="00FB1BA4">
        <w:rPr>
          <w:rFonts w:ascii="Times New Roman" w:hAnsi="Times New Roman"/>
          <w:sz w:val="28"/>
          <w:szCs w:val="28"/>
          <w:lang w:val="uk-UA"/>
        </w:rPr>
        <w:t>володіють помірною антиоксидантною дією.</w:t>
      </w:r>
    </w:p>
    <w:tbl>
      <w:tblPr>
        <w:tblW w:w="9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49"/>
        <w:gridCol w:w="1117"/>
        <w:gridCol w:w="1110"/>
      </w:tblGrid>
      <w:tr w:rsidR="00AF35C1" w:rsidRPr="00547146" w:rsidTr="00547146">
        <w:trPr>
          <w:trHeight w:val="181"/>
          <w:jc w:val="center"/>
        </w:trPr>
        <w:tc>
          <w:tcPr>
            <w:tcW w:w="7449" w:type="dxa"/>
            <w:vMerge w:val="restart"/>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Назва продуктів</w:t>
            </w:r>
          </w:p>
        </w:tc>
        <w:tc>
          <w:tcPr>
            <w:tcW w:w="2227" w:type="dxa"/>
            <w:gridSpan w:val="2"/>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Жирні кислоти</w:t>
            </w:r>
          </w:p>
        </w:tc>
      </w:tr>
      <w:tr w:rsidR="00AF35C1" w:rsidRPr="00547146" w:rsidTr="00547146">
        <w:trPr>
          <w:trHeight w:val="181"/>
          <w:jc w:val="center"/>
        </w:trPr>
        <w:tc>
          <w:tcPr>
            <w:tcW w:w="7449" w:type="dxa"/>
            <w:vMerge/>
          </w:tcPr>
          <w:p w:rsidR="00AF35C1" w:rsidRPr="00547146" w:rsidRDefault="00AF35C1" w:rsidP="00547146">
            <w:pPr>
              <w:spacing w:after="0" w:line="240" w:lineRule="auto"/>
              <w:jc w:val="center"/>
              <w:rPr>
                <w:rFonts w:ascii="Times New Roman" w:hAnsi="Times New Roman"/>
                <w:sz w:val="28"/>
                <w:szCs w:val="28"/>
                <w:lang w:val="uk-UA"/>
              </w:rPr>
            </w:pP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МНЖК</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ПНЖК</w:t>
            </w:r>
          </w:p>
        </w:tc>
      </w:tr>
      <w:tr w:rsidR="00AF35C1" w:rsidRPr="00547146" w:rsidTr="00547146">
        <w:trPr>
          <w:trHeight w:val="181"/>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 xml:space="preserve">Молоко коров’яче </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1,08</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0,09</w:t>
            </w:r>
          </w:p>
        </w:tc>
      </w:tr>
      <w:tr w:rsidR="00AF35C1" w:rsidRPr="00547146" w:rsidTr="00547146">
        <w:trPr>
          <w:trHeight w:val="181"/>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Вершки 20% жирності</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6,07</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0,09</w:t>
            </w:r>
          </w:p>
        </w:tc>
      </w:tr>
      <w:tr w:rsidR="00AF35C1" w:rsidRPr="00547146" w:rsidTr="00547146">
        <w:trPr>
          <w:trHeight w:val="181"/>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Сметана 30% жирності</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9,10</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1,42</w:t>
            </w:r>
          </w:p>
        </w:tc>
      </w:tr>
      <w:tr w:rsidR="00AF35C1" w:rsidRPr="00547146" w:rsidTr="00547146">
        <w:trPr>
          <w:trHeight w:val="181"/>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 xml:space="preserve">Сир м’який жирний </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5,28</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1,03</w:t>
            </w:r>
          </w:p>
        </w:tc>
      </w:tr>
      <w:tr w:rsidR="00AF35C1" w:rsidRPr="00547146" w:rsidTr="00547146">
        <w:trPr>
          <w:trHeight w:val="181"/>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Кефір жирний</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0,97</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0,15</w:t>
            </w:r>
          </w:p>
        </w:tc>
      </w:tr>
      <w:tr w:rsidR="00AF35C1" w:rsidRPr="00547146" w:rsidTr="00547146">
        <w:trPr>
          <w:trHeight w:val="395"/>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Сир твердий голландський</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6,50</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0,70</w:t>
            </w:r>
          </w:p>
        </w:tc>
      </w:tr>
      <w:tr w:rsidR="00AF35C1" w:rsidRPr="00547146" w:rsidTr="00547146">
        <w:trPr>
          <w:trHeight w:val="395"/>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Масло вершкове несолоне</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26,79</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0,91</w:t>
            </w:r>
          </w:p>
        </w:tc>
      </w:tr>
      <w:tr w:rsidR="00AF35C1" w:rsidRPr="00547146" w:rsidTr="00547146">
        <w:trPr>
          <w:trHeight w:val="395"/>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Масло селянське</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22,06</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0,98</w:t>
            </w:r>
          </w:p>
        </w:tc>
      </w:tr>
      <w:tr w:rsidR="00AF35C1" w:rsidRPr="00547146" w:rsidTr="00547146">
        <w:trPr>
          <w:trHeight w:val="395"/>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Яловичина ІІ категорії</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3,67</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0,31</w:t>
            </w:r>
          </w:p>
        </w:tc>
      </w:tr>
      <w:tr w:rsidR="00AF35C1" w:rsidRPr="00547146" w:rsidTr="00547146">
        <w:trPr>
          <w:trHeight w:val="395"/>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 xml:space="preserve">Свинина м’ясна </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11,82</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3,64</w:t>
            </w:r>
          </w:p>
        </w:tc>
      </w:tr>
      <w:tr w:rsidR="00AF35C1" w:rsidRPr="00547146" w:rsidTr="00547146">
        <w:trPr>
          <w:trHeight w:val="395"/>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Баранина І категорії</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7,98</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0,49</w:t>
            </w:r>
          </w:p>
        </w:tc>
      </w:tr>
      <w:tr w:rsidR="00AF35C1" w:rsidRPr="00547146" w:rsidTr="00547146">
        <w:trPr>
          <w:trHeight w:val="395"/>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Печінка ялович.</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1,28</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0,84</w:t>
            </w:r>
          </w:p>
        </w:tc>
      </w:tr>
      <w:tr w:rsidR="00AF35C1" w:rsidRPr="00547146" w:rsidTr="00547146">
        <w:trPr>
          <w:trHeight w:val="395"/>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Курка І категорії</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4,44</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3,17</w:t>
            </w:r>
          </w:p>
        </w:tc>
      </w:tr>
      <w:tr w:rsidR="00AF35C1" w:rsidRPr="00547146" w:rsidTr="00547146">
        <w:trPr>
          <w:trHeight w:val="395"/>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Качки</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10,51</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6,66</w:t>
            </w:r>
          </w:p>
        </w:tc>
      </w:tr>
      <w:tr w:rsidR="00AF35C1" w:rsidRPr="00547146" w:rsidTr="00547146">
        <w:trPr>
          <w:trHeight w:val="395"/>
          <w:jc w:val="center"/>
        </w:trPr>
        <w:tc>
          <w:tcPr>
            <w:tcW w:w="7449"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Яйця курячі</w:t>
            </w:r>
          </w:p>
        </w:tc>
        <w:tc>
          <w:tcPr>
            <w:tcW w:w="1117"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3,04</w:t>
            </w:r>
          </w:p>
        </w:tc>
        <w:tc>
          <w:tcPr>
            <w:tcW w:w="1110" w:type="dxa"/>
          </w:tcPr>
          <w:p w:rsidR="00AF35C1" w:rsidRPr="00547146" w:rsidRDefault="00AF35C1" w:rsidP="00547146">
            <w:pPr>
              <w:spacing w:after="0" w:line="240" w:lineRule="auto"/>
              <w:jc w:val="center"/>
              <w:rPr>
                <w:rFonts w:ascii="Times New Roman" w:hAnsi="Times New Roman"/>
                <w:sz w:val="28"/>
                <w:szCs w:val="28"/>
                <w:lang w:val="uk-UA"/>
              </w:rPr>
            </w:pPr>
            <w:r w:rsidRPr="00547146">
              <w:rPr>
                <w:rFonts w:ascii="Times New Roman" w:hAnsi="Times New Roman"/>
                <w:sz w:val="28"/>
                <w:szCs w:val="28"/>
                <w:lang w:val="uk-UA"/>
              </w:rPr>
              <w:t>1,26</w:t>
            </w:r>
          </w:p>
        </w:tc>
      </w:tr>
    </w:tbl>
    <w:p w:rsidR="00AF35C1" w:rsidRPr="00FB1BA4" w:rsidRDefault="00AF35C1" w:rsidP="00714ED4">
      <w:pPr>
        <w:spacing w:after="0"/>
        <w:rPr>
          <w:rFonts w:ascii="Times New Roman" w:hAnsi="Times New Roman"/>
          <w:sz w:val="28"/>
          <w:szCs w:val="28"/>
          <w:lang w:val="uk-UA"/>
        </w:rPr>
      </w:pPr>
    </w:p>
    <w:p w:rsidR="00AF35C1" w:rsidRPr="00FB1BA4" w:rsidRDefault="00AF35C1" w:rsidP="00714ED4">
      <w:pPr>
        <w:spacing w:after="0"/>
        <w:ind w:left="360"/>
        <w:rPr>
          <w:rFonts w:ascii="Times New Roman" w:hAnsi="Times New Roman"/>
          <w:sz w:val="28"/>
          <w:szCs w:val="28"/>
          <w:lang w:val="uk-UA"/>
        </w:rPr>
      </w:pPr>
      <w:bookmarkStart w:id="0" w:name="_GoBack"/>
      <w:bookmarkEnd w:id="0"/>
    </w:p>
    <w:sectPr w:rsidR="00AF35C1" w:rsidRPr="00FB1BA4" w:rsidSect="00F51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FE706A"/>
    <w:multiLevelType w:val="hybridMultilevel"/>
    <w:tmpl w:val="A8C4E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5BF"/>
    <w:rsid w:val="000373C4"/>
    <w:rsid w:val="00067266"/>
    <w:rsid w:val="00161C2A"/>
    <w:rsid w:val="00314914"/>
    <w:rsid w:val="00322289"/>
    <w:rsid w:val="00517EED"/>
    <w:rsid w:val="00547146"/>
    <w:rsid w:val="00714ED4"/>
    <w:rsid w:val="00790D69"/>
    <w:rsid w:val="00827130"/>
    <w:rsid w:val="00AA0D60"/>
    <w:rsid w:val="00AF35C1"/>
    <w:rsid w:val="00BA02F7"/>
    <w:rsid w:val="00BD7606"/>
    <w:rsid w:val="00C205BF"/>
    <w:rsid w:val="00CE1751"/>
    <w:rsid w:val="00DB42F8"/>
    <w:rsid w:val="00E11B93"/>
    <w:rsid w:val="00F519B7"/>
    <w:rsid w:val="00FB1BA4"/>
    <w:rsid w:val="00FC2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E25085-2E67-40CF-A9B0-5A4E825D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9B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22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Абзац списка1"/>
    <w:basedOn w:val="a"/>
    <w:rsid w:val="000373C4"/>
    <w:pPr>
      <w:ind w:left="720"/>
      <w:contextualSpacing/>
    </w:pPr>
  </w:style>
  <w:style w:type="paragraph" w:customStyle="1" w:styleId="Style2">
    <w:name w:val="Style2"/>
    <w:basedOn w:val="a"/>
    <w:rsid w:val="00714ED4"/>
    <w:pPr>
      <w:widowControl w:val="0"/>
      <w:autoSpaceDE w:val="0"/>
      <w:autoSpaceDN w:val="0"/>
      <w:adjustRightInd w:val="0"/>
      <w:spacing w:after="0" w:line="219" w:lineRule="exact"/>
      <w:jc w:val="both"/>
    </w:pPr>
    <w:rPr>
      <w:rFonts w:ascii="Arial" w:hAnsi="Arial" w:cs="Arial"/>
      <w:sz w:val="24"/>
      <w:szCs w:val="24"/>
    </w:rPr>
  </w:style>
  <w:style w:type="paragraph" w:customStyle="1" w:styleId="Style3">
    <w:name w:val="Style3"/>
    <w:basedOn w:val="a"/>
    <w:rsid w:val="00714ED4"/>
    <w:pPr>
      <w:widowControl w:val="0"/>
      <w:autoSpaceDE w:val="0"/>
      <w:autoSpaceDN w:val="0"/>
      <w:adjustRightInd w:val="0"/>
      <w:spacing w:after="0" w:line="218" w:lineRule="exact"/>
      <w:ind w:firstLine="451"/>
      <w:jc w:val="both"/>
    </w:pPr>
    <w:rPr>
      <w:rFonts w:ascii="Arial" w:hAnsi="Arial" w:cs="Arial"/>
      <w:sz w:val="24"/>
      <w:szCs w:val="24"/>
    </w:rPr>
  </w:style>
  <w:style w:type="character" w:customStyle="1" w:styleId="FontStyle13">
    <w:name w:val="Font Style13"/>
    <w:basedOn w:val="a0"/>
    <w:rsid w:val="00714ED4"/>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1724</Words>
  <Characters>9833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Pechkin</Company>
  <LinksUpToDate>false</LinksUpToDate>
  <CharactersWithSpaces>11534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Kaminsky</dc:creator>
  <cp:keywords/>
  <dc:description/>
  <cp:lastModifiedBy>admin</cp:lastModifiedBy>
  <cp:revision>2</cp:revision>
  <dcterms:created xsi:type="dcterms:W3CDTF">2014-05-13T16:06:00Z</dcterms:created>
  <dcterms:modified xsi:type="dcterms:W3CDTF">2014-05-13T16:06:00Z</dcterms:modified>
</cp:coreProperties>
</file>