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B3D" w:rsidRPr="00483B3D" w:rsidRDefault="00A75953" w:rsidP="00483B3D">
      <w:pPr>
        <w:spacing w:before="120"/>
        <w:jc w:val="center"/>
        <w:rPr>
          <w:b/>
          <w:bCs/>
          <w:sz w:val="32"/>
          <w:szCs w:val="32"/>
        </w:rPr>
      </w:pPr>
      <w:r w:rsidRPr="00483B3D">
        <w:rPr>
          <w:b/>
          <w:bCs/>
          <w:sz w:val="32"/>
          <w:szCs w:val="32"/>
        </w:rPr>
        <w:t>Организация работ по стандартизации</w:t>
      </w:r>
    </w:p>
    <w:p w:rsidR="00483B3D" w:rsidRDefault="00A75953" w:rsidP="00483B3D">
      <w:pPr>
        <w:spacing w:before="120"/>
        <w:ind w:firstLine="567"/>
        <w:jc w:val="both"/>
      </w:pPr>
      <w:r w:rsidRPr="00483B3D">
        <w:t>Государственное управление деятельностью по стандартизации Российской Федерации осуществляет Госстандарт России.</w:t>
      </w:r>
      <w:r w:rsidR="00483B3D">
        <w:t xml:space="preserve"> </w:t>
      </w:r>
      <w:r w:rsidRPr="00483B3D">
        <w:t>Работы по стандартизации в области строительства организует Минстрой России.</w:t>
      </w:r>
      <w:r w:rsidR="00483B3D">
        <w:t xml:space="preserve"> </w:t>
      </w:r>
    </w:p>
    <w:p w:rsidR="00483B3D" w:rsidRDefault="00A75953" w:rsidP="00483B3D">
      <w:pPr>
        <w:spacing w:before="120"/>
        <w:ind w:firstLine="567"/>
        <w:jc w:val="both"/>
      </w:pPr>
      <w:r w:rsidRPr="00483B3D">
        <w:t>Другие органы государственного управления организуют деятельность по стандартизации в пределах их компетенции.</w:t>
      </w:r>
      <w:r w:rsidR="00483B3D">
        <w:t xml:space="preserve"> </w:t>
      </w:r>
    </w:p>
    <w:p w:rsidR="00483B3D" w:rsidRDefault="00A75953" w:rsidP="00483B3D">
      <w:pPr>
        <w:spacing w:before="120"/>
        <w:ind w:firstLine="567"/>
        <w:jc w:val="both"/>
      </w:pPr>
      <w:r w:rsidRPr="00483B3D">
        <w:t>Для организации и координации работ по стандартизации в отраслях народного хозяйства и иных сферах деятельности в министерствах (ведомствах) Российской Федерации создают, при необходимости, подразделения (службы) стандартизации и (или) головные организации по стандартизации.</w:t>
      </w:r>
      <w:r w:rsidR="00483B3D">
        <w:t xml:space="preserve"> </w:t>
      </w:r>
    </w:p>
    <w:p w:rsidR="00483B3D" w:rsidRDefault="00A75953" w:rsidP="00483B3D">
      <w:pPr>
        <w:spacing w:before="120"/>
        <w:ind w:firstLine="567"/>
        <w:jc w:val="both"/>
      </w:pPr>
      <w:r w:rsidRPr="00483B3D">
        <w:t>Для организации и осуществления разработки, рассмотрения, согласования и подготовки к утверждению государственных стандартов Российской Федерации, других нормативных документов по стандартизации, а также проведения работ по международной (региональной) стандартизации создают технические комитеты (ТК) по стандартизации.</w:t>
      </w:r>
      <w:r w:rsidR="00483B3D">
        <w:t xml:space="preserve"> </w:t>
      </w:r>
    </w:p>
    <w:p w:rsidR="00483B3D" w:rsidRDefault="00A75953" w:rsidP="00483B3D">
      <w:pPr>
        <w:spacing w:before="120"/>
        <w:ind w:firstLine="567"/>
        <w:jc w:val="both"/>
      </w:pPr>
      <w:r w:rsidRPr="00483B3D">
        <w:t>К работе в ТК привлекаются на добровольной основе полномочные представители заинтересованных предприятий и организаций, заказчиков (потребителей), разработчиков, изготовителей продукции, органов и организаций по стандартизации, метрологии и сертификации, общественных организаций потребителей, научно-технических и инженерных обществ. К работе в технических комитетах должны привлекаться ведущие ученые и специалисты.</w:t>
      </w:r>
      <w:r w:rsidR="00483B3D">
        <w:t xml:space="preserve"> </w:t>
      </w:r>
    </w:p>
    <w:p w:rsidR="00483B3D" w:rsidRDefault="00A75953" w:rsidP="00483B3D">
      <w:pPr>
        <w:spacing w:before="120"/>
        <w:ind w:firstLine="567"/>
        <w:jc w:val="both"/>
      </w:pPr>
      <w:r w:rsidRPr="00483B3D">
        <w:t>ТК создаются на базе предприятий (организаций), специализирующихся по определенным видам продукции и технологий или видам деятельности и обладающих в данной области наиболее высоким научно-техническим потенциалом, в том числе, на базе организаций Госстандарта России или Минстроя России.</w:t>
      </w:r>
      <w:r w:rsidR="00483B3D">
        <w:t xml:space="preserve"> </w:t>
      </w:r>
    </w:p>
    <w:p w:rsidR="00483B3D" w:rsidRDefault="00A75953" w:rsidP="00483B3D">
      <w:pPr>
        <w:spacing w:before="120"/>
        <w:ind w:firstLine="567"/>
        <w:jc w:val="both"/>
      </w:pPr>
      <w:r w:rsidRPr="00483B3D">
        <w:t>Технические комитеты по стандартизации организуются решениями Госстандарта России или Минстроя России, по предложениям заинтересованных предприятий и органов управления и регистрируются Госстандартом России.</w:t>
      </w:r>
      <w:r w:rsidR="00483B3D">
        <w:t xml:space="preserve"> </w:t>
      </w:r>
    </w:p>
    <w:p w:rsidR="00483B3D" w:rsidRDefault="00A75953" w:rsidP="00483B3D">
      <w:pPr>
        <w:spacing w:before="120"/>
        <w:ind w:firstLine="567"/>
        <w:jc w:val="both"/>
      </w:pPr>
      <w:r w:rsidRPr="00483B3D">
        <w:t>ТК осуществляет свою деятельность в соответствии с положением о ТК, разработанном на основе "Типового положения о техническом комитете по стандартизации".</w:t>
      </w:r>
      <w:r w:rsidR="00483B3D">
        <w:t xml:space="preserve"> </w:t>
      </w:r>
    </w:p>
    <w:p w:rsidR="00483B3D" w:rsidRDefault="00A75953" w:rsidP="00483B3D">
      <w:pPr>
        <w:spacing w:before="120"/>
        <w:ind w:firstLine="567"/>
        <w:jc w:val="both"/>
      </w:pPr>
      <w:r w:rsidRPr="00483B3D">
        <w:t>Подразделения (службы) стандартизации (конструкторско-технологический, научно-исследовательский отдел, лаборатория, бюро), создаваемые на предприятиях, выполняют научно-исследовательские, опытно-конструкторские и другие работы по стандартизации, участвуют в выполнении работ по стандартизации, проводимых другими подразделениями предприятия, а также осуществляют организационно-методическое и научно-техническое руководство работами по стандартизации на предприятии.</w:t>
      </w:r>
      <w:r w:rsidR="00483B3D">
        <w:t xml:space="preserve"> </w:t>
      </w:r>
    </w:p>
    <w:p w:rsidR="00483B3D" w:rsidRDefault="00A75953" w:rsidP="00483B3D">
      <w:pPr>
        <w:spacing w:before="120"/>
        <w:ind w:firstLine="567"/>
        <w:jc w:val="both"/>
      </w:pPr>
      <w:r w:rsidRPr="00483B3D">
        <w:t>Службы стандартизации осуществляют свою работу в соответствии с рекомендациями о службах стандартизации.</w:t>
      </w:r>
      <w:r w:rsidR="00483B3D">
        <w:t xml:space="preserve"> </w:t>
      </w:r>
    </w:p>
    <w:p w:rsidR="00483B3D" w:rsidRDefault="00A75953" w:rsidP="00483B3D">
      <w:pPr>
        <w:spacing w:before="120"/>
        <w:ind w:firstLine="567"/>
        <w:jc w:val="both"/>
      </w:pPr>
      <w:r w:rsidRPr="00483B3D">
        <w:t>Для наиболее полного учета интересов потребителя при проведении работ по стандартизации ТК (разработчики стандартов) взаимодействуют с общественными организациями потребителей путем привлечения их к:</w:t>
      </w:r>
      <w:r w:rsidR="00483B3D">
        <w:t xml:space="preserve"> </w:t>
      </w:r>
    </w:p>
    <w:p w:rsidR="00483B3D" w:rsidRDefault="00A75953" w:rsidP="00483B3D">
      <w:pPr>
        <w:spacing w:before="120"/>
        <w:ind w:firstLine="567"/>
        <w:jc w:val="both"/>
      </w:pPr>
      <w:r w:rsidRPr="00483B3D">
        <w:t>-определению номенклатуры и требований к качеству продукции, а также методов оценки ее качества;</w:t>
      </w:r>
      <w:r w:rsidR="00483B3D">
        <w:t xml:space="preserve"> </w:t>
      </w:r>
    </w:p>
    <w:p w:rsidR="00483B3D" w:rsidRDefault="00A75953" w:rsidP="00483B3D">
      <w:pPr>
        <w:spacing w:before="120"/>
        <w:ind w:firstLine="567"/>
        <w:jc w:val="both"/>
      </w:pPr>
      <w:r w:rsidRPr="00483B3D">
        <w:t>-подготовке предложений по разработке и обновлению стандартов;</w:t>
      </w:r>
      <w:r w:rsidR="00483B3D">
        <w:t xml:space="preserve"> </w:t>
      </w:r>
    </w:p>
    <w:p w:rsidR="00483B3D" w:rsidRDefault="00A75953" w:rsidP="00483B3D">
      <w:pPr>
        <w:spacing w:before="120"/>
        <w:ind w:firstLine="567"/>
        <w:jc w:val="both"/>
      </w:pPr>
      <w:r w:rsidRPr="00483B3D">
        <w:t>-непосредственному участию в разработке проектов стандартов.</w:t>
      </w:r>
      <w:r w:rsidR="00483B3D">
        <w:t xml:space="preserve"> </w:t>
      </w:r>
    </w:p>
    <w:p w:rsidR="00483B3D" w:rsidRDefault="00A75953" w:rsidP="00483B3D">
      <w:pPr>
        <w:spacing w:before="120"/>
        <w:ind w:firstLine="567"/>
        <w:jc w:val="both"/>
      </w:pPr>
      <w:r w:rsidRPr="00483B3D">
        <w:t>Предприятия, которые осуществляют разработку и реализацию социально-экономических и научно-технических программ и проектов, обязаны предусматривать и обеспечивать разработку необходимых стандартов.</w:t>
      </w:r>
      <w:r w:rsidR="00483B3D">
        <w:t xml:space="preserve"> </w:t>
      </w:r>
    </w:p>
    <w:p w:rsidR="00483B3D" w:rsidRDefault="00A75953" w:rsidP="00483B3D">
      <w:pPr>
        <w:spacing w:before="120"/>
        <w:ind w:firstLine="567"/>
        <w:jc w:val="both"/>
      </w:pPr>
      <w:r w:rsidRPr="00483B3D">
        <w:t>Заказчиками разработки государственных стандартов Российской Федерации, устанавливающих основополагающее (организационно-методические и общетехнические) требования, обязательные требования, к качеству продукции, обеспечивающее ее безопасность для жизнь и здоровья людей, имущества, охрану окружающей среды, совместимость и взаимозаменяемость, а также работ по разработке и применению международных (региональных) и национальных стандартов других стран в качестве государственных стандартов Российской Федерации, являются Госстандарт России и Минстрой России.</w:t>
      </w:r>
      <w:r w:rsidR="00483B3D">
        <w:t xml:space="preserve"> </w:t>
      </w:r>
    </w:p>
    <w:p w:rsidR="00483B3D" w:rsidRDefault="00A75953" w:rsidP="00483B3D">
      <w:pPr>
        <w:spacing w:before="120"/>
        <w:ind w:firstLine="567"/>
        <w:jc w:val="both"/>
      </w:pPr>
      <w:r w:rsidRPr="00483B3D">
        <w:t>Заказчиками разработки государственных стандартов Российской Федерации могут являться также министерства (ведомства), предприятия и объединения предприятий, а также общественные организации потребителей, научно-технические и инженерные общества и др.</w:t>
      </w:r>
      <w:r w:rsidR="00483B3D">
        <w:t xml:space="preserve"> </w:t>
      </w:r>
    </w:p>
    <w:p w:rsidR="00483B3D" w:rsidRDefault="00A75953" w:rsidP="00483B3D">
      <w:pPr>
        <w:spacing w:before="120"/>
        <w:ind w:firstLine="567"/>
        <w:jc w:val="both"/>
      </w:pPr>
      <w:r w:rsidRPr="00483B3D">
        <w:t xml:space="preserve">Работы по государственной стандартизации в Российской Федерации проводятся по годовым планам, составляемым на основе перспективных программ (планов) работы ТК, предприятий и объединений предприятий, министерств (ведомств). </w:t>
      </w:r>
      <w:r w:rsidR="00483B3D">
        <w:t xml:space="preserve"> </w:t>
      </w:r>
    </w:p>
    <w:p w:rsidR="00483B3D" w:rsidRDefault="00A75953" w:rsidP="00483B3D">
      <w:pPr>
        <w:spacing w:before="120"/>
        <w:ind w:firstLine="567"/>
        <w:jc w:val="both"/>
      </w:pPr>
      <w:r w:rsidRPr="00483B3D">
        <w:t>В план государственной стандартизации в первую очередь включается разработка государственных стандартов Российской Федерации, обеспечивающих гармонизацию отечественных стандартов с требованиями международных, региональных и национальных стандартов других стран, безопасность продукции, процессов, услуг для жизни, здоровья людей и имущества, охрану окружающей среды, защиту интересов потребителей, реализацию государственных социально-экономических и научно-технических программ и проектов.</w:t>
      </w:r>
      <w:r w:rsidR="00483B3D">
        <w:t xml:space="preserve"> </w:t>
      </w:r>
    </w:p>
    <w:p w:rsidR="00A75953" w:rsidRPr="00483B3D" w:rsidRDefault="00A75953" w:rsidP="00483B3D">
      <w:pPr>
        <w:spacing w:before="120"/>
        <w:ind w:firstLine="567"/>
        <w:jc w:val="both"/>
      </w:pPr>
      <w:r w:rsidRPr="00483B3D">
        <w:t>Координацию работ, учет и контроль выполнения заданий планов государственной стандартизации и расходования целевых средств государственного бюджета осуществляют Госстандарт России и Минстрой России.</w:t>
      </w:r>
    </w:p>
    <w:p w:rsidR="00A75953" w:rsidRPr="00483B3D" w:rsidRDefault="00A75953" w:rsidP="00483B3D">
      <w:pPr>
        <w:spacing w:before="120"/>
        <w:ind w:firstLine="567"/>
        <w:jc w:val="both"/>
      </w:pPr>
    </w:p>
    <w:p w:rsidR="00B42C45" w:rsidRPr="00483B3D" w:rsidRDefault="00B42C45" w:rsidP="00483B3D">
      <w:pPr>
        <w:spacing w:before="120"/>
        <w:ind w:firstLine="567"/>
        <w:jc w:val="both"/>
      </w:pPr>
      <w:bookmarkStart w:id="0" w:name="_GoBack"/>
      <w:bookmarkEnd w:id="0"/>
    </w:p>
    <w:sectPr w:rsidR="00B42C45" w:rsidRPr="00483B3D" w:rsidSect="00483B3D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B3D" w:rsidRDefault="00483B3D">
      <w:r>
        <w:separator/>
      </w:r>
    </w:p>
  </w:endnote>
  <w:endnote w:type="continuationSeparator" w:id="0">
    <w:p w:rsidR="00483B3D" w:rsidRDefault="0048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B3D" w:rsidRDefault="00483B3D">
      <w:r>
        <w:separator/>
      </w:r>
    </w:p>
  </w:footnote>
  <w:footnote w:type="continuationSeparator" w:id="0">
    <w:p w:rsidR="00483B3D" w:rsidRDefault="00483B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rawingGridVerticalSpacing w:val="381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5953"/>
    <w:rsid w:val="001D7E65"/>
    <w:rsid w:val="00483B3D"/>
    <w:rsid w:val="00616072"/>
    <w:rsid w:val="008B35EE"/>
    <w:rsid w:val="00A75953"/>
    <w:rsid w:val="00B42C45"/>
    <w:rsid w:val="00B47B6A"/>
    <w:rsid w:val="00C2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C0916B7-5BA9-4ED7-9542-ACA6D86ED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paragraph" w:styleId="a3">
    <w:name w:val="header"/>
    <w:basedOn w:val="a"/>
    <w:link w:val="a4"/>
    <w:uiPriority w:val="99"/>
    <w:rsid w:val="00483B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rsid w:val="00483B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318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3145</Words>
  <Characters>1794</Characters>
  <Application>Microsoft Office Word</Application>
  <DocSecurity>0</DocSecurity>
  <Lines>14</Lines>
  <Paragraphs>9</Paragraphs>
  <ScaleCrop>false</ScaleCrop>
  <Company>Home</Company>
  <LinksUpToDate>false</LinksUpToDate>
  <CharactersWithSpaces>4930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работ по стандартизации</dc:title>
  <dc:subject/>
  <dc:creator>User</dc:creator>
  <cp:keywords/>
  <dc:description/>
  <cp:lastModifiedBy>admin</cp:lastModifiedBy>
  <cp:revision>2</cp:revision>
  <dcterms:created xsi:type="dcterms:W3CDTF">2014-01-25T12:13:00Z</dcterms:created>
  <dcterms:modified xsi:type="dcterms:W3CDTF">2014-01-25T12:13:00Z</dcterms:modified>
</cp:coreProperties>
</file>