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  <w:r w:rsidRPr="00676949">
        <w:t>М</w:t>
      </w:r>
      <w:r w:rsidR="00676949" w:rsidRPr="00676949">
        <w:t>ин</w:t>
      </w:r>
      <w:r w:rsidR="00676949">
        <w:t>и</w:t>
      </w:r>
      <w:r w:rsidR="00676949" w:rsidRPr="00676949">
        <w:t xml:space="preserve">стерство образования </w:t>
      </w:r>
      <w:r w:rsidRPr="00676949">
        <w:t>Р</w:t>
      </w:r>
      <w:r w:rsidR="00676949" w:rsidRPr="00676949">
        <w:t>оссийской</w:t>
      </w:r>
      <w:r w:rsidRPr="00676949">
        <w:t xml:space="preserve"> Ф</w:t>
      </w:r>
      <w:r w:rsidR="00676949" w:rsidRPr="00676949">
        <w:t>едерации</w:t>
      </w: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  <w:r w:rsidRPr="00676949">
        <w:t>Институт экономики и внешнеэкономических связей</w:t>
      </w: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  <w:r w:rsidRPr="00676949">
        <w:t>Ростовского Государственного Университета</w:t>
      </w:r>
    </w:p>
    <w:p w:rsidR="003171B1" w:rsidRPr="00676949" w:rsidRDefault="00676949" w:rsidP="00676949">
      <w:pPr>
        <w:pStyle w:val="a8"/>
        <w:suppressAutoHyphens/>
        <w:spacing w:line="360" w:lineRule="auto"/>
        <w:ind w:firstLine="709"/>
        <w:jc w:val="center"/>
      </w:pPr>
      <w:r>
        <w:t>Специальность Мировая экономика</w:t>
      </w:r>
    </w:p>
    <w:p w:rsidR="003171B1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P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  <w:r w:rsidRPr="00676949">
        <w:t>К</w:t>
      </w:r>
      <w:r w:rsidR="00676949" w:rsidRPr="00676949">
        <w:t>урсовая работа</w:t>
      </w: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  <w:r w:rsidRPr="00676949">
        <w:t>по дисциплине</w:t>
      </w:r>
      <w:r w:rsidR="00676949">
        <w:t xml:space="preserve">: </w:t>
      </w:r>
      <w:r w:rsidRPr="00676949">
        <w:t>Мировая экономика</w:t>
      </w:r>
    </w:p>
    <w:p w:rsidR="000F75C0" w:rsidRPr="00676949" w:rsidRDefault="003171B1" w:rsidP="0067694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676949">
        <w:rPr>
          <w:sz w:val="28"/>
        </w:rPr>
        <w:t xml:space="preserve">на тему: </w:t>
      </w:r>
      <w:r w:rsidR="000F75C0" w:rsidRPr="00676949">
        <w:rPr>
          <w:sz w:val="28"/>
          <w:szCs w:val="32"/>
        </w:rPr>
        <w:t>Сравнительный анализ социально-экономических и психологических особенностей экономик</w:t>
      </w:r>
      <w:r w:rsidR="00676949">
        <w:rPr>
          <w:sz w:val="28"/>
          <w:szCs w:val="32"/>
        </w:rPr>
        <w:t xml:space="preserve"> Запада и Востока</w:t>
      </w: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676949" w:rsidRPr="00676949" w:rsidRDefault="00676949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pStyle w:val="a8"/>
        <w:suppressAutoHyphens/>
        <w:spacing w:line="360" w:lineRule="auto"/>
        <w:ind w:firstLine="709"/>
        <w:jc w:val="center"/>
      </w:pPr>
    </w:p>
    <w:p w:rsidR="003171B1" w:rsidRPr="00676949" w:rsidRDefault="003171B1" w:rsidP="00676949">
      <w:pPr>
        <w:suppressAutoHyphens/>
        <w:spacing w:line="360" w:lineRule="auto"/>
        <w:ind w:firstLine="709"/>
        <w:jc w:val="center"/>
        <w:rPr>
          <w:sz w:val="28"/>
        </w:rPr>
      </w:pPr>
    </w:p>
    <w:p w:rsidR="003171B1" w:rsidRPr="00676949" w:rsidRDefault="003171B1" w:rsidP="00676949">
      <w:pPr>
        <w:pStyle w:val="4"/>
        <w:keepNext w:val="0"/>
        <w:suppressAutoHyphens/>
        <w:spacing w:line="360" w:lineRule="auto"/>
        <w:ind w:firstLine="709"/>
        <w:rPr>
          <w:sz w:val="28"/>
        </w:rPr>
      </w:pPr>
      <w:r w:rsidRPr="00676949">
        <w:rPr>
          <w:sz w:val="28"/>
        </w:rPr>
        <w:t>Ростов-на-Дону</w:t>
      </w:r>
    </w:p>
    <w:p w:rsidR="003171B1" w:rsidRPr="00676949" w:rsidRDefault="003171B1" w:rsidP="00676949">
      <w:pPr>
        <w:suppressAutoHyphens/>
        <w:spacing w:line="360" w:lineRule="auto"/>
        <w:ind w:firstLine="709"/>
        <w:jc w:val="center"/>
        <w:rPr>
          <w:sz w:val="28"/>
        </w:rPr>
      </w:pPr>
      <w:r w:rsidRPr="00676949">
        <w:rPr>
          <w:sz w:val="28"/>
        </w:rPr>
        <w:t>2004 г.</w:t>
      </w:r>
    </w:p>
    <w:p w:rsidR="00523EE5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76949">
        <w:rPr>
          <w:b/>
          <w:sz w:val="28"/>
          <w:szCs w:val="28"/>
        </w:rPr>
        <w:t>Введение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D2D9A" w:rsidRPr="00676949" w:rsidRDefault="00AD2D9A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Современная экономическая наука использует самые различные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критерии для описания различий и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 xml:space="preserve">противоречий мирового хозяйства. Например, мировой банк использует степень экономического развития и рассматривает следующие группы стран: </w:t>
      </w:r>
    </w:p>
    <w:p w:rsidR="00676949" w:rsidRPr="00676949" w:rsidRDefault="00676949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76949">
        <w:rPr>
          <w:b/>
          <w:sz w:val="28"/>
          <w:szCs w:val="28"/>
        </w:rPr>
        <w:t>1. Промышленно развитые страны</w:t>
      </w:r>
    </w:p>
    <w:p w:rsidR="00676949" w:rsidRDefault="00676949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3EE5" w:rsidRP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 них живет примерно 1,0 млрд. человек, на их долю приходится более 50% мирового ВВП, ВВП на душу населения составляет 10-25 тыс. долларов. По роли в мировом хозяйстве из можно подразделить на следующие подгруппы:</w:t>
      </w:r>
    </w:p>
    <w:p w:rsidR="00523EE5" w:rsidRP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А) «семерка» (США, Япония, Франция, Германия, Италия, Канада, Великобритания);</w:t>
      </w:r>
    </w:p>
    <w:p w:rsidR="00523EE5" w:rsidRP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Б) развитые государства Европы;</w:t>
      </w:r>
    </w:p>
    <w:p w:rsidR="00523EE5" w:rsidRP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В) страны переселенческого капитала (Австралия, ЮАР, Израиль).</w:t>
      </w:r>
    </w:p>
    <w:p w:rsidR="00676949" w:rsidRDefault="00676949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6949" w:rsidRP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76949">
        <w:rPr>
          <w:b/>
          <w:sz w:val="28"/>
          <w:szCs w:val="28"/>
        </w:rPr>
        <w:t xml:space="preserve">2. </w:t>
      </w:r>
      <w:r w:rsidR="00676949" w:rsidRPr="00676949">
        <w:rPr>
          <w:b/>
          <w:sz w:val="28"/>
          <w:szCs w:val="28"/>
        </w:rPr>
        <w:t>Развивающиеся страны</w:t>
      </w:r>
    </w:p>
    <w:p w:rsidR="00676949" w:rsidRDefault="00676949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На них приходится более 70% населения земного шара, более 50% мировых запасов минерального сырья, их доля в мировом промышленном экспорте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составляет 30%. Для развивающихся стран характерны: низкий уровень развития производительных сил, многоукладность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(натуральное, мелкотоварное, частнокапиталистическое, государственное хозяйство); товарообмен на мировом рынке сельскохозяйственным сырьем и минеральными полуфабрикатами; недостаток финансовых средств.</w:t>
      </w:r>
      <w:r w:rsidR="00676949">
        <w:rPr>
          <w:sz w:val="28"/>
          <w:szCs w:val="28"/>
        </w:rPr>
        <w:t xml:space="preserve"> </w:t>
      </w:r>
    </w:p>
    <w:p w:rsidR="00523EE5" w:rsidRPr="00676949" w:rsidRDefault="00523EE5" w:rsidP="00676949">
      <w:pPr>
        <w:tabs>
          <w:tab w:val="left" w:pos="421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Развивающиеся страны делятся на следующие подгруппы: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А) новые индустриальные страны Латинской Америки и Азиатско-Тихоокеанского региона (Аргентина, Бразилия, Венесуэла, Мексика, Уругвай, Сингапур, Южная Корея, Тайвань, Гонконг и др.);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Б) нефтеэкспортирующие страны (Катар, Кувейт, Бахрейн, Ливия и т.д.);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В) страны со средним уровнем развития (Колумбия, Гватемала, Парагвай, Тунис и др.);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Г) демографические гиганты (Индия, КНР, Пакистан, Индонезия);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Д) наименее развитые страны мира (Экваториальная Африка и Океания).</w:t>
      </w:r>
    </w:p>
    <w:p w:rsidR="00676949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23EE5" w:rsidRPr="00676949">
        <w:rPr>
          <w:b/>
          <w:sz w:val="28"/>
          <w:szCs w:val="28"/>
        </w:rPr>
        <w:t xml:space="preserve">3. Государства с переходной экономикой </w:t>
      </w:r>
      <w:r w:rsidRPr="00676949">
        <w:rPr>
          <w:b/>
          <w:sz w:val="28"/>
          <w:szCs w:val="28"/>
        </w:rPr>
        <w:t>(страны Восточной Европы и СНГ)</w:t>
      </w:r>
    </w:p>
    <w:p w:rsid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06EA7" w:rsidRPr="00676949" w:rsidRDefault="00523EE5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Из общего количества всех стран мира, индустриально-развитые страны играют ведущую роль в мировом ВНП и мировом экспорте (их доля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составляет более половины мирового ВНП и более 2/3 экспорта).</w:t>
      </w:r>
      <w:r w:rsidR="00676949">
        <w:rPr>
          <w:sz w:val="28"/>
          <w:szCs w:val="28"/>
        </w:rPr>
        <w:t xml:space="preserve"> </w:t>
      </w:r>
      <w:r w:rsidR="00AD2D9A" w:rsidRPr="00676949">
        <w:rPr>
          <w:sz w:val="28"/>
          <w:szCs w:val="28"/>
        </w:rPr>
        <w:t>Однако, с</w:t>
      </w:r>
      <w:r w:rsidRPr="00676949">
        <w:rPr>
          <w:sz w:val="28"/>
          <w:szCs w:val="28"/>
        </w:rPr>
        <w:t>уществование групп стран с различным уровнем социально-экономического, политического, культурного развития приводит к возникновению между ними противоречий.</w:t>
      </w:r>
      <w:r w:rsidR="00676949">
        <w:rPr>
          <w:sz w:val="28"/>
          <w:szCs w:val="28"/>
        </w:rPr>
        <w:t xml:space="preserve"> </w:t>
      </w:r>
      <w:r w:rsidR="00AD2D9A" w:rsidRPr="00676949">
        <w:rPr>
          <w:sz w:val="28"/>
          <w:szCs w:val="28"/>
        </w:rPr>
        <w:t>Отмечено наличие таких противоречий между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группа</w:t>
      </w:r>
      <w:r w:rsidR="00AD2D9A" w:rsidRPr="00676949">
        <w:rPr>
          <w:sz w:val="28"/>
          <w:szCs w:val="28"/>
        </w:rPr>
        <w:t xml:space="preserve">ми стран </w:t>
      </w:r>
      <w:r w:rsidRPr="00676949">
        <w:rPr>
          <w:sz w:val="28"/>
          <w:szCs w:val="28"/>
        </w:rPr>
        <w:t>«Севера» и «Юга». Суть противоречий между ними заключается в том, что многие развивающиеся страны (прежде всего новые индустриальные страны (НИС)) по многим экономическим показателям достигли уровня развитых стран и стремятся занять соответствующее место во всемирном хозяйстве.</w:t>
      </w:r>
      <w:r w:rsidR="00676949">
        <w:rPr>
          <w:sz w:val="28"/>
          <w:szCs w:val="28"/>
        </w:rPr>
        <w:t xml:space="preserve"> </w:t>
      </w:r>
      <w:r w:rsidR="00AD2D9A" w:rsidRPr="00676949">
        <w:rPr>
          <w:sz w:val="28"/>
          <w:szCs w:val="28"/>
        </w:rPr>
        <w:t>Еще одна</w:t>
      </w:r>
      <w:r w:rsidRPr="00676949">
        <w:rPr>
          <w:sz w:val="28"/>
          <w:szCs w:val="28"/>
        </w:rPr>
        <w:t xml:space="preserve"> группа противоречий – противоречия между группами стран «Восток» - «Запад», где «Запад» - промышленно-развитые страны, а «Восток» - страны бывшего социалистического лагеря или страны с переходной экономикой. Главная проблема заключается в том, что после распада СЭВ, бывшие социалистические страны активно стремятся войти в мировой рынок. Однако, промышленно-развитые страны не заинтересованы в усилении конкурентов на мировом рынке.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Пропасть между богатыми и бедными народами и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локальными цивилизациями широка и пока не уменьшается. В этом основное противоречие переходного периода и зародыш возможного планетарного взрыва.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За пять лет (с 1987 по 1992 г.) у 51 страны отставание от США сократилось, у 45 стран – увеличилось, у 4 стран – не изменилось. Однако у 10 наиболее богатых стран превышение уровня среднедушевого дохода по сравнению с 10 наиболее бедными странами увеличилось с 37 до 44 раз – в 1,2 раза.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Однако, решение этой проблемы реально. Об этом свидетельствует опыт Сингапура, Южной Кореи, Таиланда, Малайзии, Китая.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Большинство экономистов отмечают, что в настоящее время происходит значительное изменение конфигурации мирового хозяйства: усиливается геополитическое влияние США, борьба за сохранение многополюсного строения мирового хозяйства. Наряду с этим в число крупнейших экономических держав мира вошел Китай, который оказывает значительное влияние на экономический рост Азиатско-Тихоокеанского региона.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В основе нарастания волны конфликтов в современном мире, при всем их разнообразии,</w:t>
      </w:r>
      <w:r w:rsidR="00676949">
        <w:rPr>
          <w:sz w:val="28"/>
          <w:szCs w:val="28"/>
        </w:rPr>
        <w:t xml:space="preserve"> </w:t>
      </w:r>
      <w:r w:rsidR="00406EA7" w:rsidRPr="00676949">
        <w:rPr>
          <w:sz w:val="28"/>
          <w:szCs w:val="28"/>
        </w:rPr>
        <w:t>в конечном итоге лежит стремление человека к получению экономической выгоды. Но, как отмечает Ю.В. Яковец</w:t>
      </w:r>
      <w:r w:rsidR="00051E16" w:rsidRPr="00676949">
        <w:rPr>
          <w:sz w:val="28"/>
          <w:szCs w:val="28"/>
        </w:rPr>
        <w:t>,</w:t>
      </w:r>
      <w:r w:rsidR="00406EA7" w:rsidRPr="00676949">
        <w:rPr>
          <w:sz w:val="28"/>
          <w:szCs w:val="28"/>
        </w:rPr>
        <w:t xml:space="preserve"> «одним из главных векторов исторического прогресса заключается в том, что по мере отдаления человека от природы, выявления его исторической функции, приоритет отдается социальному перед биологическим, духовному, интеллектуальному перед материальным».</w:t>
      </w:r>
      <w:r w:rsidR="00676949">
        <w:rPr>
          <w:sz w:val="28"/>
          <w:szCs w:val="28"/>
        </w:rPr>
        <w:t xml:space="preserve"> </w:t>
      </w:r>
      <w:r w:rsidR="00051E16" w:rsidRPr="00676949">
        <w:rPr>
          <w:sz w:val="28"/>
          <w:szCs w:val="28"/>
        </w:rPr>
        <w:t>Для того, чтобы изучить этот феномен нам кажется необходимым проследить те особенности, которые накладывает на человека</w:t>
      </w:r>
      <w:r w:rsidR="00DD1995" w:rsidRPr="00676949">
        <w:rPr>
          <w:sz w:val="28"/>
          <w:szCs w:val="28"/>
        </w:rPr>
        <w:t>,</w:t>
      </w:r>
      <w:r w:rsidR="00051E16" w:rsidRPr="00676949">
        <w:rPr>
          <w:sz w:val="28"/>
          <w:szCs w:val="28"/>
        </w:rPr>
        <w:t xml:space="preserve"> как субъекта экономических отношений</w:t>
      </w:r>
      <w:r w:rsidR="00DD1995" w:rsidRPr="00676949">
        <w:rPr>
          <w:sz w:val="28"/>
          <w:szCs w:val="28"/>
        </w:rPr>
        <w:t>,</w:t>
      </w:r>
      <w:r w:rsidR="00676949">
        <w:rPr>
          <w:sz w:val="28"/>
          <w:szCs w:val="28"/>
        </w:rPr>
        <w:t xml:space="preserve"> </w:t>
      </w:r>
      <w:r w:rsidR="00051E16" w:rsidRPr="00676949">
        <w:rPr>
          <w:sz w:val="28"/>
          <w:szCs w:val="28"/>
        </w:rPr>
        <w:t xml:space="preserve">те или иные конкретные исторические обстоятельства и тип психологической личности, сформировавшийся под влиянием доминирующей на территории страны философской или религиозной системы воспитания. </w:t>
      </w:r>
    </w:p>
    <w:p w:rsidR="00523EE5" w:rsidRPr="00676949" w:rsidRDefault="00051E16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Наиболее выпукло эти различий просматриваются </w:t>
      </w:r>
      <w:r w:rsidR="00DD1995" w:rsidRPr="00676949">
        <w:rPr>
          <w:sz w:val="28"/>
          <w:szCs w:val="28"/>
        </w:rPr>
        <w:t>при</w:t>
      </w:r>
      <w:r w:rsidRPr="00676949">
        <w:rPr>
          <w:sz w:val="28"/>
          <w:szCs w:val="28"/>
        </w:rPr>
        <w:t xml:space="preserve"> анализ</w:t>
      </w:r>
      <w:r w:rsidR="00DD1995" w:rsidRPr="00676949">
        <w:rPr>
          <w:sz w:val="28"/>
          <w:szCs w:val="28"/>
        </w:rPr>
        <w:t>е</w:t>
      </w:r>
      <w:r w:rsidRPr="00676949">
        <w:rPr>
          <w:sz w:val="28"/>
          <w:szCs w:val="28"/>
        </w:rPr>
        <w:t xml:space="preserve"> дв</w:t>
      </w:r>
      <w:r w:rsidR="00DD1995" w:rsidRPr="00676949">
        <w:rPr>
          <w:sz w:val="28"/>
          <w:szCs w:val="28"/>
        </w:rPr>
        <w:t>ух</w:t>
      </w:r>
      <w:r w:rsidRPr="00676949">
        <w:rPr>
          <w:sz w:val="28"/>
          <w:szCs w:val="28"/>
        </w:rPr>
        <w:t xml:space="preserve"> таких стран как США (яркий представитель западных ценностей) и Китай (страна достигшая высокого уровня развития на основе иных ценностей).</w:t>
      </w:r>
      <w:r w:rsidR="00676949">
        <w:rPr>
          <w:sz w:val="28"/>
          <w:szCs w:val="28"/>
        </w:rPr>
        <w:t xml:space="preserve"> </w:t>
      </w:r>
      <w:r w:rsidR="00DD1995" w:rsidRPr="00676949">
        <w:rPr>
          <w:sz w:val="28"/>
          <w:szCs w:val="28"/>
        </w:rPr>
        <w:t>И. Акашиге указывает, что в</w:t>
      </w:r>
      <w:r w:rsidR="00523EE5" w:rsidRPr="00676949">
        <w:rPr>
          <w:sz w:val="28"/>
          <w:szCs w:val="28"/>
        </w:rPr>
        <w:t xml:space="preserve"> основе западного мышления лежит логика логоса, которая стоит на трех законах: идентичности, исключения третьего и противоречия. При этом все суждения являются либо положительными, либо отрицательными. Те из них, которые не положительны и не отрицательны, исключаются, как противоречащие принципу исключения третьего. Тезис уничтожает антитезис. Синтез рождает новый тезис, который уничтожается следующим антитезисом. Следовательно, все вещи развиваются в бесконечном повторении противопоставлений и объединений. Таким образом, всегда существует борьба и решение проблемы – результат таких разрушений.</w:t>
      </w:r>
      <w:r w:rsidR="00676949">
        <w:rPr>
          <w:sz w:val="28"/>
          <w:szCs w:val="28"/>
        </w:rPr>
        <w:t xml:space="preserve"> </w:t>
      </w:r>
      <w:r w:rsidR="00523EE5" w:rsidRPr="00676949">
        <w:rPr>
          <w:sz w:val="28"/>
          <w:szCs w:val="28"/>
        </w:rPr>
        <w:t xml:space="preserve">В основе мышления восточного человека лежит логика леммы: абсолютное отрицание, которое отвергает все конкретные утверждения и отрицания, трансформирующееся из этой своей формы в абсолютное утверждение, при котором принимаются все конкретные утверждения и отрицания. В этом мире абсолютного утверждения все те вещи, которые находятся в противоречии и противопоставлении, принимают каждая другую, как необходимое условие своего собственного бытия и создают взаимоотношения взаимно-негативной зависимости. </w:t>
      </w:r>
    </w:p>
    <w:p w:rsidR="00523EE5" w:rsidRPr="00676949" w:rsidRDefault="00523EE5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Изолированный феномен просто не существует, т.к. каждый временной и пространственный феномен понимается и существует как необходимое условие для всех остальных.</w:t>
      </w:r>
      <w:r w:rsidR="00676949">
        <w:rPr>
          <w:sz w:val="28"/>
          <w:szCs w:val="28"/>
        </w:rPr>
        <w:t xml:space="preserve"> </w:t>
      </w:r>
      <w:r w:rsidR="00DD1995" w:rsidRPr="00676949">
        <w:rPr>
          <w:sz w:val="28"/>
          <w:szCs w:val="28"/>
        </w:rPr>
        <w:t>Для того чтобы всесторонне исследовать эти различия, нам представляется необходимым рассмотреть процесс с точки зрения истории формирования Западной и Восточной цивилизаций, а также под углом зрения проявления психологических особенностей жителей Китая и США на рынке труда.</w:t>
      </w:r>
    </w:p>
    <w:p w:rsidR="00DD1995" w:rsidRPr="00676949" w:rsidRDefault="00DD1995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Однако, в начале дадим краткую характеристику экономикам этих двух гигантов – США и Китай.</w:t>
      </w:r>
      <w:r w:rsidR="00676949">
        <w:rPr>
          <w:sz w:val="28"/>
          <w:szCs w:val="28"/>
        </w:rPr>
        <w:t xml:space="preserve"> </w:t>
      </w:r>
    </w:p>
    <w:p w:rsidR="00523EE5" w:rsidRPr="00676949" w:rsidRDefault="00523EE5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6949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76949">
        <w:rPr>
          <w:b/>
          <w:sz w:val="28"/>
          <w:szCs w:val="28"/>
        </w:rPr>
        <w:t>4</w:t>
      </w:r>
      <w:r w:rsidR="00F27354" w:rsidRPr="00676949">
        <w:rPr>
          <w:b/>
          <w:sz w:val="28"/>
          <w:szCs w:val="28"/>
        </w:rPr>
        <w:t>. Кратк</w:t>
      </w:r>
      <w:r w:rsidRPr="00676949">
        <w:rPr>
          <w:b/>
          <w:sz w:val="28"/>
          <w:szCs w:val="28"/>
        </w:rPr>
        <w:t>ая характеристика экономики США</w:t>
      </w:r>
    </w:p>
    <w:p w:rsid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По масштабам хозяйства США значительно опержает любую другую страну мира. Один только федеральный бюджет США превосходит размеры ВВП всех государств, кроме КНР, Японии и Германии.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Социально-экономическому развитию страны способствовали прежде всего геополитические факторы. Прежде всего это большие размеры территории (9,4 млн. кв.км.), что ставит США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на четвертое место в мире после России, Канады и КНР, богатая ресурсная база (как полезных ископаемых, так и природных ресурсов).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Важную роль играют демографические факторы – на 1 января 2002 г. население страны составило 284 млн. человек. Кроме того, США является страной, привлекательной для иммигрантов (примерно 500 тыс. человек ежегодно).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Третью группу причин, определяющих успешное экономическое развитие США, можно условно назвать историческими. Положительное влияние оказало, например, отсутствие пережитков феодальной системы,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большая социально-политическая стабильность, отсутствие разрушений в связи с войнами на своей территорией.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ходе исторического развития страны сложились некоторые особенности американской экономики: сочетание массового производства и потребления, создание в 60-е годы в США «общества потребления» и особой ментальности, ориентированной на это, а также развернувшаяся в последние десятилетия «постиндустриальная»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революция и возникновение «сервисной» экономики.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На современном этапе США обладают самым крупным в мире научно-техническим потенциалом. На их долю приходится примерно половина расходов всех стран на эти цели. Доля США в мировом производстве наукоемкой продукции превышает 36%.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Для экономики страны, которая носит смешанный характер, характерны чрезвычайно высокий уровень концентрации производства и большая роль крупного частного бизнеса. Из 4 миллионов промышленных корпораций, 500 крупнейших дают 40% ВВП государства. Наиболее крупные банки и промышленные корпорации образуют стратегические альянсы. Эти финансово-промышленные группировки охватывают своим влиянием ведущие экономические центры страны.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Наряду с крупным капиталом важные позиции в экономике США занимают мелкие и средние предприятия. В 2002 г. было зарегистрировано более 19 млн. предприятий, 99% из которых относятся к категории малого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(до 500 работающих сотрудников) и мелкого (до 20 человек) бизнеса. Одним из важнейших факторов развития малого бизнеса является оказываемая ему государственная поддержка.</w:t>
      </w:r>
    </w:p>
    <w:p w:rsid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Кроме того, государство стремится обеспечивать надежность валютных и финансовых рынков, что жизненно необходимо для экономики, особенно в современных условиях. Большое значение имеет разнообразное государственное регулирование экономики с помощью бюджетной политики и политики в сфере налогов, цен и инвестиций.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К этому необходимо добавить активную социальную политику американского государства. Она служит, в частности, одним из факторов, обеспечивающих высокий квалификационный уровень рабочей силы в США.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области регулирования внешнеторговой деятельности государство также играет определяющую роль. Этим занимается Министерство торговли США. По заявлениям его руководителей основной целью торговой политики государства в данной сфере, состоит в устранении иностранных барьеров, стоящих на пути американского экспорта, особенно в тех отраслях, в которых американцы обладают конкурентоспособностью на международном уровне.</w:t>
      </w:r>
      <w:r w:rsidR="00676949">
        <w:rPr>
          <w:sz w:val="28"/>
          <w:szCs w:val="28"/>
        </w:rPr>
        <w:t xml:space="preserve"> </w:t>
      </w:r>
    </w:p>
    <w:p w:rsid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Последние несколько десятилетий являлись для экономики США во многом парадоксальными: с одной стороны это период беспрецедентного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по продолжительности и размерам экономического подъема, а с другой – время, когда начался и все более расширяется и углубляется финансово-экономический кризис.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Высокие темпы роста были следствием ряда факторов. В частности, это и воздействие информационной революции, ускорение интернетизации экономики, а также огромное значение конъюнктурных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факторов, как среднесрочного, так и долгосрочного циклов.</w:t>
      </w:r>
      <w:r w:rsidR="00676949">
        <w:rPr>
          <w:sz w:val="28"/>
          <w:szCs w:val="28"/>
        </w:rPr>
        <w:t xml:space="preserve"> 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Вместе с тем, огромные достижения сопровождались нарастанием противоречий.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области международных экономических отношений эти противоречия проявились в гигантском росте внешней задолженности, огромном притоке иностранного капитала, которой служил в течение ряда лет источником роста, и одновременно создавал угрозу устойчивости положения американской экономики, а при изменении конъюнктуры мог стать причиной ее обвала.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К числу противоречий международных экономических отношений относится и рост внешнеторгового дефицита.</w:t>
      </w:r>
    </w:p>
    <w:p w:rsidR="00676949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76949">
        <w:rPr>
          <w:b/>
          <w:sz w:val="28"/>
          <w:szCs w:val="28"/>
        </w:rPr>
        <w:t>5</w:t>
      </w:r>
      <w:r w:rsidR="00F27354" w:rsidRPr="00676949">
        <w:rPr>
          <w:b/>
          <w:sz w:val="28"/>
          <w:szCs w:val="28"/>
        </w:rPr>
        <w:t>. Краткая характеристика экономики Китая</w:t>
      </w:r>
    </w:p>
    <w:p w:rsidR="00676949" w:rsidRPr="00CA0140" w:rsidRDefault="003F1BCB" w:rsidP="00676949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CA0140">
        <w:rPr>
          <w:color w:val="FFFFFF"/>
          <w:sz w:val="28"/>
          <w:szCs w:val="28"/>
        </w:rPr>
        <w:t>экономика восточный европа развитый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Китай – первое государство в мире по размерам населения и третье по территории. Внушительные успехи, достигнутые в КНР в ходе осуществления хозяйственных преобразований, привлекают к себе внимание всего мира.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Вся история Китая на протяжении трех тысячелетий показывает, что присоединение к «серединному царству» новых территорий происходило в основном за счет распространения ареала китайской цивилизации на сопредельные территории.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 китайской истории много примеров, когда покорявшие страну «варварские» племена или государства сами за очень короткие сроки «попадали в плен» культуры и традиций коренного населения и фактически превращались в китайцев (ханьцев). Таким образом, рост территории и могущества Китая обеспечивались относительно ненасильственными действиями, что является следствием той философски-религиозной системы (чань-будизм или иначе дзен-будизм), которой придерживалось большинство населения страны. Однако, об этом и о том, какое влияние данное обстоятельство оказало на экономику, будет подробнее сказано ниже.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Многие ученые высказывают мнение о том, что выбранный Китаем путь уникален. Он сочетает в себе, с одной стороны, ориентацию на социалистический строй, а с другой – переход к рыночной экономике.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Государство в Китае исторически сложилось как высшая общность народа во главе с сильным лидером. Государственная собственность – основная форма, все остальные формы собственности имеют право на существование лишь в той мере, в какой они способствуют экономической и военной мощи государства. В Китае товарно-денежные отношения никогда не служили основой жизни населения. Государство регламентировало собственность отдельных его групп, условия жизни, межличностные отношения. Отдельный человек, семья – лишь частичка высшей общности.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1978 г. политическое руководство Китая пришло к выводу о необходимости реформ, которые предполагали решение следующих проблем:</w:t>
      </w:r>
    </w:p>
    <w:p w:rsidR="00F27354" w:rsidRPr="00676949" w:rsidRDefault="00F27354" w:rsidP="0067694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переход от натурального и полунатурального хозяйства к плановой товарной экономике;</w:t>
      </w:r>
    </w:p>
    <w:p w:rsidR="00F27354" w:rsidRPr="00676949" w:rsidRDefault="00F27354" w:rsidP="0067694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переход от аграрного к индустриальному обществу, от деревенского к поселково-городскому;</w:t>
      </w:r>
    </w:p>
    <w:p w:rsidR="00F27354" w:rsidRPr="00676949" w:rsidRDefault="00F27354" w:rsidP="0067694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переход от закрытого общества к открытому, от «единообразного общества» к многоликому; 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переход от общества «моральных принципов» к правовому.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За два десятилетия социально-экономических реформ КНР превратилась в динамичную развивающуюся страну. По общему объему промышленного производства Китай вышел на 4-е место, а по количеству предприятий - на первое место в мире.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Успехи экономического развития Китая выражаются прежде всего в росте абсолютных размеров его ВВП. Только за 1978-97 годы ВВП страны вырос в 5,7 раза, что соответствует среднегодовому приросту в 9,6%. Всего за последние 20 лет ВВП Китая вырос в 5 раз, а доходы населения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- в 4 раза.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По размерам ВВП, исходя из паритета покупательной способности национальных валют, Китай в настоящее время – вторая держава мира, обогнавшая Японию (по итогам 2000 г. ВВП КНР превысил 4996 млрд.дол. против 4337,3 млрд.дол. у Японии).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Китае выделяется три экономические зоны.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1. Восточная (приморская) зона в экономическом отношении наиболее развита. Здесь находится большинство промышленных центров и свободных экономических зон, морские порты, офисы крупных международных ТНК.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2. Центральная зона с преобладанием производства топлива и энергии, химических продуктов, сырья и полуфабрикатов, продовольствия.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3. Западная зона, в которой предпочтение отдается животноводству, переработке минерального сырья. 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За последние 20 лет существенно изменилась отраслевая структура китайской экономики. В сельском хозяйстве в 1978 г. было занято около 71 % работающих,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то время как в промышленности и строительстве – 17,4 % а в сфере услуг – около 12%. В 1995 г. число вовлеченных в эти сферы работников составило соответственно 53, 23 и 24%.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На первом этапе реформы в Китае более высокими темпами развивалась легкая промышленность. В 90-е годы центр индустриального развития переместился в новую группу ведущих отраслей – машиностроение, электронику, автомобилестроение, нефтехимию, строительство.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Сформировался и в последнее время уже достаточно весомо заявил о себе фондовый рынок Китая с двумя основными биржами в Шанхае и Шэньчжене. По размерам биржевой капитализации, количеству участников, объему совершаемых операций шанхайская биржа в настоящее время занимает одно из первых мест в Азии. 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Китайское машиностроение представлено широким набором отраслей и видов производства (радиоэлектроника, автомобилестроение, станкостроение, часовая промышленность, производство товаров народного потребления и др.).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Среднегодовые темпы прироста в автомобилестроении превышают показатели всей тяжелой промышленности. Растет производство легковых автомобилей, бурно развивается химическая промышленность, транспортное хозяйство (по объему грузовых перевозок и пассажирообороту китайский железнодорожный транспорт вышел на первое место в мире), электронная промышленность. 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Вместе с тем, к числу имеющихся проблем относится качество продукции. По официальным данным, к середине 90-х годов только 10 % продукции машиностроения достигало мировых стандартов. Однако эта проблема успешно решается и уже сейчас пренебрежительные слова «китайская подделка» далеко не всегда соответствуют истине. В связи с вышесказанным, необходимо отметить, что Восточные культуры вообще и Китай в частности, показали миру, что в сфере материального производства они являются непревзойденными «подражателями». Не затрачивая усилий на разработку и создание нового, они идеально, с наименьшими затратами копируют лучшее, что изобретено Западной культурой. В этом заключается одно из проявлений «стратегемности» мышления восточного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человека. Данного аспекта мы также коснемся в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следующих разделах предлагаемой работы.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Китае существуют и другие проблемы, например сепаратизм и чудовищная коррупция, бедность (особенно в сельских районах), безработ</w:t>
      </w:r>
      <w:r w:rsidR="00523F28" w:rsidRPr="00676949">
        <w:rPr>
          <w:sz w:val="28"/>
          <w:szCs w:val="28"/>
        </w:rPr>
        <w:t>и</w:t>
      </w:r>
      <w:r w:rsidRPr="00676949">
        <w:rPr>
          <w:sz w:val="28"/>
          <w:szCs w:val="28"/>
        </w:rPr>
        <w:t>ца, нехватка квалифицированной рабочей силы.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Не смотря на это, ведущие международные корпорации рассматривают КНР как перспективный рынок. К нему устремляются капиталопотоки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из основных развитых стран. В течение ряда лет Китай занимал второе место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по объему импортируемых капиталов, уступая только США.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Для привлечения прямых иностранных инвестиций в Китае применяются различные стимулы. Они включают в себя: налоговые каникулы, льготные импортные тарифы, облегченные правила приема и увольнения иностранного персонала.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Одна из важнейших задач внешней торговли КНР – приобретение техники и технологий. За счет импорта наукоемких технологий было обеспечено примерно 60% прироста промышленного производства, поступило свыше 8 тыс. наименований новых видов продукции.</w:t>
      </w:r>
    </w:p>
    <w:p w:rsidR="00F27354" w:rsidRP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 заключении необходимо отметить, что официально принятой идеологией экономического развития Китая по прежнему остается концепция «опоры на собственные силы», которой должна соответствовать открытость экономики. В развитии связей с зарубежными странами правительство вынуждено решать вопрос: насколько процесс внешнеэкономического сотрудничества совместим с сохранением традиционных ценностей и государственного контроля над экономическими процессами.</w:t>
      </w:r>
    </w:p>
    <w:p w:rsidR="00676949" w:rsidRDefault="00F27354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Воссоединения страны, после возвращения в состав государства Гонконга, а также при условии использования капиталов и технологий Тайваня и торговых сетей Макао, приведет к появлению в мире новой экономической супердержавы.</w:t>
      </w:r>
      <w:r w:rsidR="00676949">
        <w:rPr>
          <w:sz w:val="28"/>
          <w:szCs w:val="28"/>
        </w:rPr>
        <w:t xml:space="preserve"> </w:t>
      </w:r>
    </w:p>
    <w:p w:rsidR="00E90C81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76949">
        <w:rPr>
          <w:b/>
          <w:sz w:val="28"/>
          <w:szCs w:val="28"/>
        </w:rPr>
        <w:t>6</w:t>
      </w:r>
      <w:r w:rsidR="00E90C81" w:rsidRPr="00676949">
        <w:rPr>
          <w:b/>
          <w:sz w:val="28"/>
          <w:szCs w:val="28"/>
        </w:rPr>
        <w:t>. Особенности исторического формировани</w:t>
      </w:r>
      <w:r w:rsidR="003E438E">
        <w:rPr>
          <w:b/>
          <w:sz w:val="28"/>
          <w:szCs w:val="28"/>
        </w:rPr>
        <w:t>я</w:t>
      </w:r>
      <w:r w:rsidR="00E90C81" w:rsidRPr="00676949">
        <w:rPr>
          <w:b/>
          <w:sz w:val="28"/>
          <w:szCs w:val="28"/>
        </w:rPr>
        <w:t xml:space="preserve"> в</w:t>
      </w:r>
      <w:r w:rsidRPr="00676949">
        <w:rPr>
          <w:b/>
          <w:sz w:val="28"/>
          <w:szCs w:val="28"/>
        </w:rPr>
        <w:t>осточной и западной цивилизаций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Как отмечает Ю.В. Яковец в работе «История цивилизаций»: «Смена мировых цивилизаций выражает последовательные ступени развития человеческого общества, определяемые по эпицентрам исторического прогресса. Эти эпицентры периодически перемещаются. Для первых трех цивилизаций эпицентр прогресса размещался в районе Средиземноморья, Ближнего и Дальнего Востока, Индостана (Египет, Месопотамия, Греция, Рим, Индия, Китай). Следующие три цивилизации характеризуются сдвигом эпицентра исторического прогресса с Востока на Запад, в Европу, а затем в Северную Америку. Новый суперцикл обнаруживает тенденцию смещения эпицентра на Восток, в Азиатско-Тихоокеанский регион (Япония, новые индустриальные страны, США, Китай)».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Исторические циклы находятся в постоянном взаимодействии со смежными циклами и, прежде всего с циклами в развитии природы. Климатические условия, природные богатства того или иного континента или региона создают внешний фон и определяют естественные условия возникновения и развития исторических циклов.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Автор концепции круговорота цивилизаций А. Тойнби, исследуя структуру человечества последнего тысячелетия, выделяет пять живых цивилизаций: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1) западное общество, объединяемое западным христианством;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2) православно-христианское, или византийское общество, расположенное в Юго-Восточной Европе и России;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3) исламское общество – от Северной Африки и Среднего Востока до Великой Китайской стены;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4) индустриальное общество в тропической субконтинентальной Индии;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5) дальневосточное общество в субтропическом и умеренном районах Юго-Восточной Азии.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Здесь представляется необходимым дать определения понятиям «мировая цивилизация» и его отнесенность к понятию «локальная цивилизация».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Мировая цивилизация – этап в истории человечества, характеризующийся определенным уровнем потребностей, способностей, знаний, навыков и интересов человека, технологическим и экономическим способом производства, строем политических и общественных отношений, уровнем развития духовного воспроизводства; по сути дела речь идет о сверхдолгосрочном (многовековом) историческом цикле.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Локальные цивилизации выражают культурно-исторические, религиозные, экономико-географические особенности отдельной страны, группы стран, этносов, связанных общей судьбой.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связи с вышесказанным, для нас больший интерес представляет именно второе понятие.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последние тысячелетия до нашей эры эпицентры цивилизаций сконцентрировались в Средиземноморье; затем они сместились на Восток. В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конце первого – начале второго тысячелетия вновь переместились в Европу, где со временем вспыхнул пожар индустриальной цивилизации, перекинувшийся затем в Северную Америку и охвативший всю планету. Сейчас эпицентр глобального переворота вновь смещается на Восток, в Азиатско-Тихоокеанский регион (Япония, США, Южная Корея и другие новые индустриальные страны); к новому подъему приближаются и страны Западной Европы.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Общепринято деление локальных цивилизаций на два главных типа: западные, исторические корни которых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-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античности, христианстве, индивидуализме и демократических традициях. К этому типу относится подавляющая часть развитых стран.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Другой тип – восточные цивилизации, культурно-психологические устои которых сформировались под влиянием мусульманства, буддизма и других восточных религий, азиатского способа производства, сильной роли государства, преобладания коллективистских и бюрократических начал над правами личности. К этому типу относится большинство государств Азии, Северной Африки, Ближнего и Среднего Востока.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Азиатская группа локальных цивилизаций включает в себя Индию, Китай, Японию, Персию, Среднюю Азию. В начале второго суперцикла сюда сместился эпицентр мирового прогресса, но затем, особенно в период индустриального общества, наблюдается стагнация, ход исторического прогресса был прерван колонизацией. С началом постиндустриальной цивилизации наблюдаются признаки включения ряда стран этого региона в эпицентр исторического прогресса.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Американские цивилизации первоначально в силу изолированности материков развивались особым путем. Древние цивилизации были практически уничтожены потоком агрессивных европейских колонистов. Затем возникли новые, дочерние по отношению к западноевропейским, локальные цивилизации, которые вскоре приобрели самостоятельный ритм. В 20-м веке США вступили в число мировых лидеров, стали сверхдержавой.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 xml:space="preserve">Под влиянием названных выше культурно-психологических особенностей сформировалось диаметрально противоположное, специфическое понятие времени в западной и восточной культурах: 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- на Западе традиционно история понимается в виде прямой линии, которая тянется из прошлого в будущее;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- на Востоке историческое настоящее, которое несет в себе прошлое и содержит план будущего, составляют замкнутый круг.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Человеческая жизнь от рождения до смерти представляет из себя цепочку неслучайных кругов жизни, каждый из которых рождается в какой-то момент и умирает в следующий.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Как бы не изменялось содержание исторического настоящего, в нем всегда поддерживается неизменная самоидентичность и устойчивость. Эта неизменность и устойчивость и есть нирвана и пустота.</w:t>
      </w:r>
    </w:p>
    <w:p w:rsidR="00E90C81" w:rsidRPr="00676949" w:rsidRDefault="00E90C81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 мире просветленного человека ничего не прибавляется и не убывает. В нем нет ничего от развития. Однако, это отсутствие развития не означает, что не происходит изменений в содержании мира, или, что этот мир находится в зафиксированном состоянии. Это означает, что мир сохраняет во всякий момент свою константность, несмотря на то, что непрестанно изменяется и двигается.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Рассматриваемый нами подход отличается от традиционных, принятых в экономической науке тем, что исходит из примата человека, его потребностей, знаний, умений, культуры, идеологии – всего того, что часто называется обобщающим словом общественное сознание и что отличает человека от всего остального мира. Такой подход тесно связан с социальной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и экономической психологией.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</w:rPr>
      </w:pPr>
    </w:p>
    <w:p w:rsidR="0006619D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76949">
        <w:rPr>
          <w:b/>
          <w:sz w:val="28"/>
          <w:szCs w:val="28"/>
        </w:rPr>
        <w:t>7</w:t>
      </w:r>
      <w:r w:rsidR="0006619D" w:rsidRPr="00676949">
        <w:rPr>
          <w:b/>
          <w:sz w:val="28"/>
          <w:szCs w:val="28"/>
        </w:rPr>
        <w:t xml:space="preserve">. </w:t>
      </w:r>
      <w:r w:rsidRPr="00676949">
        <w:rPr>
          <w:b/>
          <w:sz w:val="28"/>
          <w:szCs w:val="28"/>
        </w:rPr>
        <w:t>Психологические</w:t>
      </w:r>
      <w:r w:rsidR="0006619D" w:rsidRPr="00676949">
        <w:rPr>
          <w:b/>
          <w:sz w:val="28"/>
          <w:szCs w:val="28"/>
        </w:rPr>
        <w:t xml:space="preserve"> механизмы формирования </w:t>
      </w:r>
      <w:r w:rsidRPr="00676949">
        <w:rPr>
          <w:b/>
          <w:sz w:val="28"/>
          <w:szCs w:val="28"/>
        </w:rPr>
        <w:t>рынка труда на Западе и Востоке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Социокультурный подход к исследованию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позволяет нам подойти к данной проблеме с точки зрения главного субъекта – человека.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Как отмечают в своей книге «Личность и личностный рост. Восточные теории личности»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Фейдимен Дж., Фрейгер Р., западные теории понимают рост личности, как усиление самости: самоопределение, самоактуализация и т.д.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Восток – это тенденция обрести более интимное отношение с чем-то большим, нежели индивидуальная самость. Человек ищет свое место в более широком единстве, частью которого он стремится быть.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 точки зрения первой тенденции человек стремится быть центром своего мира и старается сформировать и организовать объекты вокруг себя. С точки же зрения второй тенденции, человек скорее добровольно подчиняет себя, становясь организованной частью чего-то, что он полагает большим, нежели он сам, находя в нем свое пристанище.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Эти принципиальные различия указывают на типично интровертированную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установку Востока в отличии от экстравертированной установки Запада, аналитический Запад и интуитивный Восток.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Китае основные поведенческие стереотипы формировались под воздействием учения Конфуция и принципов даосизма. Как пишет А. Уотс, конфуцианство исповедовалось теми, кто стоял на верхних этажах социальной лестницы и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занимается языковыми, этическими и ритуальными конвенциями (соглашениями), которые обеспечивают общество системой коммуникаций. Индивидуум находит себя и свое место в социуме с помощью формул Конфуция, представляющих из себя систему жестко сформулированных правил поведения, которым должен был строго следовать «благородный муж».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Конфуцианство осуществляло социально-необходимую функцию. Оно вводит природную спонтанность жизни в жесткие рамки конвенций. Это – уважай и слушай старших, родителей, начальство, учителя. Мужчина – глава семьи, он заботится о деньгах, а женщина – о доме.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Конфуцианство культивировало дисциплинированность, трудолюбие, послушание, настойчивость, умение сдерживать эмоции, обостренное чувство «социальной лестницы».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Даосизм в противоположность конфуцианству возник как религия «низов», простого народа. Даосов не интересуют конвенциальные знания, а также восприятие жизни в терминах линейного, дискурсивного мышления.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Его область – прямое, непосредственное знание. Задача даосизма в Китае – исправить неизбежный вред, нанесенный социальной дисциплиной, и не только восстановить, но и развить природную спонтанность. Однако, на Востоке понимают, что быть свободным от конвенций – не значит отвергать их. Это значит не быть их инструментами, а уметь пользоваться ими, как инструментами.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Чтобы следовать пути Дао, необходимо соблюдать принципы спонтанности и недеяния. Тогда человек (общество) будет подобен Дао – абсолютно свободен, ни от чего не зависим и следующий собственной природе. Именно тогда «человек или общество будут плыть по течению в правильном направлении» и, что особенно важно, интуитивно чувствовать первосубстанцию Ци, наполняющую все пространство, включая тело человека. Именно в Китае, Японии, Индии были созданы сложные системы психофизических тренировок для совершенного следования пути Дао.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Отношение к труду, богатству, деньгам и т.д. определяется общей экономической направленностью восточных верований и религий. Основной упор делается на степень эмоциональной зависимости и привязанности к этим факторам. В восточной культуре нет агрессивного неприятия материальных предметов. Если человек исключил желание обладать чем-то, то само обладание уже не опасно и не вредит совершенству. При этом, материальное благополучие рассматривается как естественная награда за праведность.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Согласно концепции праведного богатства, основным принципом является идея перераспределения благ. Поэтому центр тяжести экономической концепции в этих странах падает на механизм распределения, а не производства.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Сама идея собственности не приветствуется, а вот богатство ценится высоко.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Своеобразно на Востоке и отношение к труду. Считается, что с помощью труда человек может достичь особых состояний ума, способствующих совершенствованию Духа.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 западной точки зрения восточный рынок труда выглядит иррациональным. Единственной целью является не личное достоинство индивидуума, а способность обменивать материальное на другие ценности – власть, связи, влияние.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Социокультурные основы западного рынка труда сформировались на основе христианской морали. Не смотря на то, что известны христианские требования полного отказа от собственности и накопления богатства: «Не собирай себе сокровищ на земле» или «Блаженны нищие духом, ибо Ваше есть царство Божье» и т.д., реформация церкви (начало 17 века) положила начало протестантизму, основанному на сакрализации частной собственности, труда и закона.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утверждении М.Вебера, идея христианской аскезы вычертилась в протестантской этике как стремление к постоянной прибыли, добываемой через рациональное основание и ведение предприятия. Так утвердилась рационалистическая парадигма мышления, ориентированная на непрерывный прогресс знаний и инструментария производства, развитие постоянно действующих предприятий, законодательства и т.д.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 настоящее время страны Запада – это страны с хорошо налаженными рыночными отношениями, где на страже всех атрибутов рынка – частной собственности, денег, производства, трудовых отношений и т.д. – стоит Закон, являющийся основным регулятором общественных отношений. Это резко отличает Запад от Востока.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Западный человек по сути своей индивидуалист. Чем больше он отличается от других, тем выше стоит в глазах общества. Этими отличиями могут быть неординарные способности, успех в делах, наличие богатства, красивая внешность – вообще все, что укладывается в рамки рационально-практического менталитета и позволяет достичь успеха.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Способ же пребывания в мире восточных людей не позволяет рассматривать индивидуума как отдельно взятый элемент, оторванный от социального организма.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А. Зиновьев в работе «Запад: феномен западнизма» так описывает черты представителей западной культуры: «практицизм, деловитость, расчетливость, способность к конкуренции, риску. Это холодность, эмоциональная черствость, склонность к индивидуализму, повышенное чувство собственного достоинства, стремление к независимости и успеху в делах, склонность к добросовестности в деле, чувство превосходства над другими народами, склонность управлять более сильная, чем у других народов, способность к самодисциплине и самоорганизации».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Кроме вышеперечисленных черт выделяется примат материальных ценностей над духовными. Западный человек отличается деловитостью, предприимчивостью, трудолюбием, ценит профессиональную компетентность.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А.Зиновьев отмечает, что одним из ведущих мотивов западного общества является принудительно высокий жизненный стандарт большинства населения, для которого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он зависит от личных усилий. Чтобы удержаться на своем уровне, люди вынуждены проявлять беспредельную личную активность, изобретательность и деловитость. Отсюда движущей силой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является стремление к сверхприбыли и скорейшему успеху в делах.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Такая форма современной «кастовости» приводит к тому, что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при повышении уровня дохода или социального статуса, человек вынужден увеличить свои расходы, т.к. для того, чтобы не выделяться из круга себе подобных должен приобрести более другую машину, переселиться в более престижное жилье, носить более дорогую одежда, проводить время только в кругу людей своего уровня, свернув отношения с теми, с кем общался раньше и т.д.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Стимулируя это, средства массовой коммуникации на Западе облагораживают и идеализируют стремление к наживе, успеху, считая это ценностной «традицией». В качестве примера можно привести книгу Ог. Мандино «Величайший в мире торговец» в которой путь к обогащению представляется как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стезя самосовершенствования, т.е. одна из наиболее благородных целей жизненного бытия. Такой подход есть тщательно продуманная психотехника самопрограммирования на успех и обогащение с помощью труда. Аналогичные функции несут и книги Д.Карнеги и других, подобных им авторов.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Механизм рынка труда на Западе весьма рационален. Его функционирование отвечает фундаментальной потребности общества – производить товар, который можно продать с целью получения прибыли. Все три составные части рынка труда (работодатель – государство – работник) добросовестно исполняют каждый свою роль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 xml:space="preserve">в осуществлении основной цели существования Запада (производства). 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Это коренным образом отличает Запад от Востока, где основной отличительной чертой общества является распределение.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Наряду с уже описанными отличиями, необходимо отметить и то, что любая работа имеет два аспекта – деловой и коммуникационный, связанный с взаимоотношениями между работником и работодателем. Второй из них слабо представлен на местах работы Запада, т.к. западные люди на работе трудятся, но не более. Социальная и интимная жизнь проходят вне работы. Неделовые отношения на работе конечно существуют, но это не становится общепринятой нормой.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 xml:space="preserve">Таким образом – основой западной работы является максимальное использование силы сотрудников, исключение праздного времяпровождения и невозможность использования рабочего времени в личных целях. 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Восточный же аспект взаимоотношений работодателя и работника следуют из конфуцианских правил: если работник является постоянным сотрудником фирмы, то работодатель чувствует за него ответственность, как за «родного». Соответственно работник, согласно этому же принципу, чувствует признательность, преданность, желание подчиняться, а также хорошо выполнять порученную ему работу. Если же работник временный, то никакой «отеческой» заботы он не испытывает и даже наоборот, его всячески эксплуатируют и надувают без угрызений совести.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Восточный образ жизни оставляет мало места для индивидуализма. Термин «частная жизнь», так тщательно оберегаемый на Западе, здесь практически не имеет смысла.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Восточные предприниматели пользуются этой особенностью своего персонала и продуманно культивируют дух патриархальной общины в фирме, сознательно поддерживая антогонизм между постоянными и внештатными работниками.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Вместе с тем, отношения между постоянным работником и работодателем на Востоке сродни с отношениями учителя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и ученика. Первоначально в буддистских монастырях не было статуи Будды, были только отпечатки его следов. Это напоминало ученику принцип: «Ты должен идти сам. Будды лишь указывают путь». Вместе с тем, ученик относится к учителю, как к идеалу, которому следует как живому Будде. Учитель же, сознавая свою ограниченность, прежде всего занимается собственным обучением.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Принципиальным является и отличие в представлении о том, что обучение и есть просветление. Ученик, помнящий об этом, не попадает в ловушку работы ради недостижимого идеала. Продолжительная работа ради цели или награды в будущем может означать отсутствие полной вовлеченности в настоящее.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Из вышесказанного ясно, почему представители восточных культур являются прекрасными исполнителями очень тонких и в то же время монотонных работ – сборки микросхем, ткачестве ковров и т.д. Понятно, что именно восточные люди наиболее пригодны для промышленного конвейера.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Соблюдение правильного направления потока Ци требовало, чтобы работник как бы сливался с выпускаемым изделием с самого начала работы. При этом каждый ощущал свое единство с группой, работающей, как единый организм. Поясняя это, можно привести такой пример: мясник, исповедующий чань-буддизм способен несколькими легкими ударами топора расчленить крупную тушу животного, попадая точно в те места, в которые необходимо. Это происходит вследствие того, что он как бы становится с ней и со всем окружающим миров одним целым. То же самое относится и к поединкам восточных единоборств.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Используя социокультурный подход в изучении особенностей западного рынка труда, можно сказать, что данные отношения подчиняются законам теории предельной полезности и для прогнозирования можно применять экономико-математические модели.</w:t>
      </w:r>
      <w:r w:rsidR="00676949">
        <w:rPr>
          <w:sz w:val="28"/>
          <w:szCs w:val="28"/>
        </w:rPr>
        <w:t xml:space="preserve"> 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</w:rPr>
        <w:t>Таблица 1. Сравнительная характеристика рынков 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4047"/>
        <w:gridCol w:w="4659"/>
      </w:tblGrid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№ п/п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Запад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Восток</w:t>
            </w:r>
          </w:p>
        </w:tc>
      </w:tr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1.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Рынок труда сформирован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Рынок труда сформирован, несовершенен</w:t>
            </w:r>
          </w:p>
        </w:tc>
      </w:tr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2.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Закон Оукена (зависимость ВНП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от уровня безработицы) соблюдается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Закон Оукена не соблюдается</w:t>
            </w:r>
          </w:p>
        </w:tc>
      </w:tr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3.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Кривая Филипса в основном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соблюдается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Кривая Филипса не соблюдается</w:t>
            </w:r>
          </w:p>
        </w:tc>
      </w:tr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4.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Нет ощутимой разницы между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уровнем открытой и скрытой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безработицы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Нет понятия безработица, однако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существует огромное количество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безработных</w:t>
            </w:r>
          </w:p>
        </w:tc>
      </w:tr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5.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Работодатель и наемный работник в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правах равны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Работодатель и наемный работник для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решения своих проблем не нуждаются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в официальном законе. Работодатель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традиционно несет ответственность перед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работником, а тот в свою очередь почитает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работодателя</w:t>
            </w:r>
          </w:p>
        </w:tc>
      </w:tr>
      <w:tr w:rsidR="0006619D" w:rsidRPr="00CA0140" w:rsidTr="00CA0140">
        <w:tc>
          <w:tcPr>
            <w:tcW w:w="452" w:type="pct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6.</w:t>
            </w:r>
          </w:p>
        </w:tc>
        <w:tc>
          <w:tcPr>
            <w:tcW w:w="211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Четкая связь затрат труда и оплаты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(цена труда соответствует стоимости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труда)</w:t>
            </w:r>
          </w:p>
        </w:tc>
        <w:tc>
          <w:tcPr>
            <w:tcW w:w="2434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Отсутствие связи между затратами труда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и оплатой. Дешевая рабочая сила</w:t>
            </w:r>
          </w:p>
        </w:tc>
      </w:tr>
    </w:tbl>
    <w:p w:rsid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19D" w:rsidRPr="00676949">
        <w:rPr>
          <w:sz w:val="28"/>
          <w:szCs w:val="28"/>
        </w:rPr>
        <w:t>Таким образом, основные отличия в отношениях между предпринимателями и наемными работниками на Востоке и на Западе, приведенные в таблице 2, свидетельствуют о том, что эти отличия являются кардинальными.</w:t>
      </w:r>
      <w:r>
        <w:rPr>
          <w:sz w:val="28"/>
          <w:szCs w:val="28"/>
        </w:rPr>
        <w:t xml:space="preserve"> </w:t>
      </w:r>
    </w:p>
    <w:p w:rsid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Таблица 2. Отношение субъектов рынка труда в различных культурах к субъектам и ценностям, обусловливающим функционирование рынка труда.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645"/>
        <w:gridCol w:w="2035"/>
        <w:gridCol w:w="1642"/>
        <w:gridCol w:w="2487"/>
      </w:tblGrid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Субъекты</w:t>
            </w:r>
          </w:p>
        </w:tc>
        <w:tc>
          <w:tcPr>
            <w:tcW w:w="1978" w:type="pct"/>
            <w:gridSpan w:val="2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2209" w:type="pct"/>
            <w:gridSpan w:val="2"/>
            <w:shd w:val="clear" w:color="auto" w:fill="auto"/>
          </w:tcPr>
          <w:p w:rsidR="0006619D" w:rsidRPr="00CA0140" w:rsidRDefault="00676949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 xml:space="preserve"> </w:t>
            </w:r>
            <w:r w:rsidR="0006619D" w:rsidRPr="00CA0140">
              <w:rPr>
                <w:sz w:val="20"/>
                <w:szCs w:val="20"/>
              </w:rPr>
              <w:t>Наемный работник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Ценности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Запад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Восток</w:t>
            </w:r>
          </w:p>
        </w:tc>
        <w:tc>
          <w:tcPr>
            <w:tcW w:w="801" w:type="pct"/>
            <w:tcBorders>
              <w:top w:val="nil"/>
            </w:tcBorders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Запад</w:t>
            </w:r>
          </w:p>
        </w:tc>
        <w:tc>
          <w:tcPr>
            <w:tcW w:w="1408" w:type="pct"/>
            <w:tcBorders>
              <w:top w:val="nil"/>
            </w:tcBorders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Восток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Здоровая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конкуренция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Кто кого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Функционально: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работодатель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С уважением: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даешь работу – значит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сильный, а силу надо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уважать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Бюрократия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(государство)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Налоговая инстанция,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 уважением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Уважение с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примесью боязни,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сакральность 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Представитель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закона, а закон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свят 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Власть сакральна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Наемный работник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Равный в правах, но не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в социальном статусе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Несет ответственность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за работников в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психологическом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отношении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Партнер по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работе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Патернализм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Закон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Святость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Личные связи, а также следование принципам Конфуция и Дао – вот</w:t>
            </w:r>
            <w:r w:rsidR="00676949" w:rsidRPr="00CA0140">
              <w:rPr>
                <w:sz w:val="20"/>
                <w:szCs w:val="16"/>
              </w:rPr>
              <w:t xml:space="preserve"> </w:t>
            </w:r>
            <w:r w:rsidRPr="00CA0140">
              <w:rPr>
                <w:sz w:val="20"/>
                <w:szCs w:val="16"/>
              </w:rPr>
              <w:t>Закон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Святость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Почитание указов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работодателя, а также</w:t>
            </w:r>
            <w:r w:rsidR="00676949" w:rsidRPr="00CA0140">
              <w:rPr>
                <w:sz w:val="20"/>
                <w:szCs w:val="16"/>
              </w:rPr>
              <w:t xml:space="preserve"> </w:t>
            </w:r>
            <w:r w:rsidRPr="00CA0140">
              <w:rPr>
                <w:sz w:val="20"/>
                <w:szCs w:val="16"/>
              </w:rPr>
              <w:t>следование основным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принципам Дао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Бедность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Отсутствие богоугодности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Кармическое наказание,</w:t>
            </w:r>
            <w:r w:rsidR="00676949" w:rsidRPr="00CA0140">
              <w:rPr>
                <w:sz w:val="20"/>
                <w:szCs w:val="16"/>
              </w:rPr>
              <w:t xml:space="preserve"> </w:t>
            </w:r>
            <w:r w:rsidRPr="00CA0140">
              <w:rPr>
                <w:sz w:val="20"/>
                <w:szCs w:val="16"/>
              </w:rPr>
              <w:t>естественное состояние; объект для благотворительности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Это позор для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человека; низкий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социальный статус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Кармическое наказание;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естественное состояние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Богатство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Мерило богоугодности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Признак силы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То, к чему надо стремиться,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чтобы повысить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социальный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статус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 уважением, кармическая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заслуга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Деньги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8"/>
              </w:rPr>
            </w:pPr>
            <w:r w:rsidRPr="00CA0140">
              <w:rPr>
                <w:sz w:val="20"/>
                <w:szCs w:val="16"/>
              </w:rPr>
              <w:t>Мерило богоугодности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Мерило власти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Эквивалент платы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за труд, выражение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стоимости труда –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заработная плата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Отсутствие связи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между оплатой труда и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количеством вложенного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труда; тем не менее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уважительное отношение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к деньгам </w:t>
            </w:r>
          </w:p>
        </w:tc>
      </w:tr>
      <w:tr w:rsidR="0006619D" w:rsidRPr="00CA0140" w:rsidTr="00CA0140">
        <w:trPr>
          <w:cantSplit/>
        </w:trPr>
        <w:tc>
          <w:tcPr>
            <w:tcW w:w="813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CA0140">
              <w:rPr>
                <w:sz w:val="20"/>
                <w:szCs w:val="20"/>
              </w:rPr>
              <w:t>Безработица</w:t>
            </w:r>
          </w:p>
        </w:tc>
        <w:tc>
          <w:tcPr>
            <w:tcW w:w="96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«Форма духовной смерти»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(Иоанн Павел </w:t>
            </w:r>
            <w:r w:rsidRPr="00CA0140">
              <w:rPr>
                <w:sz w:val="20"/>
                <w:szCs w:val="16"/>
                <w:lang w:val="en-US"/>
              </w:rPr>
              <w:t>II</w:t>
            </w:r>
            <w:r w:rsidRPr="00CA0140">
              <w:rPr>
                <w:sz w:val="20"/>
                <w:szCs w:val="16"/>
              </w:rPr>
              <w:t xml:space="preserve"> – римский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папа)</w:t>
            </w:r>
          </w:p>
        </w:tc>
        <w:tc>
          <w:tcPr>
            <w:tcW w:w="1010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Способ выявления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дешевой рабочей силы</w:t>
            </w:r>
          </w:p>
        </w:tc>
        <w:tc>
          <w:tcPr>
            <w:tcW w:w="801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 xml:space="preserve">Бедственное 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положение</w:t>
            </w:r>
          </w:p>
        </w:tc>
        <w:tc>
          <w:tcPr>
            <w:tcW w:w="1408" w:type="pct"/>
            <w:shd w:val="clear" w:color="auto" w:fill="auto"/>
          </w:tcPr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Отсутствие работы;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понятия безработицы нет,</w:t>
            </w:r>
          </w:p>
          <w:p w:rsidR="0006619D" w:rsidRPr="00CA0140" w:rsidRDefault="0006619D" w:rsidP="00CA0140">
            <w:pPr>
              <w:suppressAutoHyphens/>
              <w:spacing w:line="360" w:lineRule="auto"/>
              <w:jc w:val="both"/>
              <w:rPr>
                <w:sz w:val="20"/>
                <w:szCs w:val="16"/>
              </w:rPr>
            </w:pPr>
            <w:r w:rsidRPr="00CA0140">
              <w:rPr>
                <w:sz w:val="20"/>
                <w:szCs w:val="16"/>
              </w:rPr>
              <w:t>а явление есть</w:t>
            </w:r>
          </w:p>
        </w:tc>
      </w:tr>
    </w:tbl>
    <w:p w:rsid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 xml:space="preserve">Однако, не смотря на это, и на Западе и на Востоке действуют одни и те же законы, определяющие отношение к труду: 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- рациональная организация дела как в частностях, так и в целом;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- жесткая трудовая дисциплина;</w:t>
      </w:r>
    </w:p>
    <w:p w:rsidR="0006619D" w:rsidRPr="00676949" w:rsidRDefault="0006619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- максимальное использование среды производства и рабочей силы.</w:t>
      </w:r>
      <w:r w:rsidR="00676949">
        <w:rPr>
          <w:sz w:val="28"/>
          <w:szCs w:val="28"/>
        </w:rPr>
        <w:t xml:space="preserve"> </w:t>
      </w:r>
      <w:r w:rsidRPr="00676949">
        <w:rPr>
          <w:sz w:val="28"/>
          <w:szCs w:val="28"/>
        </w:rPr>
        <w:t>Представители как западной, так и Восточной культур демонстрируют способность трудиться не отвлекаясь на посторонние дела с полной самоотдачей. Наверное в этом и заключается главный секрет роста экономики Китая и высокого уровня развития США, а также стран Западной Европы.</w:t>
      </w:r>
      <w:r w:rsidR="00676949">
        <w:rPr>
          <w:sz w:val="28"/>
          <w:szCs w:val="28"/>
        </w:rPr>
        <w:t xml:space="preserve"> </w:t>
      </w:r>
    </w:p>
    <w:p w:rsidR="00104A36" w:rsidRPr="00676949" w:rsidRDefault="00676949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04A36" w:rsidRPr="00676949">
        <w:rPr>
          <w:b/>
          <w:sz w:val="28"/>
          <w:szCs w:val="28"/>
        </w:rPr>
        <w:t>Заключение</w:t>
      </w:r>
    </w:p>
    <w:p w:rsidR="00986E47" w:rsidRPr="00676949" w:rsidRDefault="00986E47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5519" w:rsidRPr="00676949" w:rsidRDefault="00104A36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Как учит история, перераспределение сфер влияния между локальными цивилизациями, перемещение эпицентра исторического прогресса не могут происходить безболезненно.</w:t>
      </w:r>
      <w:r w:rsidR="002B5519" w:rsidRPr="00676949">
        <w:rPr>
          <w:sz w:val="28"/>
          <w:szCs w:val="28"/>
        </w:rPr>
        <w:t xml:space="preserve"> Тем более в периоды, проходящие между историческими циклами.</w:t>
      </w:r>
      <w:r w:rsidRPr="00676949">
        <w:rPr>
          <w:sz w:val="28"/>
          <w:szCs w:val="28"/>
        </w:rPr>
        <w:t xml:space="preserve"> </w:t>
      </w:r>
      <w:r w:rsidR="002B5519" w:rsidRPr="00676949">
        <w:rPr>
          <w:sz w:val="28"/>
          <w:szCs w:val="28"/>
        </w:rPr>
        <w:t>По утверждению американского профессора С. Хантингтона в книге «Столкновение цивилизаций», на таком большом историческом переломе,</w:t>
      </w:r>
      <w:r w:rsidR="00676949">
        <w:rPr>
          <w:sz w:val="28"/>
          <w:szCs w:val="28"/>
        </w:rPr>
        <w:t xml:space="preserve"> </w:t>
      </w:r>
      <w:r w:rsidR="002B5519" w:rsidRPr="00676949">
        <w:rPr>
          <w:sz w:val="28"/>
          <w:szCs w:val="28"/>
        </w:rPr>
        <w:t>усиливается процесс дифференциации локальных цивилизаций, некоторые из которых оказываются в стадии надлома и распада. Это дает ему основание предсказать, что будущая война будет войной цивилизаций.</w:t>
      </w:r>
      <w:r w:rsidR="00676949">
        <w:rPr>
          <w:sz w:val="28"/>
          <w:szCs w:val="28"/>
        </w:rPr>
        <w:t xml:space="preserve"> </w:t>
      </w:r>
    </w:p>
    <w:p w:rsidR="00104A36" w:rsidRPr="00676949" w:rsidRDefault="00986E47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 связи с этим, у</w:t>
      </w:r>
      <w:r w:rsidR="00104A36" w:rsidRPr="00676949">
        <w:rPr>
          <w:sz w:val="28"/>
          <w:szCs w:val="28"/>
        </w:rPr>
        <w:t>злов</w:t>
      </w:r>
      <w:r w:rsidRPr="00676949">
        <w:rPr>
          <w:sz w:val="28"/>
          <w:szCs w:val="28"/>
        </w:rPr>
        <w:t>ой</w:t>
      </w:r>
      <w:r w:rsidR="00104A36" w:rsidRPr="00676949">
        <w:rPr>
          <w:sz w:val="28"/>
          <w:szCs w:val="28"/>
        </w:rPr>
        <w:t xml:space="preserve"> проблем</w:t>
      </w:r>
      <w:r w:rsidRPr="00676949">
        <w:rPr>
          <w:sz w:val="28"/>
          <w:szCs w:val="28"/>
        </w:rPr>
        <w:t>ой</w:t>
      </w:r>
      <w:r w:rsidR="00104A36" w:rsidRPr="00676949">
        <w:rPr>
          <w:sz w:val="28"/>
          <w:szCs w:val="28"/>
        </w:rPr>
        <w:t xml:space="preserve"> 21 века </w:t>
      </w:r>
      <w:r w:rsidRPr="00676949">
        <w:rPr>
          <w:sz w:val="28"/>
          <w:szCs w:val="28"/>
        </w:rPr>
        <w:t xml:space="preserve">является вопрос - </w:t>
      </w:r>
      <w:r w:rsidR="00104A36" w:rsidRPr="00676949">
        <w:rPr>
          <w:sz w:val="28"/>
          <w:szCs w:val="28"/>
        </w:rPr>
        <w:t xml:space="preserve">перерастут ли очаги локальных конфликтов, которые уже идут в пространствах их соприкосновения, в глобальное столкновение локальных цивилизаций. Либо постиндустриальное общество выработает эффективные механизмы неизбежно возникающих противоречий. </w:t>
      </w:r>
    </w:p>
    <w:p w:rsidR="00104A36" w:rsidRPr="00676949" w:rsidRDefault="00986E47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Рассматриваемые в данной работе вопросы могут приблизить нас к пониманию этой проблемы. Усиление влияния Китая в современном мире с его философией гармоничного существования в мире в будущем возможно будет играть все более и более позитивную роль. Особую актуальность это приобретает в ситуации эскалации напряженности, провоцируемой представителями самой молодой из мировых религий – исламом.</w:t>
      </w:r>
      <w:r w:rsidR="001A19D3" w:rsidRPr="00676949">
        <w:rPr>
          <w:sz w:val="28"/>
          <w:szCs w:val="28"/>
        </w:rPr>
        <w:t xml:space="preserve"> </w:t>
      </w:r>
    </w:p>
    <w:p w:rsidR="0043753E" w:rsidRPr="00676949" w:rsidRDefault="001A19D3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76949">
        <w:rPr>
          <w:sz w:val="28"/>
          <w:szCs w:val="28"/>
        </w:rPr>
        <w:t>Вместе с тем, не смотря на то, что р</w:t>
      </w:r>
      <w:r w:rsidR="00104A36" w:rsidRPr="00676949">
        <w:rPr>
          <w:sz w:val="28"/>
          <w:szCs w:val="28"/>
        </w:rPr>
        <w:t>яд аналитиков (</w:t>
      </w:r>
      <w:r w:rsidRPr="00676949">
        <w:rPr>
          <w:sz w:val="28"/>
          <w:szCs w:val="28"/>
        </w:rPr>
        <w:t xml:space="preserve">например, </w:t>
      </w:r>
      <w:r w:rsidR="00104A36" w:rsidRPr="00676949">
        <w:rPr>
          <w:sz w:val="28"/>
          <w:szCs w:val="28"/>
        </w:rPr>
        <w:t>Морис Гринберг</w:t>
      </w:r>
      <w:r w:rsidRPr="00676949">
        <w:rPr>
          <w:sz w:val="28"/>
          <w:szCs w:val="28"/>
        </w:rPr>
        <w:t>, являющийся председателем правления American International Group</w:t>
      </w:r>
      <w:r w:rsidR="00104A36" w:rsidRPr="00676949">
        <w:rPr>
          <w:sz w:val="28"/>
          <w:szCs w:val="28"/>
        </w:rPr>
        <w:t>) отмечают, что по мере вступления мировой экономики в 2</w:t>
      </w:r>
      <w:r w:rsidRPr="00676949">
        <w:rPr>
          <w:sz w:val="28"/>
          <w:szCs w:val="28"/>
        </w:rPr>
        <w:t>1 век</w:t>
      </w:r>
      <w:r w:rsidR="00104A36" w:rsidRPr="00676949">
        <w:rPr>
          <w:sz w:val="28"/>
          <w:szCs w:val="28"/>
        </w:rPr>
        <w:t>, самым мрачным прогнозам о судьбе мировой экономики после терактов 11 сентября не было суждено воплотиться в реальность – ситуация в мировой экономике сегодня постепенно начинает приходить в норму.</w:t>
      </w:r>
      <w:r w:rsidR="00676949">
        <w:rPr>
          <w:sz w:val="28"/>
          <w:szCs w:val="28"/>
        </w:rPr>
        <w:t xml:space="preserve"> </w:t>
      </w:r>
      <w:r w:rsidR="00104A36" w:rsidRPr="00676949">
        <w:rPr>
          <w:sz w:val="28"/>
          <w:szCs w:val="28"/>
        </w:rPr>
        <w:t>Однако как определить, насколько активно будет идти этот процесс, и какие страны он затронет в наибольшей степени? Сегодня аналитики еще не могут дать ответа на эти вопросы. «Экономика Японии продолжает свой путь вниз, Аргентина поражена кризисом, а европейская экономика пока так и не сумела набрать необходимые темпы роста», – отмечает Морис Гринберг.</w:t>
      </w:r>
      <w:r w:rsidR="00676949">
        <w:rPr>
          <w:sz w:val="28"/>
          <w:szCs w:val="28"/>
        </w:rPr>
        <w:t xml:space="preserve"> </w:t>
      </w:r>
      <w:r w:rsidR="00104A36" w:rsidRPr="00676949">
        <w:rPr>
          <w:sz w:val="28"/>
          <w:szCs w:val="28"/>
        </w:rPr>
        <w:t>Гринберг упоминает лишь те проблемы мировой экономики, которые лежат на поверхности. На самом деле, в будущем нам предстоит столкнуться с целым рядом глобальных проблем, которые сегодня просто ускользают от глаз большинства наблюдателей. Так, мало кто из ведущих политиков и экономистов в настоящее время представляет себе будущее мировой экономики. Еще несколько лет назад этот вопрос не вызывал никаких затруднений: все вокруг буквально носились с идеями открытых товарных рынков. Однако, удастся ли построить такие рынки сегодня, когда мир уже успел разочароваться в плодах глобализации? Не получится ли так, что большинство стран Юго-восточной Азии, Латинской Америки и Африки останутся в стороне от процессов интеграции мировой экономики? Можно ли, в принципе, создать такие государственные границы, которые, с одной стороны, были бы настолько открытыми, чтобы позволять свободное перемещение путешественников, товаров и капитала, а с другой – настолько закрытыми, чтобы стать надежной преградой на пути террористов?</w:t>
      </w:r>
      <w:r w:rsidR="00676949">
        <w:rPr>
          <w:sz w:val="28"/>
          <w:szCs w:val="28"/>
        </w:rPr>
        <w:t xml:space="preserve"> </w:t>
      </w:r>
      <w:r w:rsidR="0043753E" w:rsidRPr="00676949">
        <w:rPr>
          <w:sz w:val="28"/>
          <w:szCs w:val="28"/>
        </w:rPr>
        <w:t xml:space="preserve">В заключении хотелось бы указать на одну важную задачу, стоящую перед научным сообществом. Суть ее заключается в следующем – не смотря на то, что традиционно при анализе </w:t>
      </w:r>
      <w:r w:rsidR="00950F87" w:rsidRPr="00676949">
        <w:rPr>
          <w:sz w:val="28"/>
          <w:szCs w:val="28"/>
        </w:rPr>
        <w:t>какого-либо явления изначально рассматривают различия, более конструктивным подходом является подход, при котором вначале определяются</w:t>
      </w:r>
      <w:r w:rsidR="00676949">
        <w:rPr>
          <w:sz w:val="28"/>
          <w:szCs w:val="28"/>
        </w:rPr>
        <w:t xml:space="preserve"> </w:t>
      </w:r>
      <w:r w:rsidR="00950F87" w:rsidRPr="00676949">
        <w:rPr>
          <w:sz w:val="28"/>
          <w:szCs w:val="28"/>
        </w:rPr>
        <w:t>сходства, точки соприкосновения. С такой позиции может стать очевидным, что кажущиеся непреодолимыми противоречия, на самом деле либо не существенны, либо достаточно легко преодолимы. Поэтому, анализ тенденций развития и взаимодействия экономик стран с различным социально-экономическим и культурологическим положением необходимо осуществлять под углом зрения именно этого подхода.</w:t>
      </w:r>
      <w:r w:rsidR="00676949">
        <w:rPr>
          <w:sz w:val="28"/>
          <w:szCs w:val="28"/>
        </w:rPr>
        <w:t xml:space="preserve"> </w:t>
      </w:r>
    </w:p>
    <w:p w:rsidR="00E30B1D" w:rsidRPr="00676949" w:rsidRDefault="00676949" w:rsidP="00676949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30B1D" w:rsidRPr="00676949">
        <w:rPr>
          <w:b/>
          <w:sz w:val="28"/>
          <w:szCs w:val="28"/>
        </w:rPr>
        <w:t>Список использованн</w:t>
      </w:r>
      <w:r w:rsidRPr="00676949">
        <w:rPr>
          <w:b/>
          <w:sz w:val="28"/>
          <w:szCs w:val="28"/>
        </w:rPr>
        <w:t>ой литературы</w:t>
      </w:r>
    </w:p>
    <w:p w:rsidR="00E30B1D" w:rsidRPr="00676949" w:rsidRDefault="00E30B1D" w:rsidP="0067694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1. Басовский Л.Е., «Мировая экономика: курс лекций», Москва, изд-во «Инфра-М», 2003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2. В.П. Воронин, Г.В. Кандаков, И.П. Подмолодина, «Мировая экономика: краткий курс лекций, Москва, изд-во «Юрайт», 2003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 xml:space="preserve">3. Business Week, 11.02.02 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4. «Мировая экономика и международные экономические отношения», под ред. Ю.Ф. Симионова, Б.П. Носка, А.А. Гильяно; Ростов-на-Дону, изд. «Феникс», 2003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5. Семенов К.А., «Международная экономическая интеграция», Москва, изд-во. «Логос», 2001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6. «Современная экономика», под ред. проф. О.Ю. Мамедова, г. Ростов-на-Дону, изд. «Феникс», 1998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7. Г.П. Черников, Д.А. Черникова, «Мировая экономика», Моска, Изд-во «Дрофа», 2003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  <w:lang w:val="en-US"/>
        </w:rPr>
        <w:t>8. Akishige I. The principles of psychology of Zen. N</w:t>
      </w:r>
      <w:r w:rsidRPr="00676949">
        <w:rPr>
          <w:sz w:val="28"/>
          <w:szCs w:val="28"/>
        </w:rPr>
        <w:t>-</w:t>
      </w:r>
      <w:r w:rsidRPr="00676949">
        <w:rPr>
          <w:sz w:val="28"/>
          <w:szCs w:val="28"/>
          <w:lang w:val="en-US"/>
        </w:rPr>
        <w:t>Y</w:t>
      </w:r>
      <w:r w:rsidRPr="00676949">
        <w:rPr>
          <w:sz w:val="28"/>
          <w:szCs w:val="28"/>
        </w:rPr>
        <w:t>, 1984.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9. Ю.В. Яковец, «История цивилизации», Москва, изд. «Гуманитарный издательский центр ВЛАДОС», 1997 г.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10. Экономическая психология / под ред. И.В. Андреевой – СПб: Питер, 2000г.</w:t>
      </w:r>
      <w:r w:rsidR="00676949">
        <w:rPr>
          <w:sz w:val="28"/>
          <w:szCs w:val="28"/>
        </w:rPr>
        <w:t xml:space="preserve"> </w:t>
      </w:r>
    </w:p>
    <w:p w:rsidR="00E30B1D" w:rsidRPr="00676949" w:rsidRDefault="00E30B1D" w:rsidP="00676949">
      <w:pPr>
        <w:suppressAutoHyphens/>
        <w:spacing w:line="360" w:lineRule="auto"/>
        <w:rPr>
          <w:sz w:val="28"/>
          <w:szCs w:val="28"/>
        </w:rPr>
      </w:pPr>
      <w:r w:rsidRPr="00676949">
        <w:rPr>
          <w:sz w:val="28"/>
          <w:szCs w:val="28"/>
        </w:rPr>
        <w:t>11.Зиновьев А., Запад: феномен западнизма. М., 1995 г.</w:t>
      </w:r>
    </w:p>
    <w:p w:rsidR="00E30B1D" w:rsidRDefault="00E30B1D" w:rsidP="00676949">
      <w:pPr>
        <w:suppressAutoHyphens/>
        <w:spacing w:line="360" w:lineRule="auto"/>
        <w:rPr>
          <w:sz w:val="28"/>
          <w:szCs w:val="28"/>
          <w:lang w:val="en-US"/>
        </w:rPr>
      </w:pPr>
      <w:r w:rsidRPr="00676949">
        <w:rPr>
          <w:sz w:val="28"/>
          <w:szCs w:val="28"/>
        </w:rPr>
        <w:t>12.Фейдимен Дж., Фрейгер Р. Личность и личностный рост. Восточные теории личности. ИНИОН АН СССР, 1987 г.</w:t>
      </w:r>
    </w:p>
    <w:p w:rsidR="003F1BCB" w:rsidRPr="00CA0140" w:rsidRDefault="003F1BCB" w:rsidP="00676949">
      <w:pPr>
        <w:suppressAutoHyphens/>
        <w:spacing w:line="360" w:lineRule="auto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3F1BCB" w:rsidRPr="00CA0140" w:rsidSect="00676949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40" w:rsidRDefault="00CA0140">
      <w:r>
        <w:separator/>
      </w:r>
    </w:p>
  </w:endnote>
  <w:endnote w:type="continuationSeparator" w:id="0">
    <w:p w:rsidR="00CA0140" w:rsidRDefault="00C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40" w:rsidRDefault="00CA0140">
      <w:r>
        <w:separator/>
      </w:r>
    </w:p>
  </w:footnote>
  <w:footnote w:type="continuationSeparator" w:id="0">
    <w:p w:rsidR="00CA0140" w:rsidRDefault="00CA0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17" w:rsidRDefault="00EE3917" w:rsidP="00E30B1D">
    <w:pPr>
      <w:pStyle w:val="a3"/>
      <w:framePr w:wrap="around" w:vAnchor="text" w:hAnchor="margin" w:xAlign="center" w:y="1"/>
      <w:rPr>
        <w:rStyle w:val="a5"/>
      </w:rPr>
    </w:pPr>
  </w:p>
  <w:p w:rsidR="00EE3917" w:rsidRDefault="00EE3917" w:rsidP="003975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17" w:rsidRPr="003F1BCB" w:rsidRDefault="00EE3917" w:rsidP="003F1BCB">
    <w:pPr>
      <w:pStyle w:val="a3"/>
      <w:suppressAutoHyphens/>
      <w:spacing w:line="360" w:lineRule="auto"/>
      <w:ind w:firstLine="709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68B8"/>
    <w:multiLevelType w:val="hybridMultilevel"/>
    <w:tmpl w:val="4306B2AA"/>
    <w:lvl w:ilvl="0" w:tplc="0B089E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F2858"/>
    <w:multiLevelType w:val="hybridMultilevel"/>
    <w:tmpl w:val="CFFC9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B3172"/>
    <w:multiLevelType w:val="hybridMultilevel"/>
    <w:tmpl w:val="C3A2BD50"/>
    <w:lvl w:ilvl="0" w:tplc="04190001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F62"/>
    <w:rsid w:val="00024D46"/>
    <w:rsid w:val="000260B1"/>
    <w:rsid w:val="00051E16"/>
    <w:rsid w:val="0006619D"/>
    <w:rsid w:val="000960E9"/>
    <w:rsid w:val="000F75C0"/>
    <w:rsid w:val="00104A36"/>
    <w:rsid w:val="001A19D3"/>
    <w:rsid w:val="001E33CD"/>
    <w:rsid w:val="002B5519"/>
    <w:rsid w:val="003171B1"/>
    <w:rsid w:val="00367DA4"/>
    <w:rsid w:val="00391930"/>
    <w:rsid w:val="003975BA"/>
    <w:rsid w:val="003E438E"/>
    <w:rsid w:val="003E589F"/>
    <w:rsid w:val="003F1BCB"/>
    <w:rsid w:val="00406EA7"/>
    <w:rsid w:val="0043753E"/>
    <w:rsid w:val="00523EE5"/>
    <w:rsid w:val="00523F28"/>
    <w:rsid w:val="00537FA4"/>
    <w:rsid w:val="00633E9B"/>
    <w:rsid w:val="00651296"/>
    <w:rsid w:val="00676949"/>
    <w:rsid w:val="00691B6A"/>
    <w:rsid w:val="00733FE2"/>
    <w:rsid w:val="007F6F62"/>
    <w:rsid w:val="0084736F"/>
    <w:rsid w:val="008A640D"/>
    <w:rsid w:val="008F0162"/>
    <w:rsid w:val="00950F87"/>
    <w:rsid w:val="00953B8E"/>
    <w:rsid w:val="00986E47"/>
    <w:rsid w:val="00A24E32"/>
    <w:rsid w:val="00A706AA"/>
    <w:rsid w:val="00A83D03"/>
    <w:rsid w:val="00AD2D9A"/>
    <w:rsid w:val="00B0631B"/>
    <w:rsid w:val="00B408E2"/>
    <w:rsid w:val="00BD5F12"/>
    <w:rsid w:val="00BF719D"/>
    <w:rsid w:val="00C84407"/>
    <w:rsid w:val="00CA0140"/>
    <w:rsid w:val="00D92F56"/>
    <w:rsid w:val="00DD1995"/>
    <w:rsid w:val="00E30B1D"/>
    <w:rsid w:val="00E32B22"/>
    <w:rsid w:val="00E90C81"/>
    <w:rsid w:val="00EE3917"/>
    <w:rsid w:val="00EE3A53"/>
    <w:rsid w:val="00EF6B08"/>
    <w:rsid w:val="00F2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93DFA6-2B72-46EA-8A86-03F4F6A5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E5"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3171B1"/>
    <w:pPr>
      <w:keepNext/>
      <w:jc w:val="center"/>
      <w:outlineLvl w:val="3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3975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3975BA"/>
    <w:rPr>
      <w:rFonts w:cs="Times New Roman"/>
    </w:rPr>
  </w:style>
  <w:style w:type="table" w:styleId="a6">
    <w:name w:val="Table Grid"/>
    <w:basedOn w:val="a1"/>
    <w:uiPriority w:val="59"/>
    <w:rsid w:val="00066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104A36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"/>
    <w:link w:val="a9"/>
    <w:uiPriority w:val="99"/>
    <w:rsid w:val="003171B1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paragraph" w:styleId="1">
    <w:name w:val="toc 1"/>
    <w:basedOn w:val="a"/>
    <w:next w:val="a"/>
    <w:autoRedefine/>
    <w:uiPriority w:val="39"/>
    <w:semiHidden/>
    <w:rsid w:val="003171B1"/>
    <w:pPr>
      <w:tabs>
        <w:tab w:val="right" w:leader="dot" w:pos="9344"/>
      </w:tabs>
      <w:spacing w:before="120" w:after="120"/>
    </w:pPr>
    <w:rPr>
      <w:b/>
      <w:caps/>
      <w:noProof/>
      <w:sz w:val="28"/>
      <w:szCs w:val="20"/>
    </w:rPr>
  </w:style>
  <w:style w:type="paragraph" w:styleId="2">
    <w:name w:val="toc 2"/>
    <w:basedOn w:val="a"/>
    <w:next w:val="a"/>
    <w:autoRedefine/>
    <w:uiPriority w:val="39"/>
    <w:semiHidden/>
    <w:rsid w:val="003171B1"/>
    <w:pPr>
      <w:ind w:left="200"/>
    </w:pPr>
    <w:rPr>
      <w:smallCaps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769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67694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6645</Words>
  <Characters>37878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SVB UBiZI UZB SB RF</Company>
  <LinksUpToDate>false</LinksUpToDate>
  <CharactersWithSpaces>44435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Vicror Kovalev</dc:creator>
  <cp:keywords/>
  <dc:description/>
  <cp:lastModifiedBy>admin</cp:lastModifiedBy>
  <cp:revision>2</cp:revision>
  <dcterms:created xsi:type="dcterms:W3CDTF">2014-03-25T21:36:00Z</dcterms:created>
  <dcterms:modified xsi:type="dcterms:W3CDTF">2014-03-25T21:36:00Z</dcterms:modified>
</cp:coreProperties>
</file>