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DC" w:rsidRPr="009D6809" w:rsidRDefault="006A41DC" w:rsidP="009D6809">
      <w:pPr>
        <w:autoSpaceDE w:val="0"/>
        <w:autoSpaceDN w:val="0"/>
        <w:adjustRightInd w:val="0"/>
        <w:spacing w:after="0" w:line="360" w:lineRule="auto"/>
        <w:ind w:firstLine="709"/>
        <w:jc w:val="center"/>
        <w:rPr>
          <w:rFonts w:ascii="Times New Roman" w:hAnsi="Times New Roman"/>
          <w:b/>
          <w:sz w:val="28"/>
          <w:szCs w:val="28"/>
        </w:rPr>
      </w:pPr>
      <w:r w:rsidRPr="009D6809">
        <w:rPr>
          <w:rFonts w:ascii="Times New Roman" w:hAnsi="Times New Roman"/>
          <w:b/>
          <w:sz w:val="28"/>
          <w:szCs w:val="28"/>
        </w:rPr>
        <w:t>Содержание</w:t>
      </w:r>
    </w:p>
    <w:p w:rsidR="009D6809" w:rsidRDefault="009D6809" w:rsidP="009D6809">
      <w:pPr>
        <w:pStyle w:val="a5"/>
        <w:autoSpaceDE w:val="0"/>
        <w:autoSpaceDN w:val="0"/>
        <w:adjustRightInd w:val="0"/>
        <w:spacing w:after="0" w:line="360" w:lineRule="auto"/>
        <w:ind w:left="0" w:firstLine="709"/>
        <w:jc w:val="both"/>
        <w:rPr>
          <w:rFonts w:ascii="Times New Roman" w:hAnsi="Times New Roman"/>
          <w:sz w:val="28"/>
          <w:szCs w:val="28"/>
          <w:lang w:val="en-US"/>
        </w:rPr>
      </w:pPr>
    </w:p>
    <w:p w:rsidR="006A41DC" w:rsidRPr="009D6809" w:rsidRDefault="006A41DC" w:rsidP="009D6809">
      <w:pPr>
        <w:pStyle w:val="a5"/>
        <w:autoSpaceDE w:val="0"/>
        <w:autoSpaceDN w:val="0"/>
        <w:adjustRightInd w:val="0"/>
        <w:spacing w:after="0" w:line="360" w:lineRule="auto"/>
        <w:ind w:left="0"/>
        <w:jc w:val="both"/>
        <w:rPr>
          <w:rFonts w:ascii="Times New Roman" w:hAnsi="Times New Roman"/>
          <w:sz w:val="28"/>
          <w:szCs w:val="28"/>
        </w:rPr>
      </w:pPr>
      <w:r w:rsidRPr="009D6809">
        <w:rPr>
          <w:rFonts w:ascii="Times New Roman" w:hAnsi="Times New Roman"/>
          <w:sz w:val="28"/>
          <w:szCs w:val="28"/>
        </w:rPr>
        <w:t>Введение</w:t>
      </w:r>
    </w:p>
    <w:p w:rsidR="006A41DC" w:rsidRPr="009D6809" w:rsidRDefault="006A41DC" w:rsidP="009D6809">
      <w:pPr>
        <w:pStyle w:val="a5"/>
        <w:numPr>
          <w:ilvl w:val="0"/>
          <w:numId w:val="2"/>
        </w:numPr>
        <w:autoSpaceDE w:val="0"/>
        <w:autoSpaceDN w:val="0"/>
        <w:adjustRightInd w:val="0"/>
        <w:spacing w:after="0" w:line="360" w:lineRule="auto"/>
        <w:ind w:left="0" w:firstLine="0"/>
        <w:jc w:val="both"/>
        <w:rPr>
          <w:rFonts w:ascii="Times New Roman" w:hAnsi="Times New Roman"/>
          <w:sz w:val="28"/>
          <w:szCs w:val="28"/>
        </w:rPr>
      </w:pPr>
      <w:r w:rsidRPr="009D6809">
        <w:rPr>
          <w:rFonts w:ascii="Times New Roman" w:hAnsi="Times New Roman"/>
          <w:sz w:val="28"/>
          <w:szCs w:val="28"/>
        </w:rPr>
        <w:t xml:space="preserve">Дискриминантные функции и их геометрическая интерпретация </w:t>
      </w:r>
    </w:p>
    <w:p w:rsidR="006A41DC" w:rsidRPr="009D6809" w:rsidRDefault="006A41DC" w:rsidP="009D6809">
      <w:pPr>
        <w:pStyle w:val="a5"/>
        <w:numPr>
          <w:ilvl w:val="0"/>
          <w:numId w:val="2"/>
        </w:numPr>
        <w:autoSpaceDE w:val="0"/>
        <w:autoSpaceDN w:val="0"/>
        <w:adjustRightInd w:val="0"/>
        <w:spacing w:after="0" w:line="360" w:lineRule="auto"/>
        <w:ind w:left="0" w:firstLine="0"/>
        <w:jc w:val="both"/>
        <w:rPr>
          <w:rFonts w:ascii="Times New Roman" w:hAnsi="Times New Roman"/>
          <w:sz w:val="28"/>
          <w:szCs w:val="28"/>
        </w:rPr>
      </w:pPr>
      <w:r w:rsidRPr="009D6809">
        <w:rPr>
          <w:rFonts w:ascii="Times New Roman" w:hAnsi="Times New Roman"/>
          <w:sz w:val="28"/>
          <w:szCs w:val="28"/>
        </w:rPr>
        <w:t>Расчет коэффициентов дискриминантной функции</w:t>
      </w:r>
    </w:p>
    <w:p w:rsidR="006A41DC" w:rsidRPr="009D6809" w:rsidRDefault="006A41DC" w:rsidP="009D6809">
      <w:pPr>
        <w:pStyle w:val="a5"/>
        <w:numPr>
          <w:ilvl w:val="0"/>
          <w:numId w:val="2"/>
        </w:numPr>
        <w:autoSpaceDE w:val="0"/>
        <w:autoSpaceDN w:val="0"/>
        <w:adjustRightInd w:val="0"/>
        <w:spacing w:after="0" w:line="360" w:lineRule="auto"/>
        <w:ind w:left="0" w:firstLine="0"/>
        <w:jc w:val="both"/>
        <w:rPr>
          <w:rFonts w:ascii="Times New Roman" w:hAnsi="Times New Roman"/>
          <w:sz w:val="28"/>
          <w:szCs w:val="28"/>
        </w:rPr>
      </w:pPr>
      <w:r w:rsidRPr="009D6809">
        <w:rPr>
          <w:rFonts w:ascii="Times New Roman" w:hAnsi="Times New Roman"/>
          <w:sz w:val="28"/>
          <w:szCs w:val="28"/>
        </w:rPr>
        <w:t>Классификация при наличии двух обучающих выборок</w:t>
      </w:r>
    </w:p>
    <w:p w:rsidR="006A41DC" w:rsidRPr="009D6809" w:rsidRDefault="006A41DC" w:rsidP="009D6809">
      <w:pPr>
        <w:pStyle w:val="a5"/>
        <w:numPr>
          <w:ilvl w:val="0"/>
          <w:numId w:val="2"/>
        </w:numPr>
        <w:autoSpaceDE w:val="0"/>
        <w:autoSpaceDN w:val="0"/>
        <w:adjustRightInd w:val="0"/>
        <w:spacing w:after="0" w:line="360" w:lineRule="auto"/>
        <w:ind w:left="0" w:firstLine="0"/>
        <w:jc w:val="both"/>
        <w:rPr>
          <w:rFonts w:ascii="Times New Roman" w:hAnsi="Times New Roman"/>
          <w:sz w:val="28"/>
          <w:szCs w:val="28"/>
        </w:rPr>
      </w:pPr>
      <w:r w:rsidRPr="009D6809">
        <w:rPr>
          <w:rFonts w:ascii="Times New Roman" w:hAnsi="Times New Roman"/>
          <w:sz w:val="28"/>
          <w:szCs w:val="28"/>
        </w:rPr>
        <w:t xml:space="preserve">Классификация при наличии </w:t>
      </w:r>
      <w:r w:rsidRPr="009D6809">
        <w:rPr>
          <w:rFonts w:ascii="Times New Roman" w:hAnsi="Times New Roman"/>
          <w:i/>
          <w:sz w:val="28"/>
          <w:szCs w:val="28"/>
          <w:lang w:val="en-US"/>
        </w:rPr>
        <w:t>k</w:t>
      </w:r>
      <w:r w:rsidRPr="009D6809">
        <w:rPr>
          <w:rFonts w:ascii="Times New Roman" w:hAnsi="Times New Roman"/>
          <w:i/>
          <w:sz w:val="28"/>
          <w:szCs w:val="28"/>
        </w:rPr>
        <w:t xml:space="preserve"> </w:t>
      </w:r>
      <w:r w:rsidRPr="009D6809">
        <w:rPr>
          <w:rFonts w:ascii="Times New Roman" w:hAnsi="Times New Roman"/>
          <w:sz w:val="28"/>
          <w:szCs w:val="28"/>
        </w:rPr>
        <w:t>обучающих выборок</w:t>
      </w:r>
    </w:p>
    <w:p w:rsidR="006A41DC" w:rsidRPr="009D6809" w:rsidRDefault="006A41DC" w:rsidP="009D6809">
      <w:pPr>
        <w:pStyle w:val="a5"/>
        <w:numPr>
          <w:ilvl w:val="0"/>
          <w:numId w:val="2"/>
        </w:numPr>
        <w:autoSpaceDE w:val="0"/>
        <w:autoSpaceDN w:val="0"/>
        <w:adjustRightInd w:val="0"/>
        <w:spacing w:after="0" w:line="360" w:lineRule="auto"/>
        <w:ind w:left="0" w:firstLine="0"/>
        <w:jc w:val="both"/>
        <w:rPr>
          <w:rFonts w:ascii="Times New Roman" w:hAnsi="Times New Roman"/>
          <w:sz w:val="28"/>
          <w:szCs w:val="28"/>
        </w:rPr>
      </w:pPr>
      <w:r w:rsidRPr="009D6809">
        <w:rPr>
          <w:rFonts w:ascii="Times New Roman" w:hAnsi="Times New Roman"/>
          <w:sz w:val="28"/>
          <w:szCs w:val="28"/>
        </w:rPr>
        <w:t>Взаимосвязь между дискриминантными переменными и дискриминантными функциями</w:t>
      </w:r>
    </w:p>
    <w:p w:rsidR="006A41DC" w:rsidRPr="009D6809" w:rsidRDefault="006A41DC" w:rsidP="009D6809">
      <w:pPr>
        <w:pStyle w:val="a5"/>
        <w:autoSpaceDE w:val="0"/>
        <w:autoSpaceDN w:val="0"/>
        <w:adjustRightInd w:val="0"/>
        <w:spacing w:after="0" w:line="360" w:lineRule="auto"/>
        <w:ind w:left="0"/>
        <w:jc w:val="both"/>
        <w:rPr>
          <w:rFonts w:ascii="Times New Roman" w:hAnsi="Times New Roman"/>
          <w:sz w:val="28"/>
          <w:szCs w:val="28"/>
        </w:rPr>
      </w:pPr>
      <w:r w:rsidRPr="009D6809">
        <w:rPr>
          <w:rFonts w:ascii="Times New Roman" w:hAnsi="Times New Roman"/>
          <w:sz w:val="28"/>
          <w:szCs w:val="28"/>
        </w:rPr>
        <w:t>Заключение</w:t>
      </w:r>
    </w:p>
    <w:p w:rsidR="006A41DC" w:rsidRPr="009D6809" w:rsidRDefault="006A41DC" w:rsidP="009D6809">
      <w:pPr>
        <w:pStyle w:val="a5"/>
        <w:autoSpaceDE w:val="0"/>
        <w:autoSpaceDN w:val="0"/>
        <w:adjustRightInd w:val="0"/>
        <w:spacing w:after="0" w:line="360" w:lineRule="auto"/>
        <w:ind w:left="0"/>
        <w:jc w:val="both"/>
        <w:rPr>
          <w:rFonts w:ascii="Times New Roman" w:hAnsi="Times New Roman"/>
          <w:sz w:val="28"/>
          <w:szCs w:val="28"/>
        </w:rPr>
      </w:pPr>
      <w:r w:rsidRPr="009D6809">
        <w:rPr>
          <w:rFonts w:ascii="Times New Roman" w:hAnsi="Times New Roman"/>
          <w:sz w:val="28"/>
          <w:szCs w:val="28"/>
        </w:rPr>
        <w:t>Список использованной литературы</w:t>
      </w:r>
    </w:p>
    <w:p w:rsidR="006A41DC" w:rsidRPr="009D6809" w:rsidRDefault="009D6809" w:rsidP="009D6809">
      <w:pPr>
        <w:autoSpaceDE w:val="0"/>
        <w:autoSpaceDN w:val="0"/>
        <w:adjustRightInd w:val="0"/>
        <w:spacing w:after="0" w:line="360" w:lineRule="auto"/>
        <w:ind w:firstLine="709"/>
        <w:jc w:val="center"/>
        <w:rPr>
          <w:rFonts w:ascii="Times New Roman" w:hAnsi="Times New Roman"/>
          <w:b/>
          <w:iCs/>
          <w:sz w:val="28"/>
          <w:szCs w:val="28"/>
        </w:rPr>
      </w:pPr>
      <w:r w:rsidRPr="009D6809">
        <w:rPr>
          <w:rFonts w:ascii="Times New Roman" w:hAnsi="Times New Roman"/>
          <w:sz w:val="28"/>
          <w:szCs w:val="28"/>
        </w:rPr>
        <w:br w:type="page"/>
      </w:r>
      <w:r w:rsidR="006A41DC" w:rsidRPr="009D6809">
        <w:rPr>
          <w:rFonts w:ascii="Times New Roman" w:hAnsi="Times New Roman"/>
          <w:b/>
          <w:iCs/>
          <w:sz w:val="28"/>
          <w:szCs w:val="28"/>
        </w:rPr>
        <w:t>Введение</w:t>
      </w:r>
    </w:p>
    <w:p w:rsidR="00144797" w:rsidRPr="009D6809" w:rsidRDefault="00144797" w:rsidP="009D6809">
      <w:pPr>
        <w:autoSpaceDE w:val="0"/>
        <w:autoSpaceDN w:val="0"/>
        <w:adjustRightInd w:val="0"/>
        <w:spacing w:after="0" w:line="360" w:lineRule="auto"/>
        <w:ind w:firstLine="709"/>
        <w:jc w:val="both"/>
        <w:rPr>
          <w:rFonts w:ascii="Times New Roman" w:hAnsi="Times New Roman"/>
          <w:b/>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i/>
          <w:iCs/>
          <w:sz w:val="28"/>
          <w:szCs w:val="28"/>
        </w:rPr>
        <w:t>Д</w:t>
      </w:r>
      <w:r w:rsidRPr="009D6809">
        <w:rPr>
          <w:rFonts w:ascii="Times New Roman" w:hAnsi="Times New Roman"/>
          <w:i/>
          <w:iCs/>
          <w:sz w:val="28"/>
          <w:szCs w:val="28"/>
          <w:lang w:val="en-US"/>
        </w:rPr>
        <w:t>u</w:t>
      </w:r>
      <w:r w:rsidRPr="009D6809">
        <w:rPr>
          <w:rFonts w:ascii="Times New Roman" w:hAnsi="Times New Roman"/>
          <w:i/>
          <w:iCs/>
          <w:sz w:val="28"/>
          <w:szCs w:val="28"/>
        </w:rPr>
        <w:t>скр</w:t>
      </w:r>
      <w:r w:rsidRPr="009D6809">
        <w:rPr>
          <w:rFonts w:ascii="Times New Roman" w:hAnsi="Times New Roman"/>
          <w:i/>
          <w:iCs/>
          <w:sz w:val="28"/>
          <w:szCs w:val="28"/>
          <w:lang w:val="en-US"/>
        </w:rPr>
        <w:t>u</w:t>
      </w:r>
      <w:r w:rsidRPr="009D6809">
        <w:rPr>
          <w:rFonts w:ascii="Times New Roman" w:hAnsi="Times New Roman"/>
          <w:i/>
          <w:iCs/>
          <w:sz w:val="28"/>
          <w:szCs w:val="28"/>
        </w:rPr>
        <w:t>м</w:t>
      </w:r>
      <w:r w:rsidRPr="009D6809">
        <w:rPr>
          <w:rFonts w:ascii="Times New Roman" w:hAnsi="Times New Roman"/>
          <w:i/>
          <w:iCs/>
          <w:sz w:val="28"/>
          <w:szCs w:val="28"/>
          <w:lang w:val="en-US"/>
        </w:rPr>
        <w:t>u</w:t>
      </w:r>
      <w:r w:rsidRPr="009D6809">
        <w:rPr>
          <w:rFonts w:ascii="Times New Roman" w:hAnsi="Times New Roman"/>
          <w:i/>
          <w:iCs/>
          <w:sz w:val="28"/>
          <w:szCs w:val="28"/>
        </w:rPr>
        <w:t xml:space="preserve">нантный анализ </w:t>
      </w:r>
      <w:r w:rsidRPr="009D6809">
        <w:rPr>
          <w:rFonts w:ascii="Times New Roman" w:hAnsi="Times New Roman"/>
          <w:sz w:val="28"/>
          <w:szCs w:val="28"/>
        </w:rPr>
        <w:t xml:space="preserve">- это раздел математической статистики, содержанием которого является разработка методов решения задач различения (дискриминации) объектов наблюдения по определенным признакам. Например, разбиение совокупности предприятий на несколько однородных групп по значениям каких-либо показателей производственно-хозяйственной деятельности.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Методы дискриминантного анализа находят применение в различных областях: медицине, социологии, психологии, экономике и т.д. При наблюдении больших статистических совокупностей часто появляется необходимость разделить неоднородную совокупность на однородные группы (классы). Такое расчленение в дальнейшем при проведении статистического анализа дает лучшие результаты моделирования зависимостей между отдельными признаками.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Дискриминантный анализ оказывается очень удобным и при обработке результатов тестирования отдельных лиц. Например, при выборе кандидатов на определенную должность можно всех опрашиваемых претендентов разделить на две группы: «подходит» и «не подходит».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Можно привести еще один пример применения дискриминантного анализа в экономике. Для оценки финансового состояния своих клиентов при выдаче им кредита банк классифицирует их на надежных и не надежных по ряду признаков. Таким образом, в тех случаях, когда возникает необходимость отнесения того или иного объекта к одному из реально существующих или выделенных определенным способом классов, можно воспользоваться дискриминантным анализом.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Аппарат дискриминантного анализа разрабатывался многими учеными-специалистами, начиная с конца 50-х годов ХХ в. Дискриминантным анализом, как и другими методами многомерной статистики, занимались П.Ч. Махаланобис, Р. Фишер, Г.Хотеллинг</w:t>
      </w:r>
      <w:r w:rsidR="009D6809">
        <w:rPr>
          <w:rFonts w:ascii="Times New Roman" w:hAnsi="Times New Roman"/>
          <w:sz w:val="28"/>
          <w:szCs w:val="28"/>
        </w:rPr>
        <w:t xml:space="preserve"> </w:t>
      </w:r>
      <w:r w:rsidRPr="009D6809">
        <w:rPr>
          <w:rFonts w:ascii="Times New Roman" w:hAnsi="Times New Roman"/>
          <w:sz w:val="28"/>
          <w:szCs w:val="28"/>
        </w:rPr>
        <w:t xml:space="preserve">и другие видные ученые.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Все процедуры дискриминантного анализа можно разбить на две группы и рассматривать их как совершенно самостоятельные методы. Первая группа процедур позволяет интерпретировать различия между существующими классами, вторая - проводить классификацию новых объектов в тех случаях, когда неизвестно заранее, к какому из существующих классов они принадлежат. </w: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Пусть имеется множество единиц наблюдения - генеральная совокупность. Каждая единица наблюдения характеризуется несколькими признаками (переменными)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3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0.75pt">
            <v:imagedata r:id="rId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35"/>
          <w:sz w:val="28"/>
          <w:szCs w:val="28"/>
        </w:rPr>
        <w:pict>
          <v:shape id="_x0000_i1026" type="#_x0000_t75" style="width:17.25pt;height:30.75pt">
            <v:imagedata r:id="rId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 значение </w:t>
      </w:r>
      <w:r w:rsidRPr="009D6809">
        <w:rPr>
          <w:rFonts w:ascii="Times New Roman" w:hAnsi="Times New Roman"/>
          <w:i/>
          <w:iCs/>
          <w:sz w:val="28"/>
          <w:szCs w:val="28"/>
          <w:lang w:val="en-US"/>
        </w:rPr>
        <w:t>j</w:t>
      </w:r>
      <w:r w:rsidRPr="009D6809">
        <w:rPr>
          <w:rFonts w:ascii="Times New Roman" w:hAnsi="Times New Roman"/>
          <w:i/>
          <w:iCs/>
          <w:sz w:val="28"/>
          <w:szCs w:val="28"/>
        </w:rPr>
        <w:t xml:space="preserve">-й </w:t>
      </w:r>
      <w:r w:rsidRPr="009D6809">
        <w:rPr>
          <w:rFonts w:ascii="Times New Roman" w:hAnsi="Times New Roman"/>
          <w:sz w:val="28"/>
          <w:szCs w:val="28"/>
        </w:rPr>
        <w:t xml:space="preserve">переменной у </w:t>
      </w:r>
      <w:r w:rsidRPr="009D6809">
        <w:rPr>
          <w:rFonts w:ascii="Times New Roman" w:hAnsi="Times New Roman"/>
          <w:i/>
          <w:iCs/>
          <w:sz w:val="28"/>
          <w:szCs w:val="28"/>
          <w:lang w:val="en-US"/>
        </w:rPr>
        <w:t>i</w:t>
      </w:r>
      <w:r w:rsidRPr="009D6809">
        <w:rPr>
          <w:rFonts w:ascii="Times New Roman" w:hAnsi="Times New Roman"/>
          <w:i/>
          <w:iCs/>
          <w:sz w:val="28"/>
          <w:szCs w:val="28"/>
        </w:rPr>
        <w:t xml:space="preserve">-го </w:t>
      </w:r>
      <w:r w:rsidRPr="009D6809">
        <w:rPr>
          <w:rFonts w:ascii="Times New Roman" w:hAnsi="Times New Roman"/>
          <w:sz w:val="28"/>
          <w:szCs w:val="28"/>
        </w:rPr>
        <w:t xml:space="preserve">объекта </w:t>
      </w:r>
      <w:r w:rsidRPr="009D6809">
        <w:rPr>
          <w:rFonts w:ascii="Times New Roman" w:hAnsi="Times New Roman"/>
          <w:i/>
          <w:iCs/>
          <w:sz w:val="28"/>
          <w:szCs w:val="28"/>
          <w:lang w:val="en-US"/>
        </w:rPr>
        <w:t>i</w:t>
      </w:r>
      <w:r w:rsidRPr="009D6809">
        <w:rPr>
          <w:rFonts w:ascii="Times New Roman" w:hAnsi="Times New Roman"/>
          <w:i/>
          <w:iCs/>
          <w:sz w:val="28"/>
          <w:szCs w:val="28"/>
        </w:rPr>
        <w:t xml:space="preserve"> </w:t>
      </w:r>
      <w:r w:rsidRPr="009D6809">
        <w:rPr>
          <w:rFonts w:ascii="Times New Roman" w:hAnsi="Times New Roman"/>
          <w:sz w:val="28"/>
          <w:szCs w:val="28"/>
        </w:rPr>
        <w:t>=1,…</w:t>
      </w:r>
      <w:r w:rsidRPr="009D6809">
        <w:rPr>
          <w:rFonts w:ascii="Times New Roman" w:hAnsi="Times New Roman"/>
          <w:sz w:val="28"/>
          <w:szCs w:val="28"/>
          <w:lang w:val="en-US"/>
        </w:rPr>
        <w:t>N</w:t>
      </w:r>
      <w:r w:rsidRPr="009D6809">
        <w:rPr>
          <w:rFonts w:ascii="Times New Roman" w:hAnsi="Times New Roman"/>
          <w:sz w:val="28"/>
          <w:szCs w:val="28"/>
        </w:rPr>
        <w:t xml:space="preserve">; </w:t>
      </w:r>
      <w:r w:rsidRPr="009D6809">
        <w:rPr>
          <w:rFonts w:ascii="Times New Roman" w:hAnsi="Times New Roman"/>
          <w:sz w:val="28"/>
          <w:szCs w:val="28"/>
          <w:lang w:val="en-US"/>
        </w:rPr>
        <w:t>j</w:t>
      </w:r>
      <w:r w:rsidRPr="009D6809">
        <w:rPr>
          <w:rFonts w:ascii="Times New Roman" w:hAnsi="Times New Roman"/>
          <w:sz w:val="28"/>
          <w:szCs w:val="28"/>
        </w:rPr>
        <w:t>=1,…</w:t>
      </w:r>
      <w:r w:rsidRPr="009D6809">
        <w:rPr>
          <w:rFonts w:ascii="Times New Roman" w:hAnsi="Times New Roman"/>
          <w:sz w:val="28"/>
          <w:szCs w:val="28"/>
          <w:lang w:val="en-US"/>
        </w:rPr>
        <w:t>p</w:t>
      </w:r>
      <w:r w:rsidRPr="009D6809">
        <w:rPr>
          <w:rFonts w:ascii="Times New Roman" w:hAnsi="Times New Roman"/>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Предположим, что все множество объектов разбито на несколько подмножеств (два и более). Из каждого подмножества взята выборка объемом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30"/>
          <w:sz w:val="28"/>
          <w:szCs w:val="28"/>
        </w:rPr>
        <w:pict>
          <v:shape id="_x0000_i1027" type="#_x0000_t75" style="width:18pt;height:28.5pt">
            <v:imagedata r:id="rId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30"/>
          <w:sz w:val="28"/>
          <w:szCs w:val="28"/>
        </w:rPr>
        <w:pict>
          <v:shape id="_x0000_i1028" type="#_x0000_t75" style="width:18pt;height:28.5pt">
            <v:imagedata r:id="rId8" o:title="" chromakey="white"/>
          </v:shape>
        </w:pict>
      </w:r>
      <w:r w:rsidRPr="009D6809">
        <w:rPr>
          <w:rFonts w:ascii="Times New Roman" w:hAnsi="Times New Roman"/>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где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 номер подмножества (класса),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 </w:t>
      </w:r>
      <w:r w:rsidRPr="009D6809">
        <w:rPr>
          <w:rFonts w:ascii="Times New Roman" w:hAnsi="Times New Roman"/>
          <w:bCs/>
          <w:sz w:val="28"/>
          <w:szCs w:val="28"/>
        </w:rPr>
        <w:t>1,</w:t>
      </w:r>
      <w:r w:rsidRPr="009D6809">
        <w:rPr>
          <w:rFonts w:ascii="Times New Roman" w:hAnsi="Times New Roman"/>
          <w:b/>
          <w:bCs/>
          <w:sz w:val="28"/>
          <w:szCs w:val="28"/>
        </w:rPr>
        <w:t xml:space="preserve"> </w:t>
      </w:r>
      <w:r w:rsidRPr="009D6809">
        <w:rPr>
          <w:rFonts w:ascii="Times New Roman" w:hAnsi="Times New Roman"/>
          <w:sz w:val="28"/>
          <w:szCs w:val="28"/>
        </w:rPr>
        <w:t xml:space="preserve">... , </w:t>
      </w:r>
      <w:r w:rsidRPr="009D6809">
        <w:rPr>
          <w:rFonts w:ascii="Times New Roman" w:hAnsi="Times New Roman"/>
          <w:i/>
          <w:iCs/>
          <w:sz w:val="28"/>
          <w:szCs w:val="28"/>
          <w:lang w:val="en-US"/>
        </w:rPr>
        <w:t>q</w:t>
      </w:r>
      <w:r w:rsidRPr="009D6809">
        <w:rPr>
          <w:rFonts w:ascii="Times New Roman" w:hAnsi="Times New Roman"/>
          <w:i/>
          <w:iCs/>
          <w:sz w:val="28"/>
          <w:szCs w:val="28"/>
        </w:rPr>
        <w:t xml:space="preserve">.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Признаки, которые используются для того, чтобы отличать один класс (подмножество) от другого, называются </w:t>
      </w:r>
      <w:r w:rsidRPr="009D6809">
        <w:rPr>
          <w:rFonts w:ascii="Times New Roman" w:hAnsi="Times New Roman"/>
          <w:i/>
          <w:sz w:val="28"/>
          <w:szCs w:val="28"/>
        </w:rPr>
        <w:t xml:space="preserve">дискриминантными </w:t>
      </w:r>
      <w:r w:rsidRPr="009D6809">
        <w:rPr>
          <w:rFonts w:ascii="Times New Roman" w:hAnsi="Times New Roman"/>
          <w:i/>
          <w:iCs/>
          <w:sz w:val="28"/>
          <w:szCs w:val="28"/>
        </w:rPr>
        <w:t xml:space="preserve">переменными. </w:t>
      </w:r>
      <w:r w:rsidRPr="009D6809">
        <w:rPr>
          <w:rFonts w:ascii="Times New Roman" w:hAnsi="Times New Roman"/>
          <w:sz w:val="28"/>
          <w:szCs w:val="28"/>
        </w:rPr>
        <w:t xml:space="preserve">Каждая из этих переменных должна измеряться либо по интервальной шкале, либо по шкале отношений. Интервальная шкала позволяет количественно описать различия между свойствами объектов. Для задания шкалы устанавливаются произвольная точка отсчета и единица измерения. Примерами таких шкал являются календарное время, шкалы температур и т. п. В качестве оценки положения центра используются средняя величина, мода и медиана.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Шкала отношений - частный случай интервальной шкалы. Она позволяет соотнести количественные характеристики какого-либо свойства у разных объектов, например, стаж работы, заработная плата, величина налога.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Теоретически число дискриминантных переменных не ограничено, но на практике их выбор должен осуществляться на основании логического анализа исходной информации и одного из критериев, о котором речь пойдет немного ниже. Число объектов наблюдения должно превышать число дискриминантных переменных, как минимум, на два, т. е. </w:t>
      </w:r>
      <w:r w:rsidRPr="009D6809">
        <w:rPr>
          <w:rFonts w:ascii="Times New Roman" w:hAnsi="Times New Roman"/>
          <w:i/>
          <w:iCs/>
          <w:sz w:val="28"/>
          <w:szCs w:val="28"/>
        </w:rPr>
        <w:t xml:space="preserve">р </w:t>
      </w:r>
      <w:r w:rsidRPr="009D6809">
        <w:rPr>
          <w:rFonts w:ascii="Times New Roman" w:hAnsi="Times New Roman"/>
          <w:sz w:val="28"/>
          <w:szCs w:val="28"/>
        </w:rPr>
        <w:t xml:space="preserve">&lt; </w:t>
      </w:r>
      <w:r w:rsidRPr="009D6809">
        <w:rPr>
          <w:rFonts w:ascii="Times New Roman" w:hAnsi="Times New Roman"/>
          <w:i/>
          <w:iCs/>
          <w:sz w:val="28"/>
          <w:szCs w:val="28"/>
          <w:lang w:val="en-US"/>
        </w:rPr>
        <w:t>N</w:t>
      </w:r>
      <w:r w:rsidRPr="009D6809">
        <w:rPr>
          <w:rFonts w:ascii="Times New Roman" w:hAnsi="Times New Roman"/>
          <w:i/>
          <w:iCs/>
          <w:sz w:val="28"/>
          <w:szCs w:val="28"/>
        </w:rPr>
        <w:t xml:space="preserve">. </w:t>
      </w:r>
      <w:r w:rsidRPr="009D6809">
        <w:rPr>
          <w:rFonts w:ascii="Times New Roman" w:hAnsi="Times New Roman"/>
          <w:sz w:val="28"/>
          <w:szCs w:val="28"/>
        </w:rPr>
        <w:t xml:space="preserve">Дискриминантные переменные должны быть линейно независимыми. Еще одним предположением при дискриминантном анализе является нормальность закона распределения многомерной величины, т.е. каждая из дискриминантных переменных внутри каждого из рассматриваемых классов должна быть подчинена нормальному закону распределения. В случае, когда реальная картина в выборочных совокупностях отличается от выдвинутых предпосылок, следует решать вопрос о целесообразности использования процедур дискриминантного анализа для классификации новых наблюдений, так как в этом случае затрудняются расчеты каждого критерия классификации. </w:t>
      </w:r>
    </w:p>
    <w:p w:rsidR="006A41DC" w:rsidRPr="009D6809" w:rsidRDefault="009D6809" w:rsidP="009D6809">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br w:type="page"/>
      </w:r>
      <w:r w:rsidR="00384DD8" w:rsidRPr="009D6809">
        <w:rPr>
          <w:rFonts w:ascii="Times New Roman" w:hAnsi="Times New Roman"/>
          <w:b/>
          <w:bCs/>
          <w:sz w:val="28"/>
          <w:szCs w:val="28"/>
        </w:rPr>
        <w:t>1.</w:t>
      </w:r>
      <w:r w:rsidRPr="009D6809">
        <w:rPr>
          <w:rFonts w:ascii="Times New Roman" w:hAnsi="Times New Roman"/>
          <w:b/>
          <w:bCs/>
          <w:sz w:val="28"/>
          <w:szCs w:val="28"/>
        </w:rPr>
        <w:t xml:space="preserve"> </w:t>
      </w:r>
      <w:r w:rsidR="006A41DC" w:rsidRPr="009D6809">
        <w:rPr>
          <w:rFonts w:ascii="Times New Roman" w:hAnsi="Times New Roman"/>
          <w:b/>
          <w:bCs/>
          <w:sz w:val="28"/>
          <w:szCs w:val="28"/>
        </w:rPr>
        <w:t>Дискриминантные функции</w:t>
      </w:r>
      <w:r w:rsidRPr="009D6809">
        <w:rPr>
          <w:rFonts w:ascii="Times New Roman" w:hAnsi="Times New Roman"/>
          <w:b/>
          <w:bCs/>
          <w:sz w:val="28"/>
          <w:szCs w:val="28"/>
        </w:rPr>
        <w:t xml:space="preserve"> </w:t>
      </w:r>
      <w:r w:rsidR="006A41DC" w:rsidRPr="009D6809">
        <w:rPr>
          <w:rFonts w:ascii="Times New Roman" w:hAnsi="Times New Roman"/>
          <w:b/>
          <w:bCs/>
          <w:sz w:val="28"/>
          <w:szCs w:val="28"/>
        </w:rPr>
        <w:t>и их геометрическая интерпретация</w:t>
      </w:r>
    </w:p>
    <w:p w:rsidR="00384DD8" w:rsidRPr="009D6809" w:rsidRDefault="00384DD8" w:rsidP="009D6809">
      <w:pPr>
        <w:autoSpaceDE w:val="0"/>
        <w:autoSpaceDN w:val="0"/>
        <w:adjustRightInd w:val="0"/>
        <w:spacing w:after="0" w:line="360" w:lineRule="auto"/>
        <w:ind w:firstLine="709"/>
        <w:jc w:val="both"/>
        <w:rPr>
          <w:rFonts w:ascii="Times New Roman" w:hAnsi="Times New Roman"/>
          <w:b/>
          <w:bCs/>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Перед тем как приступить к рассмотрению алгоритма дискриминантного анализа, обратимся к его геометрической интерпретации. На рис. 1 изображены объекты, принадлежащие двум различным множествам </w:t>
      </w:r>
      <w:r w:rsidRPr="009D6809">
        <w:rPr>
          <w:rFonts w:ascii="Times New Roman" w:hAnsi="Times New Roman"/>
          <w:i/>
          <w:iCs/>
          <w:sz w:val="28"/>
          <w:szCs w:val="28"/>
        </w:rPr>
        <w:t>М</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xml:space="preserve">и </w:t>
      </w:r>
      <w:r w:rsidRPr="009D6809">
        <w:rPr>
          <w:rFonts w:ascii="Times New Roman" w:hAnsi="Times New Roman"/>
          <w:i/>
          <w:iCs/>
          <w:sz w:val="28"/>
          <w:szCs w:val="28"/>
        </w:rPr>
        <w:t>М</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p>
    <w:p w:rsidR="009D6809" w:rsidRPr="00C45EF7" w:rsidRDefault="009D6809"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D57277" w:rsidP="009D6809">
      <w:pPr>
        <w:autoSpaceDE w:val="0"/>
        <w:autoSpaceDN w:val="0"/>
        <w:adjustRightInd w:val="0"/>
        <w:spacing w:after="0" w:line="360" w:lineRule="auto"/>
        <w:ind w:firstLine="709"/>
        <w:jc w:val="both"/>
        <w:rPr>
          <w:rFonts w:ascii="Times New Roman" w:hAnsi="Times New Roman"/>
          <w:i/>
          <w:iCs/>
          <w:sz w:val="28"/>
          <w:szCs w:val="28"/>
        </w:rPr>
      </w:pPr>
      <w:r>
        <w:rPr>
          <w:noProof/>
          <w:lang w:eastAsia="ru-RU"/>
        </w:rPr>
        <w:pict>
          <v:shape id="Рисунок 1" o:spid="_x0000_s1026" type="#_x0000_t75" style="position:absolute;left:0;text-align:left;margin-left:31.55pt;margin-top:4.2pt;width:322.5pt;height:278.05pt;z-index:-251658240;visibility:visible" wrapcoords="-97 0 -97 21488 21629 21488 21629 0 -97 0">
            <v:imagedata r:id="rId9" o:title=""/>
            <w10:wrap type="tight"/>
          </v:shape>
        </w:pic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b/>
          <w:i/>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i/>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sz w:val="28"/>
          <w:szCs w:val="28"/>
        </w:rPr>
      </w:pPr>
      <w:r w:rsidRPr="009D6809">
        <w:rPr>
          <w:rFonts w:ascii="Times New Roman" w:hAnsi="Times New Roman"/>
          <w:i/>
          <w:sz w:val="28"/>
          <w:szCs w:val="28"/>
        </w:rPr>
        <w:t>Рис.1 Геометрическая интерпретация дискриминантной функции и дискриминантных переменных</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Каждый объект характеризуется в данном случае двумя переменными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029" type="#_x0000_t75" style="width:13.5pt;height:18.75pt">
            <v:imagedata r:id="rId10"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030" type="#_x0000_t75" style="width:13.5pt;height:18.75pt">
            <v:imagedata r:id="rId10"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31"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32"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i/>
          <w:iCs/>
          <w:sz w:val="28"/>
          <w:szCs w:val="28"/>
        </w:rPr>
        <w:t xml:space="preserve"> </w:t>
      </w:r>
      <w:r w:rsidRPr="009D6809">
        <w:rPr>
          <w:rFonts w:ascii="Times New Roman" w:hAnsi="Times New Roman"/>
          <w:sz w:val="28"/>
          <w:szCs w:val="28"/>
        </w:rPr>
        <w:t xml:space="preserve">Если рассматривать проекции объектов (точек) на каждую ось, то эти множества пересекаются, т.е. по каждой переменной отдельно некоторые объекты обоих множеств имеют сходные характеристики. Чтобы наилучшим образом разделить два рассматриваемых множества, нужно построить соответствующую линейную комбинацию переменных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033" type="#_x0000_t75" style="width:13.5pt;height:18.75pt">
            <v:imagedata r:id="rId10"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034" type="#_x0000_t75" style="width:13.5pt;height:18.75pt">
            <v:imagedata r:id="rId10"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35"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36"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Для двумерного пространства эта задача сводится к определению новой системы координат. Причем новые оси </w:t>
      </w:r>
      <w:r w:rsidRPr="009D6809">
        <w:rPr>
          <w:rFonts w:ascii="Times New Roman" w:hAnsi="Times New Roman"/>
          <w:i/>
          <w:iCs/>
          <w:sz w:val="28"/>
          <w:szCs w:val="28"/>
          <w:lang w:val="en-US"/>
        </w:rPr>
        <w:t>L</w:t>
      </w:r>
      <w:r w:rsidRPr="009D6809">
        <w:rPr>
          <w:rFonts w:ascii="Times New Roman" w:hAnsi="Times New Roman"/>
          <w:i/>
          <w:iCs/>
          <w:sz w:val="28"/>
          <w:szCs w:val="28"/>
        </w:rPr>
        <w:t xml:space="preserve"> </w:t>
      </w:r>
      <w:r w:rsidRPr="009D6809">
        <w:rPr>
          <w:rFonts w:ascii="Times New Roman" w:hAnsi="Times New Roman"/>
          <w:sz w:val="28"/>
          <w:szCs w:val="28"/>
        </w:rPr>
        <w:t xml:space="preserve">и С должны быть расположены таким образом, чтобы проекции объектов, принадлежащих разным множествам на ось </w:t>
      </w:r>
      <w:r w:rsidRPr="009D6809">
        <w:rPr>
          <w:rFonts w:ascii="Times New Roman" w:hAnsi="Times New Roman"/>
          <w:i/>
          <w:iCs/>
          <w:sz w:val="28"/>
          <w:szCs w:val="28"/>
          <w:lang w:val="en-US"/>
        </w:rPr>
        <w:t>L</w:t>
      </w:r>
      <w:r w:rsidRPr="009D6809">
        <w:rPr>
          <w:rFonts w:ascii="Times New Roman" w:hAnsi="Times New Roman"/>
          <w:i/>
          <w:iCs/>
          <w:sz w:val="28"/>
          <w:szCs w:val="28"/>
        </w:rPr>
        <w:t xml:space="preserve">, </w:t>
      </w:r>
      <w:r w:rsidRPr="009D6809">
        <w:rPr>
          <w:rFonts w:ascii="Times New Roman" w:hAnsi="Times New Roman"/>
          <w:sz w:val="28"/>
          <w:szCs w:val="28"/>
        </w:rPr>
        <w:t xml:space="preserve">были максимально разделены. Ось С перпендикулярна оси </w:t>
      </w:r>
      <w:r w:rsidRPr="009D6809">
        <w:rPr>
          <w:rFonts w:ascii="Times New Roman" w:hAnsi="Times New Roman"/>
          <w:i/>
          <w:iCs/>
          <w:sz w:val="28"/>
          <w:szCs w:val="28"/>
          <w:lang w:val="en-US"/>
        </w:rPr>
        <w:t>L</w:t>
      </w:r>
      <w:r w:rsidRPr="009D6809">
        <w:rPr>
          <w:rFonts w:ascii="Times New Roman" w:hAnsi="Times New Roman"/>
          <w:i/>
          <w:iCs/>
          <w:sz w:val="28"/>
          <w:szCs w:val="28"/>
        </w:rPr>
        <w:t xml:space="preserve"> </w:t>
      </w:r>
      <w:r w:rsidRPr="009D6809">
        <w:rPr>
          <w:rFonts w:ascii="Times New Roman" w:hAnsi="Times New Roman"/>
          <w:sz w:val="28"/>
          <w:szCs w:val="28"/>
        </w:rPr>
        <w:t xml:space="preserve">и разделяет два «облака» точек наилучшим образом, Т.е. чтобы множества оказались по разные стороны от этой прямой. При этом вероятность ошибки классификации должна быть минимальной. Сформулированные условия должны быть учтены при определении коэффициентов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37" type="#_x0000_t75" style="width:13.5pt;height:18.75pt">
            <v:imagedata r:id="rId1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38" type="#_x0000_t75" style="width:13.5pt;height:18.75pt">
            <v:imagedata r:id="rId1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39" type="#_x0000_t75" style="width:14.25pt;height:18.75pt">
            <v:imagedata r:id="rId1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40" type="#_x0000_t75" style="width:14.25pt;height:18.75pt">
            <v:imagedata r:id="rId1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следующей функции: </w:t>
      </w:r>
    </w:p>
    <w:p w:rsidR="009D6809" w:rsidRPr="00C45EF7" w:rsidRDefault="009D6809"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center"/>
        <w:rPr>
          <w:rFonts w:ascii="Times New Roman" w:hAnsi="Times New Roman"/>
          <w:sz w:val="28"/>
          <w:szCs w:val="28"/>
        </w:rPr>
      </w:pPr>
      <w:r w:rsidRPr="009D6809">
        <w:rPr>
          <w:rFonts w:ascii="Times New Roman" w:hAnsi="Times New Roman"/>
          <w:sz w:val="28"/>
          <w:szCs w:val="28"/>
          <w:lang w:val="en-US"/>
        </w:rPr>
        <w:t>F</w:t>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41" type="#_x0000_t75" style="width:29.25pt;height:18.75pt">
            <v:imagedata r:id="rId1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42" type="#_x0000_t75" style="width:29.25pt;height:18.75pt">
            <v:imagedata r:id="rId1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43" type="#_x0000_t75" style="width:30pt;height:18.75pt">
            <v:imagedata r:id="rId1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44" type="#_x0000_t75" style="width:30pt;height:18.75pt">
            <v:imagedata r:id="rId15"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(1)</w:t>
      </w:r>
    </w:p>
    <w:p w:rsidR="009D6809" w:rsidRPr="00C45EF7" w:rsidRDefault="009D6809"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Функция </w:t>
      </w:r>
      <w:r w:rsidRPr="009D6809">
        <w:rPr>
          <w:rFonts w:ascii="Times New Roman" w:hAnsi="Times New Roman"/>
          <w:sz w:val="28"/>
          <w:szCs w:val="28"/>
          <w:lang w:val="en-US"/>
        </w:rPr>
        <w:t>F</w:t>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называется </w:t>
      </w:r>
      <w:r w:rsidRPr="009D6809">
        <w:rPr>
          <w:rFonts w:ascii="Times New Roman" w:hAnsi="Times New Roman"/>
          <w:i/>
          <w:iCs/>
          <w:sz w:val="28"/>
          <w:szCs w:val="28"/>
        </w:rPr>
        <w:t xml:space="preserve">канонической дискриминантной функцией, </w:t>
      </w:r>
      <w:r w:rsidRPr="009D6809">
        <w:rPr>
          <w:rFonts w:ascii="Times New Roman" w:hAnsi="Times New Roman"/>
          <w:sz w:val="28"/>
          <w:szCs w:val="28"/>
        </w:rPr>
        <w:t>а величины</w:t>
      </w:r>
      <w:r w:rsid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045" type="#_x0000_t75" style="width:13.5pt;height:18.75pt">
            <v:imagedata r:id="rId10"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046" type="#_x0000_t75" style="width:13.5pt;height:18.75pt">
            <v:imagedata r:id="rId10"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47"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48"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дискриминантными переменными.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Обозначим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5"/>
          <w:sz w:val="28"/>
          <w:szCs w:val="28"/>
        </w:rPr>
        <w:pict>
          <v:shape id="_x0000_i1049" type="#_x0000_t75" style="width:16.5pt;height:20.25pt">
            <v:imagedata r:id="rId16"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050" type="#_x0000_t75" style="width:16.5pt;height:20.25pt">
            <v:imagedata r:id="rId16"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 среднее значение </w:t>
      </w:r>
      <w:r w:rsidRPr="009D6809">
        <w:rPr>
          <w:rFonts w:ascii="Times New Roman" w:hAnsi="Times New Roman"/>
          <w:i/>
          <w:iCs/>
          <w:sz w:val="28"/>
          <w:szCs w:val="28"/>
          <w:lang w:val="en-US"/>
        </w:rPr>
        <w:t>j</w:t>
      </w:r>
      <w:r w:rsidRPr="009D6809">
        <w:rPr>
          <w:rFonts w:ascii="Times New Roman" w:hAnsi="Times New Roman"/>
          <w:i/>
          <w:iCs/>
          <w:sz w:val="28"/>
          <w:szCs w:val="28"/>
        </w:rPr>
        <w:t xml:space="preserve">-го </w:t>
      </w:r>
      <w:r w:rsidRPr="009D6809">
        <w:rPr>
          <w:rFonts w:ascii="Times New Roman" w:hAnsi="Times New Roman"/>
          <w:sz w:val="28"/>
          <w:szCs w:val="28"/>
        </w:rPr>
        <w:t xml:space="preserve">признака у объектов </w:t>
      </w:r>
      <w:r w:rsidRPr="009D6809">
        <w:rPr>
          <w:rFonts w:ascii="Times New Roman" w:hAnsi="Times New Roman"/>
          <w:i/>
          <w:iCs/>
          <w:sz w:val="28"/>
          <w:szCs w:val="28"/>
          <w:lang w:val="en-US"/>
        </w:rPr>
        <w:t>i</w:t>
      </w:r>
      <w:r w:rsidRPr="009D6809">
        <w:rPr>
          <w:rFonts w:ascii="Times New Roman" w:hAnsi="Times New Roman"/>
          <w:i/>
          <w:iCs/>
          <w:sz w:val="28"/>
          <w:szCs w:val="28"/>
        </w:rPr>
        <w:t xml:space="preserve">-го </w:t>
      </w:r>
      <w:r w:rsidRPr="009D6809">
        <w:rPr>
          <w:rFonts w:ascii="Times New Roman" w:hAnsi="Times New Roman"/>
          <w:sz w:val="28"/>
          <w:szCs w:val="28"/>
        </w:rPr>
        <w:t xml:space="preserve">множества (класса). Тогда для множества </w:t>
      </w:r>
      <w:r w:rsidRPr="009D6809">
        <w:rPr>
          <w:rFonts w:ascii="Times New Roman" w:hAnsi="Times New Roman"/>
          <w:i/>
          <w:iCs/>
          <w:sz w:val="28"/>
          <w:szCs w:val="28"/>
        </w:rPr>
        <w:t>М</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xml:space="preserve">среднее значение функции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51"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52"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будет равно: </w:t>
      </w:r>
    </w:p>
    <w:p w:rsidR="009D6809" w:rsidRPr="00C45EF7" w:rsidRDefault="009D6809"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center"/>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53" type="#_x0000_t75" style="width:11.25pt;height:19.5pt">
            <v:imagedata r:id="rId1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54" type="#_x0000_t75" style="width:11.25pt;height:19.5pt">
            <v:imagedata r:id="rId1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55" type="#_x0000_t75" style="width:33pt;height:18.75pt">
            <v:imagedata r:id="rId1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56" type="#_x0000_t75" style="width:33pt;height:18.75pt">
            <v:imagedata r:id="rId19"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57" type="#_x0000_t75" style="width:35.25pt;height:18.75pt">
            <v:imagedata r:id="rId2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58" type="#_x0000_t75" style="width:35.25pt;height:18.75pt">
            <v:imagedata r:id="rId2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00144797" w:rsidRPr="009D6809">
        <w:rPr>
          <w:rFonts w:ascii="Times New Roman" w:hAnsi="Times New Roman"/>
          <w:sz w:val="28"/>
          <w:szCs w:val="28"/>
        </w:rPr>
        <w:t xml:space="preserve"> (2)</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Для множества </w:t>
      </w:r>
      <w:r w:rsidRPr="009D6809">
        <w:rPr>
          <w:rFonts w:ascii="Times New Roman" w:hAnsi="Times New Roman"/>
          <w:i/>
          <w:iCs/>
          <w:sz w:val="28"/>
          <w:szCs w:val="28"/>
        </w:rPr>
        <w:t>М</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среднее значение функции</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59"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60"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равно: </w:t>
      </w:r>
    </w:p>
    <w:p w:rsidR="009D6809" w:rsidRPr="00C45EF7" w:rsidRDefault="009D6809"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center"/>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61" type="#_x0000_t75" style="width:12pt;height:19.5pt">
            <v:imagedata r:id="rId2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62" type="#_x0000_t75" style="width:12pt;height:19.5pt">
            <v:imagedata r:id="rId2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63" type="#_x0000_t75" style="width:33pt;height:18.75pt">
            <v:imagedata r:id="rId2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64" type="#_x0000_t75" style="width:33pt;height:18.75pt">
            <v:imagedata r:id="rId2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65" type="#_x0000_t75" style="width:36pt;height:18.75pt">
            <v:imagedata r:id="rId2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66" type="#_x0000_t75" style="width:36pt;height:18.75pt">
            <v:imagedata r:id="rId2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00144797" w:rsidRPr="009D6809">
        <w:rPr>
          <w:rFonts w:ascii="Times New Roman" w:hAnsi="Times New Roman"/>
          <w:sz w:val="28"/>
          <w:szCs w:val="28"/>
        </w:rPr>
        <w:t xml:space="preserve"> (3)</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Геометрическая интерпретация этих функций - две параллельные прямые, проходящие через центры классов (множеств) (рис.2). </w:t>
      </w:r>
    </w:p>
    <w:p w:rsidR="006A41DC" w:rsidRPr="009D6809" w:rsidRDefault="009D6809" w:rsidP="009D6809">
      <w:pPr>
        <w:autoSpaceDE w:val="0"/>
        <w:autoSpaceDN w:val="0"/>
        <w:adjustRightInd w:val="0"/>
        <w:spacing w:after="0" w:line="360" w:lineRule="auto"/>
        <w:ind w:firstLine="709"/>
        <w:jc w:val="both"/>
        <w:rPr>
          <w:rFonts w:ascii="Times New Roman" w:hAnsi="Times New Roman"/>
          <w:sz w:val="28"/>
          <w:szCs w:val="28"/>
        </w:rPr>
      </w:pPr>
      <w:r w:rsidRPr="00C45EF7">
        <w:rPr>
          <w:rFonts w:ascii="Times New Roman" w:hAnsi="Times New Roman"/>
          <w:sz w:val="28"/>
          <w:szCs w:val="28"/>
        </w:rPr>
        <w:br w:type="page"/>
      </w:r>
      <w:r w:rsidR="00D57277">
        <w:rPr>
          <w:noProof/>
          <w:lang w:eastAsia="ru-RU"/>
        </w:rPr>
        <w:pict>
          <v:shape id="Рисунок 2" o:spid="_x0000_s1027" type="#_x0000_t75" style="position:absolute;left:0;text-align:left;margin-left:42.85pt;margin-top:2pt;width:320.85pt;height:241.35pt;z-index:-251657216;visibility:visible" wrapcoords="-94 0 -94 21471 21594 21471 21594 0 -94 0">
            <v:imagedata r:id="rId25" o:title=""/>
            <w10:wrap type="tight"/>
          </v:shape>
        </w:pic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b/>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b/>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b/>
          <w:i/>
          <w:i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bCs/>
          <w:i/>
          <w:iCs/>
          <w:sz w:val="28"/>
          <w:szCs w:val="28"/>
        </w:rPr>
      </w:pPr>
      <w:r w:rsidRPr="009D6809">
        <w:rPr>
          <w:rFonts w:ascii="Times New Roman" w:hAnsi="Times New Roman"/>
          <w:i/>
          <w:iCs/>
          <w:sz w:val="28"/>
          <w:szCs w:val="28"/>
        </w:rPr>
        <w:t xml:space="preserve">Рис. 2. </w:t>
      </w:r>
      <w:r w:rsidRPr="009D6809">
        <w:rPr>
          <w:rFonts w:ascii="Times New Roman" w:hAnsi="Times New Roman"/>
          <w:bCs/>
          <w:i/>
          <w:iCs/>
          <w:sz w:val="28"/>
          <w:szCs w:val="28"/>
        </w:rPr>
        <w:t>Центры разделяемых множеств и константа дискриминации</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Дискриминантная функция может быть как линейной, так и нелинейной. Выбор ее вида зависит от геометрического расположения разделяемых классов в пространстве дискриминантных переменных. Для упрощения выкладок в дальнейшем рассматривается линейная дискриминантная функция. </w:t>
      </w:r>
    </w:p>
    <w:p w:rsidR="00384DD8" w:rsidRPr="009D6809" w:rsidRDefault="00384DD8" w:rsidP="009D6809">
      <w:pPr>
        <w:autoSpaceDE w:val="0"/>
        <w:autoSpaceDN w:val="0"/>
        <w:adjustRightInd w:val="0"/>
        <w:spacing w:after="0" w:line="360" w:lineRule="auto"/>
        <w:ind w:firstLine="709"/>
        <w:jc w:val="both"/>
        <w:rPr>
          <w:rFonts w:ascii="Times New Roman" w:hAnsi="Times New Roman"/>
          <w:b/>
          <w:bCs/>
          <w:sz w:val="28"/>
          <w:szCs w:val="28"/>
        </w:rPr>
      </w:pPr>
    </w:p>
    <w:p w:rsidR="006A41DC" w:rsidRPr="009D6809" w:rsidRDefault="00384DD8" w:rsidP="009D6809">
      <w:pPr>
        <w:autoSpaceDE w:val="0"/>
        <w:autoSpaceDN w:val="0"/>
        <w:adjustRightInd w:val="0"/>
        <w:spacing w:after="0" w:line="360" w:lineRule="auto"/>
        <w:ind w:firstLine="709"/>
        <w:jc w:val="both"/>
        <w:rPr>
          <w:rFonts w:ascii="Times New Roman" w:hAnsi="Times New Roman"/>
          <w:b/>
          <w:bCs/>
          <w:sz w:val="28"/>
          <w:szCs w:val="28"/>
        </w:rPr>
      </w:pPr>
      <w:r w:rsidRPr="009D6809">
        <w:rPr>
          <w:rFonts w:ascii="Times New Roman" w:hAnsi="Times New Roman"/>
          <w:b/>
          <w:bCs/>
          <w:sz w:val="28"/>
          <w:szCs w:val="28"/>
        </w:rPr>
        <w:t>2.</w:t>
      </w:r>
      <w:r w:rsidR="009D6809" w:rsidRPr="009D6809">
        <w:rPr>
          <w:rFonts w:ascii="Times New Roman" w:hAnsi="Times New Roman"/>
          <w:b/>
          <w:bCs/>
          <w:sz w:val="28"/>
          <w:szCs w:val="28"/>
        </w:rPr>
        <w:t xml:space="preserve"> </w:t>
      </w:r>
      <w:r w:rsidR="006A41DC" w:rsidRPr="009D6809">
        <w:rPr>
          <w:rFonts w:ascii="Times New Roman" w:hAnsi="Times New Roman"/>
          <w:b/>
          <w:bCs/>
          <w:sz w:val="28"/>
          <w:szCs w:val="28"/>
        </w:rPr>
        <w:t>Расчет коэффициентов дискриминантной функции</w:t>
      </w:r>
    </w:p>
    <w:p w:rsidR="003327AE" w:rsidRPr="009D6809" w:rsidRDefault="003327AE" w:rsidP="009D6809">
      <w:pPr>
        <w:autoSpaceDE w:val="0"/>
        <w:autoSpaceDN w:val="0"/>
        <w:adjustRightInd w:val="0"/>
        <w:spacing w:after="0" w:line="360" w:lineRule="auto"/>
        <w:ind w:firstLine="709"/>
        <w:jc w:val="both"/>
        <w:rPr>
          <w:rFonts w:ascii="Times New Roman" w:hAnsi="Times New Roman"/>
          <w:b/>
          <w:b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Коэффициенты дискриминантной функции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67" type="#_x0000_t75" style="width:12pt;height:18.75pt">
            <v:imagedata r:id="rId2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68" type="#_x0000_t75" style="width:12pt;height:18.75pt">
            <v:imagedata r:id="rId2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определяются таким образом, чтобы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69" type="#_x0000_t75" style="width:11.25pt;height:19.5pt">
            <v:imagedata r:id="rId1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70" type="#_x0000_t75" style="width:11.25pt;height:19.5pt">
            <v:imagedata r:id="rId1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и</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71" type="#_x0000_t75" style="width:12pt;height:19.5pt">
            <v:imagedata r:id="rId2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72" type="#_x0000_t75" style="width:12pt;height:19.5pt">
            <v:imagedata r:id="rId2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 xml:space="preserve">) как можно больше различались между собой, т.е. чтобы для двух множеств (классов) было максимальным выражение </w:t>
      </w:r>
    </w:p>
    <w:p w:rsidR="006A41DC" w:rsidRPr="009D6809" w:rsidRDefault="00D57277" w:rsidP="009D6809">
      <w:pPr>
        <w:autoSpaceDE w:val="0"/>
        <w:autoSpaceDN w:val="0"/>
        <w:adjustRightInd w:val="0"/>
        <w:spacing w:after="0" w:line="360" w:lineRule="auto"/>
        <w:ind w:firstLine="709"/>
        <w:jc w:val="both"/>
        <w:rPr>
          <w:rFonts w:ascii="Times New Roman" w:hAnsi="Times New Roman"/>
          <w:sz w:val="28"/>
          <w:szCs w:val="28"/>
        </w:rPr>
      </w:pPr>
      <w:r>
        <w:rPr>
          <w:noProof/>
          <w:lang w:eastAsia="ru-RU"/>
        </w:rPr>
        <w:pict>
          <v:shape id="Рисунок 3" o:spid="_x0000_s1028" type="#_x0000_t75" style="position:absolute;left:0;text-align:left;margin-left:15.2pt;margin-top:15.6pt;width:229.75pt;height:57.9pt;z-index:-251656192;visibility:visible" wrapcoords="-115 0 -115 20947 21577 20947 21577 0 -115 0">
            <v:imagedata r:id="rId27" o:title=""/>
            <w10:wrap type="tight"/>
          </v:shape>
        </w:pict>
      </w:r>
    </w:p>
    <w:p w:rsidR="006A41DC" w:rsidRPr="009D6809" w:rsidRDefault="009D6809"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144797" w:rsidRPr="009D6809">
        <w:rPr>
          <w:rFonts w:ascii="Times New Roman" w:hAnsi="Times New Roman"/>
          <w:sz w:val="28"/>
          <w:szCs w:val="28"/>
        </w:rPr>
        <w:t>(4</w:t>
      </w:r>
      <w:r w:rsidR="006A41DC" w:rsidRPr="009D6809">
        <w:rPr>
          <w:rFonts w:ascii="Times New Roman" w:hAnsi="Times New Roman"/>
          <w:sz w:val="28"/>
          <w:szCs w:val="28"/>
        </w:rPr>
        <w:t>)</w:t>
      </w:r>
    </w:p>
    <w:p w:rsidR="00384DD8" w:rsidRPr="009D6809" w:rsidRDefault="00384DD8" w:rsidP="009D6809">
      <w:pPr>
        <w:autoSpaceDE w:val="0"/>
        <w:autoSpaceDN w:val="0"/>
        <w:adjustRightInd w:val="0"/>
        <w:spacing w:after="0" w:line="360" w:lineRule="auto"/>
        <w:ind w:firstLine="709"/>
        <w:jc w:val="both"/>
        <w:rPr>
          <w:rFonts w:ascii="Times New Roman" w:hAnsi="Times New Roman"/>
          <w:sz w:val="28"/>
          <w:szCs w:val="28"/>
        </w:rPr>
      </w:pPr>
    </w:p>
    <w:p w:rsidR="00384DD8" w:rsidRPr="009D6809" w:rsidRDefault="00384DD8"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Тогда можно записать следующее: </w:t>
      </w:r>
    </w:p>
    <w:p w:rsidR="006A41DC" w:rsidRPr="009D6809" w:rsidRDefault="00D57277" w:rsidP="009D6809">
      <w:pPr>
        <w:autoSpaceDE w:val="0"/>
        <w:autoSpaceDN w:val="0"/>
        <w:adjustRightInd w:val="0"/>
        <w:spacing w:after="0" w:line="360" w:lineRule="auto"/>
        <w:ind w:firstLine="709"/>
        <w:jc w:val="both"/>
        <w:rPr>
          <w:rFonts w:ascii="Times New Roman" w:hAnsi="Times New Roman"/>
          <w:sz w:val="28"/>
          <w:szCs w:val="28"/>
        </w:rPr>
      </w:pPr>
      <w:r>
        <w:pict>
          <v:shape id="Рисунок 4" o:spid="_x0000_i1073" type="#_x0000_t75" style="width:399.75pt;height:32.25pt;visibility:visible" wrapcoords="-67 0 -67 20700 21582 20700 21582 0 -67 0" o:allowoverlap="f">
            <v:imagedata r:id="rId28" o:title=""/>
          </v:shape>
        </w:pict>
      </w:r>
      <w:r w:rsidR="00144797" w:rsidRPr="009D6809">
        <w:rPr>
          <w:rFonts w:ascii="Times New Roman" w:hAnsi="Times New Roman"/>
          <w:sz w:val="28"/>
          <w:szCs w:val="28"/>
        </w:rPr>
        <w:t>(5</w:t>
      </w:r>
      <w:r w:rsidR="006A41DC" w:rsidRPr="009D6809">
        <w:rPr>
          <w:rFonts w:ascii="Times New Roman" w:hAnsi="Times New Roman"/>
          <w:sz w:val="28"/>
          <w:szCs w:val="28"/>
        </w:rPr>
        <w:t>)</w:t>
      </w:r>
    </w:p>
    <w:p w:rsidR="00384DD8" w:rsidRPr="009D6809" w:rsidRDefault="00384DD8"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sz w:val="28"/>
          <w:szCs w:val="28"/>
          <w:lang w:val="en-US"/>
        </w:rPr>
        <w:t>k</w:t>
      </w:r>
      <w:r w:rsidRPr="009D6809">
        <w:rPr>
          <w:rFonts w:ascii="Times New Roman" w:hAnsi="Times New Roman"/>
          <w:sz w:val="28"/>
          <w:szCs w:val="28"/>
        </w:rPr>
        <w:t xml:space="preserve">- номер группы; </w:t>
      </w:r>
      <w:r w:rsidRPr="009D6809">
        <w:rPr>
          <w:rFonts w:ascii="Times New Roman" w:hAnsi="Times New Roman"/>
          <w:sz w:val="28"/>
          <w:szCs w:val="28"/>
          <w:lang w:val="en-US"/>
        </w:rPr>
        <w:t>p</w:t>
      </w:r>
      <w:r w:rsidRPr="009D6809">
        <w:rPr>
          <w:rFonts w:ascii="Times New Roman" w:hAnsi="Times New Roman"/>
          <w:sz w:val="28"/>
          <w:szCs w:val="28"/>
        </w:rPr>
        <w:t xml:space="preserve"> – число переменных, характеризующих каждое наблюдение. </w:t>
      </w: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Обозначим дискриминантную функцию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74" type="#_x0000_t75" style="width:12.75pt;height:18.75pt">
            <v:imagedata r:id="rId2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75" type="#_x0000_t75" style="width:12.75pt;height:18.75pt">
            <v:imagedata r:id="rId29"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w:t>
      </w:r>
      <w:r w:rsidRPr="009D6809">
        <w:rPr>
          <w:rFonts w:ascii="Times New Roman" w:hAnsi="Times New Roman"/>
          <w:i/>
          <w:iCs/>
          <w:sz w:val="28"/>
          <w:szCs w:val="28"/>
        </w:rPr>
        <w:t xml:space="preserve"> </w:t>
      </w:r>
      <w:r w:rsidRPr="009D6809">
        <w:rPr>
          <w:rFonts w:ascii="Times New Roman" w:hAnsi="Times New Roman"/>
          <w:sz w:val="28"/>
          <w:szCs w:val="28"/>
        </w:rPr>
        <w:t xml:space="preserve">как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076" type="#_x0000_t75" style="width:17.25pt;height:18.75pt">
            <v:imagedata r:id="rId30"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077" type="#_x0000_t75" style="width:17.25pt;height:18.75pt">
            <v:imagedata r:id="rId30"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i/>
          <w:iCs/>
          <w:sz w:val="28"/>
          <w:szCs w:val="28"/>
          <w:lang w:val="en-US"/>
        </w:rPr>
        <w:t>k</w:t>
      </w:r>
      <w:r w:rsidRPr="009D6809">
        <w:rPr>
          <w:rFonts w:ascii="Times New Roman" w:hAnsi="Times New Roman"/>
          <w:i/>
          <w:iCs/>
          <w:sz w:val="28"/>
          <w:szCs w:val="28"/>
        </w:rPr>
        <w:t xml:space="preserve"> - </w:t>
      </w:r>
      <w:r w:rsidRPr="009D6809">
        <w:rPr>
          <w:rFonts w:ascii="Times New Roman" w:hAnsi="Times New Roman"/>
          <w:sz w:val="28"/>
          <w:szCs w:val="28"/>
        </w:rPr>
        <w:t xml:space="preserve">номер группы, </w:t>
      </w:r>
      <w:r w:rsidRPr="009D6809">
        <w:rPr>
          <w:rFonts w:ascii="Times New Roman" w:hAnsi="Times New Roman"/>
          <w:i/>
          <w:iCs/>
          <w:sz w:val="28"/>
          <w:szCs w:val="28"/>
          <w:lang w:val="en-US"/>
        </w:rPr>
        <w:t>t</w:t>
      </w:r>
      <w:r w:rsidRPr="009D6809">
        <w:rPr>
          <w:rFonts w:ascii="Times New Roman" w:hAnsi="Times New Roman"/>
          <w:i/>
          <w:iCs/>
          <w:sz w:val="28"/>
          <w:szCs w:val="28"/>
        </w:rPr>
        <w:t xml:space="preserve"> </w:t>
      </w:r>
      <w:r w:rsidRPr="009D6809">
        <w:rPr>
          <w:rFonts w:ascii="Times New Roman" w:hAnsi="Times New Roman"/>
          <w:sz w:val="28"/>
          <w:szCs w:val="28"/>
        </w:rPr>
        <w:t xml:space="preserve">- номер наблюдения в группе). Внутригрупповая вариация может быть измерена суммой квадратов отклонений: </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5" o:spid="_x0000_i1078" type="#_x0000_t75" style="width:93pt;height:48.75pt;visibility:visible">
            <v:imagedata r:id="rId31" o:title=""/>
          </v:shape>
        </w:pict>
      </w:r>
      <w:r w:rsidR="00144797" w:rsidRPr="009D6809">
        <w:rPr>
          <w:rFonts w:ascii="Times New Roman" w:hAnsi="Times New Roman"/>
          <w:noProof/>
          <w:sz w:val="28"/>
          <w:szCs w:val="28"/>
          <w:lang w:eastAsia="ru-RU"/>
        </w:rPr>
        <w:t xml:space="preserve"> (6)</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 обеим группам это будет выглядеть следующим образом: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B175FA" w:rsidRDefault="00D57277"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 o:spid="_x0000_i1079" type="#_x0000_t75" style="width:378.75pt;height:39.75pt;visibility:visible">
            <v:imagedata r:id="rId32" o:title=""/>
          </v:shape>
        </w:pict>
      </w:r>
      <w:r w:rsidR="00144797" w:rsidRPr="009D6809">
        <w:rPr>
          <w:rFonts w:ascii="Times New Roman" w:hAnsi="Times New Roman"/>
          <w:noProof/>
          <w:sz w:val="28"/>
          <w:szCs w:val="28"/>
          <w:lang w:eastAsia="ru-RU"/>
        </w:rPr>
        <w:t xml:space="preserve"> (7)</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В матричной форме это выражение может быть записано так: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7" o:spid="_x0000_i1080" type="#_x0000_t75" style="width:241.5pt;height:48pt;visibility:visible">
            <v:imagedata r:id="rId33" o:title=""/>
          </v:shape>
        </w:pict>
      </w:r>
      <w:r w:rsidR="009D6809">
        <w:rPr>
          <w:rFonts w:ascii="Times New Roman" w:hAnsi="Times New Roman"/>
          <w:noProof/>
          <w:sz w:val="28"/>
          <w:szCs w:val="28"/>
          <w:lang w:eastAsia="ru-RU"/>
        </w:rPr>
        <w:t xml:space="preserve"> </w:t>
      </w:r>
      <w:r w:rsidR="006A41DC" w:rsidRPr="009D6809">
        <w:rPr>
          <w:rFonts w:ascii="Times New Roman" w:hAnsi="Times New Roman"/>
          <w:sz w:val="28"/>
          <w:szCs w:val="28"/>
        </w:rPr>
        <w:t>(</w:t>
      </w:r>
      <w:r w:rsidR="00144797" w:rsidRPr="009D6809">
        <w:rPr>
          <w:rFonts w:ascii="Times New Roman" w:hAnsi="Times New Roman"/>
          <w:sz w:val="28"/>
          <w:szCs w:val="28"/>
        </w:rPr>
        <w:t>8</w:t>
      </w:r>
      <w:r w:rsidR="006A41DC" w:rsidRPr="009D6809">
        <w:rPr>
          <w:rFonts w:ascii="Times New Roman" w:hAnsi="Times New Roman"/>
          <w:sz w:val="28"/>
          <w:szCs w:val="28"/>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i/>
          <w:iCs/>
          <w:sz w:val="28"/>
          <w:szCs w:val="28"/>
        </w:rPr>
        <w:t xml:space="preserve">А </w:t>
      </w:r>
      <w:r w:rsidRPr="009D6809">
        <w:rPr>
          <w:rFonts w:ascii="Times New Roman" w:hAnsi="Times New Roman"/>
          <w:sz w:val="28"/>
          <w:szCs w:val="28"/>
        </w:rPr>
        <w:t xml:space="preserve">- вектор коэффициентов дискриминантной функции;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81" type="#_x0000_t75" style="width:14.25pt;height:19.5pt">
            <v:imagedata r:id="rId3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82" type="#_x0000_t75" style="width:14.25pt;height:19.5pt">
            <v:imagedata r:id="rId3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транспонированная матрица отклонений наблюдаемых значений исходных переменных от их средних величин в первой группе</w:t>
      </w: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8" o:spid="_x0000_i1083" type="#_x0000_t75" style="width:200.25pt;height:189pt;visibility:visible">
            <v:imagedata r:id="rId35" o:title=""/>
          </v:shape>
        </w:pict>
      </w:r>
      <w:r w:rsidR="00144797" w:rsidRPr="009D6809">
        <w:rPr>
          <w:rFonts w:ascii="Times New Roman" w:hAnsi="Times New Roman"/>
          <w:noProof/>
          <w:sz w:val="28"/>
          <w:szCs w:val="28"/>
          <w:lang w:eastAsia="ru-RU"/>
        </w:rPr>
        <w:t xml:space="preserve"> (9)</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84" type="#_x0000_t75" style="width:15pt;height:19.5pt">
            <v:imagedata r:id="rId3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85" type="#_x0000_t75" style="width:15pt;height:19.5pt">
            <v:imagedata r:id="rId3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аналогичная матрица для второй группы.</w:t>
      </w: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Объединенная ковариационная матрица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086" type="#_x0000_t75" style="width:12pt;height:18.75pt">
            <v:imagedata r:id="rId3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087" type="#_x0000_t75" style="width:12pt;height:18.75pt">
            <v:imagedata r:id="rId3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определяется так:</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9" o:spid="_x0000_i1088" type="#_x0000_t75" style="width:186pt;height:39pt;visibility:visible">
            <v:imagedata r:id="rId38" o:title=""/>
          </v:shape>
        </w:pict>
      </w:r>
      <w:r w:rsidR="00144797" w:rsidRPr="009D6809">
        <w:rPr>
          <w:rFonts w:ascii="Times New Roman" w:hAnsi="Times New Roman"/>
          <w:noProof/>
          <w:sz w:val="28"/>
          <w:szCs w:val="28"/>
          <w:lang w:eastAsia="ru-RU"/>
        </w:rPr>
        <w:t>(10)</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3327AE"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Следовательно выражение (8</w:t>
      </w:r>
      <w:r w:rsidR="006A41DC" w:rsidRPr="009D6809">
        <w:rPr>
          <w:rFonts w:ascii="Times New Roman" w:hAnsi="Times New Roman"/>
          <w:sz w:val="28"/>
          <w:szCs w:val="28"/>
        </w:rPr>
        <w:t xml:space="preserve">) дает оценку внутригрупповой вариации и его можно записать в виде: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0" o:spid="_x0000_i1089" type="#_x0000_t75" style="width:229.5pt;height:40.5pt;visibility:visible">
            <v:imagedata r:id="rId39" o:title=""/>
          </v:shape>
        </w:pict>
      </w:r>
      <w:r w:rsidR="006A41DC" w:rsidRPr="009D6809">
        <w:rPr>
          <w:rFonts w:ascii="Times New Roman" w:hAnsi="Times New Roman"/>
          <w:sz w:val="28"/>
          <w:szCs w:val="28"/>
        </w:rPr>
        <w:t>(</w:t>
      </w:r>
      <w:r w:rsidR="00144797" w:rsidRPr="009D6809">
        <w:rPr>
          <w:rFonts w:ascii="Times New Roman" w:hAnsi="Times New Roman"/>
          <w:sz w:val="28"/>
          <w:szCs w:val="28"/>
        </w:rPr>
        <w:t>11</w:t>
      </w:r>
      <w:r w:rsidR="006A41DC" w:rsidRPr="009D6809">
        <w:rPr>
          <w:rFonts w:ascii="Times New Roman" w:hAnsi="Times New Roman"/>
          <w:sz w:val="28"/>
          <w:szCs w:val="28"/>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Межгрупповая вариация может быть измерена как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1" o:spid="_x0000_i1090" type="#_x0000_t75" style="width:265.5pt;height:28.5pt;visibility:visible">
            <v:imagedata r:id="rId40" o:title=""/>
          </v:shape>
        </w:pict>
      </w:r>
      <w:r w:rsidR="009D6809">
        <w:rPr>
          <w:rFonts w:ascii="Times New Roman" w:hAnsi="Times New Roman"/>
          <w:noProof/>
          <w:sz w:val="28"/>
          <w:szCs w:val="28"/>
          <w:lang w:eastAsia="ru-RU"/>
        </w:rPr>
        <w:t xml:space="preserve"> </w:t>
      </w:r>
      <w:r w:rsidR="00384DD8" w:rsidRPr="009D6809">
        <w:rPr>
          <w:rFonts w:ascii="Times New Roman" w:hAnsi="Times New Roman"/>
          <w:noProof/>
          <w:sz w:val="28"/>
          <w:szCs w:val="28"/>
          <w:lang w:eastAsia="ru-RU"/>
        </w:rPr>
        <w:t>(</w:t>
      </w:r>
      <w:r w:rsidR="00144797" w:rsidRPr="009D6809">
        <w:rPr>
          <w:rFonts w:ascii="Times New Roman" w:hAnsi="Times New Roman"/>
          <w:noProof/>
          <w:sz w:val="28"/>
          <w:szCs w:val="28"/>
          <w:lang w:eastAsia="ru-RU"/>
        </w:rPr>
        <w:t>12</w:t>
      </w:r>
      <w:r w:rsidR="00384DD8" w:rsidRPr="009D6809">
        <w:rPr>
          <w:rFonts w:ascii="Times New Roman" w:hAnsi="Times New Roman"/>
          <w:noProof/>
          <w:sz w:val="28"/>
          <w:szCs w:val="28"/>
          <w:lang w:eastAsia="ru-RU"/>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B175FA"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При нахождении коэффициентов дискриминантной функции</w:t>
      </w:r>
      <w:r w:rsid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5"/>
          <w:sz w:val="28"/>
          <w:szCs w:val="28"/>
        </w:rPr>
        <w:pict>
          <v:shape id="_x0000_i1091" type="#_x0000_t75" style="width:12pt;height:20.25pt">
            <v:imagedata r:id="rId4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092" type="#_x0000_t75" style="width:12pt;height:20.25pt">
            <v:imagedata r:id="rId4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следует исходить из того, что для рассматриваемых объектов внутригрупповая вариация должна быть минимальной, а межгрупповая вариация - максимальной. В этом случае мы достигнем наилучшего разделения двух групп, т.е. необходимо, чтобы величина </w:t>
      </w:r>
      <w:r w:rsidRPr="009D6809">
        <w:rPr>
          <w:rFonts w:ascii="Times New Roman" w:hAnsi="Times New Roman"/>
          <w:i/>
          <w:iCs/>
          <w:sz w:val="28"/>
          <w:szCs w:val="28"/>
          <w:lang w:val="en-US"/>
        </w:rPr>
        <w:t>F</w:t>
      </w:r>
      <w:r w:rsidRPr="009D6809">
        <w:rPr>
          <w:rFonts w:ascii="Times New Roman" w:hAnsi="Times New Roman"/>
          <w:i/>
          <w:iCs/>
          <w:sz w:val="28"/>
          <w:szCs w:val="28"/>
        </w:rPr>
        <w:t xml:space="preserve"> </w:t>
      </w:r>
      <w:r w:rsidR="00B175FA">
        <w:rPr>
          <w:rFonts w:ascii="Times New Roman" w:hAnsi="Times New Roman"/>
          <w:sz w:val="28"/>
          <w:szCs w:val="28"/>
        </w:rPr>
        <w:t>была максимальной:</w:t>
      </w:r>
    </w:p>
    <w:p w:rsidR="00B175FA" w:rsidRPr="00B175FA"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2" o:spid="_x0000_i1093" type="#_x0000_t75" style="width:211.5pt;height:42pt;visibility:visible">
            <v:imagedata r:id="rId42" o:title=""/>
          </v:shape>
        </w:pict>
      </w:r>
      <w:r w:rsidR="009D6809">
        <w:rPr>
          <w:rFonts w:ascii="Times New Roman" w:hAnsi="Times New Roman"/>
          <w:noProof/>
          <w:sz w:val="28"/>
          <w:szCs w:val="28"/>
          <w:lang w:eastAsia="ru-RU"/>
        </w:rPr>
        <w:t xml:space="preserve"> </w:t>
      </w:r>
      <w:r w:rsidR="006A41DC" w:rsidRPr="009D6809">
        <w:rPr>
          <w:rFonts w:ascii="Times New Roman" w:hAnsi="Times New Roman"/>
          <w:sz w:val="28"/>
          <w:szCs w:val="28"/>
        </w:rPr>
        <w:t>(</w:t>
      </w:r>
      <w:r w:rsidR="00144797" w:rsidRPr="009D6809">
        <w:rPr>
          <w:rFonts w:ascii="Times New Roman" w:hAnsi="Times New Roman"/>
          <w:sz w:val="28"/>
          <w:szCs w:val="28"/>
        </w:rPr>
        <w:t>13</w:t>
      </w:r>
      <w:r w:rsidR="006A41DC" w:rsidRPr="009D6809">
        <w:rPr>
          <w:rFonts w:ascii="Times New Roman" w:hAnsi="Times New Roman"/>
          <w:sz w:val="28"/>
          <w:szCs w:val="28"/>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В точке, где функция </w:t>
      </w:r>
      <w:r w:rsidRPr="009D6809">
        <w:rPr>
          <w:rFonts w:ascii="Times New Roman" w:hAnsi="Times New Roman"/>
          <w:i/>
          <w:iCs/>
          <w:sz w:val="28"/>
          <w:szCs w:val="28"/>
          <w:lang w:val="en-US"/>
        </w:rPr>
        <w:t>F</w:t>
      </w:r>
      <w:r w:rsidRPr="009D6809">
        <w:rPr>
          <w:rFonts w:ascii="Times New Roman" w:hAnsi="Times New Roman"/>
          <w:i/>
          <w:iCs/>
          <w:sz w:val="28"/>
          <w:szCs w:val="28"/>
        </w:rPr>
        <w:t xml:space="preserve"> </w:t>
      </w:r>
      <w:r w:rsidRPr="009D6809">
        <w:rPr>
          <w:rFonts w:ascii="Times New Roman" w:hAnsi="Times New Roman"/>
          <w:sz w:val="28"/>
          <w:szCs w:val="28"/>
        </w:rPr>
        <w:t xml:space="preserve">достигает максимума, частные производные по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5"/>
          <w:sz w:val="28"/>
          <w:szCs w:val="28"/>
        </w:rPr>
        <w:pict>
          <v:shape id="_x0000_i1094" type="#_x0000_t75" style="width:12pt;height:20.25pt">
            <v:imagedata r:id="rId4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095" type="#_x0000_t75" style="width:12pt;height:20.25pt">
            <v:imagedata r:id="rId41" o:title="" chromakey="white"/>
          </v:shape>
        </w:pict>
      </w:r>
      <w:r w:rsidRPr="009D6809">
        <w:rPr>
          <w:rFonts w:ascii="Times New Roman" w:hAnsi="Times New Roman"/>
          <w:iCs/>
          <w:sz w:val="28"/>
          <w:szCs w:val="28"/>
        </w:rPr>
        <w:fldChar w:fldCharType="end"/>
      </w:r>
      <w:r w:rsidR="009D6809">
        <w:rPr>
          <w:rFonts w:ascii="Times New Roman" w:hAnsi="Times New Roman"/>
          <w:i/>
          <w:iCs/>
          <w:sz w:val="28"/>
          <w:szCs w:val="28"/>
        </w:rPr>
        <w:t xml:space="preserve"> </w:t>
      </w:r>
      <w:r w:rsidRPr="009D6809">
        <w:rPr>
          <w:rFonts w:ascii="Times New Roman" w:hAnsi="Times New Roman"/>
          <w:sz w:val="28"/>
          <w:szCs w:val="28"/>
        </w:rPr>
        <w:t>будут равны нулю. Если вычислить частные про</w:t>
      </w:r>
      <w:r w:rsidR="00B175FA">
        <w:rPr>
          <w:rFonts w:ascii="Times New Roman" w:hAnsi="Times New Roman"/>
          <w:sz w:val="28"/>
          <w:szCs w:val="28"/>
        </w:rPr>
        <w:t>изводные</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3" o:spid="_x0000_i1096" type="#_x0000_t75" style="width:109.5pt;height:48pt;visibility:visible">
            <v:imagedata r:id="rId43" o:title=""/>
          </v:shape>
        </w:pict>
      </w:r>
      <w:r w:rsidR="00144797" w:rsidRPr="009D6809">
        <w:rPr>
          <w:rFonts w:ascii="Times New Roman" w:hAnsi="Times New Roman"/>
          <w:noProof/>
          <w:sz w:val="28"/>
          <w:szCs w:val="28"/>
          <w:lang w:eastAsia="ru-RU"/>
        </w:rPr>
        <w:t xml:space="preserve"> (14)</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и приравнять их нулю, то после преобразований получим выражение: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4" o:spid="_x0000_i1097" type="#_x0000_t75" style="width:138pt;height:29.25pt;visibility:visible">
            <v:imagedata r:id="rId44" o:title=""/>
          </v:shape>
        </w:pict>
      </w:r>
      <w:r w:rsidR="009D6809">
        <w:rPr>
          <w:rFonts w:ascii="Times New Roman" w:hAnsi="Times New Roman"/>
          <w:noProof/>
          <w:sz w:val="28"/>
          <w:szCs w:val="28"/>
          <w:lang w:eastAsia="ru-RU"/>
        </w:rPr>
        <w:t xml:space="preserve"> </w:t>
      </w:r>
      <w:r w:rsidR="00144797" w:rsidRPr="009D6809">
        <w:rPr>
          <w:rFonts w:ascii="Times New Roman" w:hAnsi="Times New Roman"/>
          <w:noProof/>
          <w:sz w:val="28"/>
          <w:szCs w:val="28"/>
          <w:lang w:eastAsia="ru-RU"/>
        </w:rPr>
        <w:t>(15)</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Из этой формулы и определяется вектор коэффициентов дискриминантной функции (А)</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Полученные значения коэффициентов подставляют в формулу (</w:t>
      </w:r>
      <w:r w:rsidR="003327AE" w:rsidRPr="009D6809">
        <w:rPr>
          <w:rFonts w:ascii="Times New Roman" w:hAnsi="Times New Roman"/>
          <w:sz w:val="28"/>
          <w:szCs w:val="28"/>
        </w:rPr>
        <w:t>1</w:t>
      </w:r>
      <w:r w:rsidRPr="009D6809">
        <w:rPr>
          <w:rFonts w:ascii="Times New Roman" w:hAnsi="Times New Roman"/>
          <w:sz w:val="28"/>
          <w:szCs w:val="28"/>
        </w:rPr>
        <w:t>) и для каждого объекта в обеих группах (множествах) вычисляют дискриминантные функции, затем находят среднее значение для каждой группы. Таким образом, каждое</w:t>
      </w:r>
      <w:r w:rsidR="009D6809">
        <w:rPr>
          <w:rFonts w:ascii="Times New Roman" w:hAnsi="Times New Roman"/>
          <w:sz w:val="28"/>
          <w:szCs w:val="28"/>
        </w:rPr>
        <w:t xml:space="preserve"> </w:t>
      </w:r>
      <w:r w:rsidRPr="009D6809">
        <w:rPr>
          <w:rFonts w:ascii="Times New Roman" w:hAnsi="Times New Roman"/>
          <w:i/>
          <w:sz w:val="28"/>
          <w:szCs w:val="28"/>
          <w:lang w:val="en-US"/>
        </w:rPr>
        <w:t>i</w:t>
      </w:r>
      <w:r w:rsidRPr="009D6809">
        <w:rPr>
          <w:rFonts w:ascii="Times New Roman" w:hAnsi="Times New Roman"/>
          <w:i/>
          <w:sz w:val="28"/>
          <w:szCs w:val="28"/>
        </w:rPr>
        <w:t>-</w:t>
      </w:r>
      <w:r w:rsidRPr="009D6809">
        <w:rPr>
          <w:rFonts w:ascii="Times New Roman" w:hAnsi="Times New Roman"/>
          <w:sz w:val="28"/>
          <w:szCs w:val="28"/>
        </w:rPr>
        <w:t xml:space="preserve">е наблюдение, которое первоначально описывалось </w:t>
      </w:r>
      <w:r w:rsidRPr="009D6809">
        <w:rPr>
          <w:rFonts w:ascii="Times New Roman" w:hAnsi="Times New Roman"/>
          <w:sz w:val="28"/>
          <w:szCs w:val="28"/>
          <w:lang w:val="en-US"/>
        </w:rPr>
        <w:t>m</w:t>
      </w:r>
      <w:r w:rsidRPr="009D6809">
        <w:rPr>
          <w:rFonts w:ascii="Times New Roman" w:hAnsi="Times New Roman"/>
          <w:sz w:val="28"/>
          <w:szCs w:val="28"/>
        </w:rPr>
        <w:t xml:space="preserve"> переменными, будет как бы перемещено в одномерное пространство, т.е. ему будет соответствовать одно значение дискриминантной функции, следовательно, размерность признакового пространства снижается.</w:t>
      </w:r>
    </w:p>
    <w:p w:rsidR="006A41DC" w:rsidRPr="009D6809" w:rsidRDefault="00B175FA" w:rsidP="00B175FA">
      <w:pPr>
        <w:autoSpaceDE w:val="0"/>
        <w:autoSpaceDN w:val="0"/>
        <w:adjustRightInd w:val="0"/>
        <w:spacing w:after="0" w:line="360" w:lineRule="auto"/>
        <w:ind w:firstLine="709"/>
        <w:jc w:val="center"/>
        <w:rPr>
          <w:rFonts w:ascii="Times New Roman" w:hAnsi="Times New Roman"/>
          <w:b/>
          <w:sz w:val="28"/>
          <w:szCs w:val="28"/>
        </w:rPr>
      </w:pPr>
      <w:r>
        <w:rPr>
          <w:rFonts w:ascii="Times New Roman" w:hAnsi="Times New Roman"/>
          <w:sz w:val="28"/>
          <w:szCs w:val="28"/>
        </w:rPr>
        <w:br w:type="page"/>
      </w:r>
      <w:r w:rsidR="00384DD8" w:rsidRPr="009D6809">
        <w:rPr>
          <w:rFonts w:ascii="Times New Roman" w:hAnsi="Times New Roman"/>
          <w:b/>
          <w:sz w:val="28"/>
          <w:szCs w:val="28"/>
        </w:rPr>
        <w:t>3.</w:t>
      </w:r>
      <w:r w:rsidRPr="00B175FA">
        <w:rPr>
          <w:rFonts w:ascii="Times New Roman" w:hAnsi="Times New Roman"/>
          <w:b/>
          <w:sz w:val="28"/>
          <w:szCs w:val="28"/>
        </w:rPr>
        <w:t xml:space="preserve"> </w:t>
      </w:r>
      <w:r w:rsidR="006A41DC" w:rsidRPr="009D6809">
        <w:rPr>
          <w:rFonts w:ascii="Times New Roman" w:hAnsi="Times New Roman"/>
          <w:b/>
          <w:sz w:val="28"/>
          <w:szCs w:val="28"/>
        </w:rPr>
        <w:t>Классификация при наличии двух обучающих выборок</w:t>
      </w:r>
    </w:p>
    <w:p w:rsidR="003327AE" w:rsidRPr="009D6809" w:rsidRDefault="003327AE" w:rsidP="009D6809">
      <w:pPr>
        <w:autoSpaceDE w:val="0"/>
        <w:autoSpaceDN w:val="0"/>
        <w:adjustRightInd w:val="0"/>
        <w:spacing w:after="0" w:line="360" w:lineRule="auto"/>
        <w:ind w:firstLine="709"/>
        <w:jc w:val="both"/>
        <w:rPr>
          <w:rFonts w:ascii="Times New Roman" w:hAnsi="Times New Roman"/>
          <w:b/>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Перед тем как приступить непосредственно к процедуре классификации, нужно определить границу, разделяющую в частном случае две рассматриваемые группы. Такой величиной может быть значение функции, равноудаленное от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098" type="#_x0000_t75" style="width:11.25pt;height:21.75pt">
            <v:imagedata r:id="rId4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099" type="#_x0000_t75" style="width:11.25pt;height:21.75pt">
            <v:imagedata r:id="rId45"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и</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100" type="#_x0000_t75" style="width:12pt;height:21.75pt">
            <v:imagedata r:id="rId4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101" type="#_x0000_t75" style="width:12pt;height:21.75pt">
            <v:imagedata r:id="rId46"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 т.е.</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5" o:spid="_x0000_i1102" type="#_x0000_t75" style="width:80.25pt;height:39pt;visibility:visible">
            <v:imagedata r:id="rId47" o:title=""/>
          </v:shape>
        </w:pict>
      </w:r>
      <w:r w:rsidR="00144797" w:rsidRPr="009D6809">
        <w:rPr>
          <w:rFonts w:ascii="Times New Roman" w:hAnsi="Times New Roman"/>
          <w:noProof/>
          <w:sz w:val="28"/>
          <w:szCs w:val="28"/>
          <w:lang w:eastAsia="ru-RU"/>
        </w:rPr>
        <w:t>(16)</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sz w:val="28"/>
          <w:szCs w:val="28"/>
        </w:rPr>
      </w:pPr>
      <w:r w:rsidRPr="009D6809">
        <w:rPr>
          <w:rFonts w:ascii="Times New Roman" w:hAnsi="Times New Roman"/>
          <w:sz w:val="28"/>
          <w:szCs w:val="28"/>
        </w:rPr>
        <w:t xml:space="preserve">Величина С называется </w:t>
      </w:r>
      <w:r w:rsidRPr="009D6809">
        <w:rPr>
          <w:rFonts w:ascii="Times New Roman" w:hAnsi="Times New Roman"/>
          <w:i/>
          <w:sz w:val="28"/>
          <w:szCs w:val="28"/>
        </w:rPr>
        <w:t>константой дискриминации.</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На рис.1 видно, что объекты, расположенные над прямой </w:t>
      </w:r>
      <w:r w:rsidRPr="009D6809">
        <w:rPr>
          <w:rFonts w:ascii="Times New Roman" w:hAnsi="Times New Roman"/>
          <w:sz w:val="28"/>
          <w:szCs w:val="28"/>
          <w:lang w:val="en-US"/>
        </w:rPr>
        <w:t>f</w:t>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03" type="#_x0000_t75" style="width:32.25pt;height:18.75pt">
            <v:imagedata r:id="rId4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04" type="#_x0000_t75" style="width:32.25pt;height:18.75pt">
            <v:imagedata r:id="rId4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05" type="#_x0000_t75" style="width:30pt;height:18.75pt">
            <v:imagedata r:id="rId1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06" type="#_x0000_t75" style="width:30pt;height:18.75pt">
            <v:imagedata r:id="rId15"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5"/>
          <w:sz w:val="28"/>
          <w:szCs w:val="28"/>
        </w:rPr>
        <w:pict>
          <v:shape id="_x0000_i1107" type="#_x0000_t75" style="width:31.5pt;height:20.25pt">
            <v:imagedata r:id="rId4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5"/>
          <w:sz w:val="28"/>
          <w:szCs w:val="28"/>
        </w:rPr>
        <w:pict>
          <v:shape id="_x0000_i1108" type="#_x0000_t75" style="width:31.5pt;height:20.25pt">
            <v:imagedata r:id="rId49"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w:t>
      </w:r>
      <w:r w:rsidRPr="009D6809">
        <w:rPr>
          <w:rFonts w:ascii="Times New Roman" w:hAnsi="Times New Roman"/>
          <w:sz w:val="28"/>
          <w:szCs w:val="28"/>
          <w:lang w:val="en-US"/>
        </w:rPr>
        <w:t>C</w:t>
      </w:r>
      <w:r w:rsidRPr="009D6809">
        <w:rPr>
          <w:rFonts w:ascii="Times New Roman" w:hAnsi="Times New Roman"/>
          <w:sz w:val="28"/>
          <w:szCs w:val="28"/>
        </w:rPr>
        <w:t xml:space="preserve"> , находятся ближе к центру множества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09" type="#_x0000_t75" style="width:17.25pt;height:18.75pt">
            <v:imagedata r:id="rId5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10" type="#_x0000_t75" style="width:17.25pt;height:18.75pt">
            <v:imagedata r:id="rId5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и, следовательно, могут быть отнесены к первой группе, а объекты, расположенные ниже этой прямой, ближе к центру второго множества, т.е. относятся ко второй группе. Если граница между группами выбрана так, как сказано выше, то суммарная вероятность ошибочной классификации минимальная.</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Рассмотрим пример использования дискриминантного анализа для проведения многомерной классификации объектов. При этом в качестве обучающих будем использовать сначала две выборки, принадлежащие двум классам, а затем обобщим алгоритм классификации на случай </w:t>
      </w:r>
      <w:r w:rsidRPr="009D6809">
        <w:rPr>
          <w:rFonts w:ascii="Times New Roman" w:hAnsi="Times New Roman"/>
          <w:sz w:val="28"/>
          <w:szCs w:val="28"/>
          <w:lang w:val="en-US"/>
        </w:rPr>
        <w:t>k</w:t>
      </w:r>
      <w:r w:rsidRPr="009D6809">
        <w:rPr>
          <w:rFonts w:ascii="Times New Roman" w:hAnsi="Times New Roman"/>
          <w:sz w:val="28"/>
          <w:szCs w:val="28"/>
        </w:rPr>
        <w:t xml:space="preserve"> классов.</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b/>
          <w:bCs/>
          <w:i/>
          <w:iCs/>
          <w:sz w:val="28"/>
          <w:szCs w:val="28"/>
        </w:rPr>
        <w:t xml:space="preserve">Пример 1. </w:t>
      </w:r>
      <w:r w:rsidRPr="009D6809">
        <w:rPr>
          <w:rFonts w:ascii="Times New Roman" w:hAnsi="Times New Roman"/>
          <w:sz w:val="28"/>
          <w:szCs w:val="28"/>
        </w:rPr>
        <w:t xml:space="preserve">Имеются данные по двум группам промышленных предприятий машиностроительного комплекса: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11" type="#_x0000_t75" style="width:14.25pt;height:18.75pt">
            <v:imagedata r:id="rId5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12" type="#_x0000_t75" style="width:14.25pt;height:18.75pt">
            <v:imagedata r:id="rId5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-фондоотдача основных производственных фондов, руб.;</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13" type="#_x0000_t75" style="width:15pt;height:18.75pt">
            <v:imagedata r:id="rId5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14" type="#_x0000_t75" style="width:15pt;height:18.75pt">
            <v:imagedata r:id="rId5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-затраты на рубль произведенной продукции, коп.;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15" type="#_x0000_t75" style="width:15pt;height:18.75pt">
            <v:imagedata r:id="rId5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16" type="#_x0000_t75" style="width:15pt;height:18.75pt">
            <v:imagedata r:id="rId5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-затраты на сырье и материалов на один рубль продукции, коп.</w:t>
      </w:r>
    </w:p>
    <w:p w:rsidR="00B175FA" w:rsidRDefault="00B175FA" w:rsidP="009D6809">
      <w:pPr>
        <w:autoSpaceDE w:val="0"/>
        <w:autoSpaceDN w:val="0"/>
        <w:adjustRightInd w:val="0"/>
        <w:spacing w:after="0" w:line="360" w:lineRule="auto"/>
        <w:ind w:firstLine="709"/>
        <w:jc w:val="both"/>
        <w:rPr>
          <w:rFonts w:ascii="Times New Roman" w:hAnsi="Times New Roman"/>
          <w:sz w:val="28"/>
          <w:szCs w:val="28"/>
        </w:rPr>
        <w:sectPr w:rsidR="00B175FA" w:rsidSect="009D6809">
          <w:pgSz w:w="11907" w:h="16840" w:code="9"/>
          <w:pgMar w:top="1134" w:right="851" w:bottom="1134" w:left="1701" w:header="720" w:footer="720" w:gutter="0"/>
          <w:pgNumType w:start="1"/>
          <w:cols w:space="720"/>
          <w:noEndnote/>
          <w:titlePg/>
          <w:docGrid w:linePitch="299"/>
        </w:sectPr>
      </w:pPr>
    </w:p>
    <w:tbl>
      <w:tblPr>
        <w:tblW w:w="0" w:type="auto"/>
        <w:jc w:val="center"/>
        <w:tblLayout w:type="fixed"/>
        <w:tblCellMar>
          <w:left w:w="10" w:type="dxa"/>
          <w:right w:w="10" w:type="dxa"/>
        </w:tblCellMar>
        <w:tblLook w:val="0000" w:firstRow="0" w:lastRow="0" w:firstColumn="0" w:lastColumn="0" w:noHBand="0" w:noVBand="0"/>
      </w:tblPr>
      <w:tblGrid>
        <w:gridCol w:w="1137"/>
        <w:gridCol w:w="1708"/>
        <w:gridCol w:w="942"/>
        <w:gridCol w:w="1286"/>
        <w:gridCol w:w="1071"/>
      </w:tblGrid>
      <w:tr w:rsidR="006A41DC" w:rsidRPr="00B175FA" w:rsidTr="00B175FA">
        <w:trPr>
          <w:trHeight w:val="273"/>
          <w:jc w:val="center"/>
        </w:trPr>
        <w:tc>
          <w:tcPr>
            <w:tcW w:w="1137"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rPr>
            </w:pPr>
          </w:p>
        </w:tc>
        <w:tc>
          <w:tcPr>
            <w:tcW w:w="1708"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r w:rsidRPr="00B175FA">
              <w:rPr>
                <w:rFonts w:ascii="Times New Roman" w:hAnsi="Times New Roman"/>
                <w:i/>
                <w:iCs/>
                <w:sz w:val="20"/>
                <w:szCs w:val="20"/>
              </w:rPr>
              <w:t xml:space="preserve">Номер </w:t>
            </w:r>
          </w:p>
        </w:tc>
        <w:tc>
          <w:tcPr>
            <w:tcW w:w="942" w:type="dxa"/>
            <w:vMerge w:val="restart"/>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r w:rsidRPr="00B175FA">
              <w:rPr>
                <w:rFonts w:ascii="Times New Roman" w:hAnsi="Times New Roman"/>
                <w:i/>
                <w:iCs/>
                <w:sz w:val="20"/>
                <w:szCs w:val="20"/>
              </w:rPr>
              <w:t>Х</w:t>
            </w:r>
            <w:r w:rsidRPr="00B175FA">
              <w:rPr>
                <w:rFonts w:ascii="Times New Roman" w:hAnsi="Times New Roman"/>
                <w:i/>
                <w:iCs/>
                <w:sz w:val="20"/>
                <w:szCs w:val="20"/>
                <w:vertAlign w:val="subscript"/>
                <w:lang w:val="en-US"/>
              </w:rPr>
              <w:t>1</w:t>
            </w:r>
            <w:r w:rsidRPr="00B175FA">
              <w:rPr>
                <w:rFonts w:ascii="Times New Roman" w:hAnsi="Times New Roman"/>
                <w:i/>
                <w:iCs/>
                <w:sz w:val="20"/>
                <w:szCs w:val="20"/>
              </w:rPr>
              <w:t xml:space="preserve"> </w:t>
            </w:r>
          </w:p>
        </w:tc>
        <w:tc>
          <w:tcPr>
            <w:tcW w:w="1286" w:type="dxa"/>
            <w:vMerge w:val="restart"/>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r w:rsidRPr="00B175FA">
              <w:rPr>
                <w:rFonts w:ascii="Times New Roman" w:hAnsi="Times New Roman"/>
                <w:i/>
                <w:iCs/>
                <w:sz w:val="20"/>
                <w:szCs w:val="20"/>
              </w:rPr>
              <w:t>Х</w:t>
            </w:r>
            <w:r w:rsidRPr="00B175FA">
              <w:rPr>
                <w:rFonts w:ascii="Times New Roman" w:hAnsi="Times New Roman"/>
                <w:i/>
                <w:iCs/>
                <w:sz w:val="20"/>
                <w:szCs w:val="20"/>
                <w:vertAlign w:val="subscript"/>
                <w:lang w:val="en-US"/>
              </w:rPr>
              <w:t>2</w:t>
            </w:r>
            <w:r w:rsidRPr="00B175FA">
              <w:rPr>
                <w:rFonts w:ascii="Times New Roman" w:hAnsi="Times New Roman"/>
                <w:i/>
                <w:iCs/>
                <w:sz w:val="20"/>
                <w:szCs w:val="20"/>
              </w:rPr>
              <w:t xml:space="preserve"> </w:t>
            </w:r>
          </w:p>
        </w:tc>
        <w:tc>
          <w:tcPr>
            <w:tcW w:w="1071" w:type="dxa"/>
            <w:vMerge w:val="restart"/>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r w:rsidRPr="00B175FA">
              <w:rPr>
                <w:rFonts w:ascii="Times New Roman" w:hAnsi="Times New Roman"/>
                <w:i/>
                <w:iCs/>
                <w:sz w:val="20"/>
                <w:szCs w:val="20"/>
              </w:rPr>
              <w:t>Х</w:t>
            </w:r>
            <w:r w:rsidRPr="00B175FA">
              <w:rPr>
                <w:rFonts w:ascii="Times New Roman" w:hAnsi="Times New Roman"/>
                <w:i/>
                <w:iCs/>
                <w:sz w:val="20"/>
                <w:szCs w:val="20"/>
                <w:vertAlign w:val="subscript"/>
              </w:rPr>
              <w:t>З</w:t>
            </w:r>
            <w:r w:rsidRPr="00B175FA">
              <w:rPr>
                <w:rFonts w:ascii="Times New Roman" w:hAnsi="Times New Roman"/>
                <w:i/>
                <w:iCs/>
                <w:sz w:val="20"/>
                <w:szCs w:val="20"/>
              </w:rPr>
              <w:t xml:space="preserve"> </w:t>
            </w:r>
          </w:p>
        </w:tc>
      </w:tr>
      <w:tr w:rsidR="006A41DC" w:rsidRPr="00B175FA" w:rsidTr="00B175FA">
        <w:trPr>
          <w:trHeight w:val="264"/>
          <w:jc w:val="center"/>
        </w:trPr>
        <w:tc>
          <w:tcPr>
            <w:tcW w:w="1137"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r w:rsidRPr="00B175FA">
              <w:rPr>
                <w:rFonts w:ascii="Times New Roman" w:hAnsi="Times New Roman"/>
                <w:i/>
                <w:iCs/>
                <w:sz w:val="20"/>
                <w:szCs w:val="20"/>
              </w:rPr>
              <w:t xml:space="preserve">предприятия </w:t>
            </w:r>
          </w:p>
        </w:tc>
        <w:tc>
          <w:tcPr>
            <w:tcW w:w="942" w:type="dxa"/>
            <w:vMerge/>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p>
        </w:tc>
        <w:tc>
          <w:tcPr>
            <w:tcW w:w="1286" w:type="dxa"/>
            <w:vMerge/>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rPr>
            </w:pPr>
          </w:p>
        </w:tc>
      </w:tr>
      <w:tr w:rsidR="006A41DC" w:rsidRPr="00B175FA" w:rsidTr="00B175FA">
        <w:trPr>
          <w:trHeight w:val="446"/>
          <w:jc w:val="center"/>
        </w:trPr>
        <w:tc>
          <w:tcPr>
            <w:tcW w:w="1137"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1 </w:t>
            </w:r>
          </w:p>
        </w:tc>
        <w:tc>
          <w:tcPr>
            <w:tcW w:w="942"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0,50 </w:t>
            </w:r>
          </w:p>
        </w:tc>
        <w:tc>
          <w:tcPr>
            <w:tcW w:w="1286"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94,0 </w:t>
            </w:r>
          </w:p>
        </w:tc>
        <w:tc>
          <w:tcPr>
            <w:tcW w:w="1071"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8,50 </w:t>
            </w:r>
          </w:p>
        </w:tc>
      </w:tr>
      <w:tr w:rsidR="006A41DC" w:rsidRPr="00B175FA" w:rsidTr="00B175FA">
        <w:trPr>
          <w:trHeight w:val="216"/>
          <w:jc w:val="center"/>
        </w:trPr>
        <w:tc>
          <w:tcPr>
            <w:tcW w:w="1137"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rPr>
            </w:pPr>
            <w:r w:rsidRPr="00B175FA">
              <w:rPr>
                <w:rFonts w:ascii="Times New Roman" w:hAnsi="Times New Roman"/>
                <w:sz w:val="20"/>
                <w:szCs w:val="20"/>
                <w:lang w:val="en-US"/>
              </w:rPr>
              <w:t>l-</w:t>
            </w:r>
            <w:r w:rsidRPr="00B175FA">
              <w:rPr>
                <w:rFonts w:ascii="Times New Roman" w:hAnsi="Times New Roman"/>
                <w:sz w:val="20"/>
                <w:szCs w:val="20"/>
              </w:rPr>
              <w:t xml:space="preserve">я группа </w:t>
            </w:r>
          </w:p>
        </w:tc>
        <w:tc>
          <w:tcPr>
            <w:tcW w:w="1708"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2 </w:t>
            </w:r>
          </w:p>
        </w:tc>
        <w:tc>
          <w:tcPr>
            <w:tcW w:w="942"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0,67 </w:t>
            </w:r>
          </w:p>
        </w:tc>
        <w:tc>
          <w:tcPr>
            <w:tcW w:w="1286"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75,4 </w:t>
            </w:r>
          </w:p>
        </w:tc>
        <w:tc>
          <w:tcPr>
            <w:tcW w:w="1071"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8,79 </w:t>
            </w:r>
          </w:p>
        </w:tc>
      </w:tr>
      <w:tr w:rsidR="006A41DC" w:rsidRPr="00B175FA" w:rsidTr="00B175FA">
        <w:trPr>
          <w:trHeight w:val="216"/>
          <w:jc w:val="center"/>
        </w:trPr>
        <w:tc>
          <w:tcPr>
            <w:tcW w:w="1137"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3 </w:t>
            </w:r>
          </w:p>
        </w:tc>
        <w:tc>
          <w:tcPr>
            <w:tcW w:w="942"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0,68 </w:t>
            </w:r>
          </w:p>
        </w:tc>
        <w:tc>
          <w:tcPr>
            <w:tcW w:w="1286"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85,2 </w:t>
            </w:r>
          </w:p>
        </w:tc>
        <w:tc>
          <w:tcPr>
            <w:tcW w:w="1071"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9,10 </w:t>
            </w:r>
          </w:p>
        </w:tc>
      </w:tr>
      <w:tr w:rsidR="006A41DC" w:rsidRPr="00B175FA" w:rsidTr="00B175FA">
        <w:trPr>
          <w:trHeight w:val="292"/>
          <w:jc w:val="center"/>
        </w:trPr>
        <w:tc>
          <w:tcPr>
            <w:tcW w:w="1137"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4 </w:t>
            </w:r>
          </w:p>
        </w:tc>
        <w:tc>
          <w:tcPr>
            <w:tcW w:w="942"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0,55 </w:t>
            </w:r>
          </w:p>
        </w:tc>
        <w:tc>
          <w:tcPr>
            <w:tcW w:w="1286"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98,8 </w:t>
            </w:r>
          </w:p>
        </w:tc>
        <w:tc>
          <w:tcPr>
            <w:tcW w:w="1071"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8,47 </w:t>
            </w:r>
          </w:p>
        </w:tc>
      </w:tr>
      <w:tr w:rsidR="006A41DC" w:rsidRPr="00B175FA" w:rsidTr="00B175FA">
        <w:trPr>
          <w:trHeight w:val="456"/>
          <w:jc w:val="center"/>
        </w:trPr>
        <w:tc>
          <w:tcPr>
            <w:tcW w:w="1137"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5 </w:t>
            </w:r>
          </w:p>
        </w:tc>
        <w:tc>
          <w:tcPr>
            <w:tcW w:w="942"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1,52 </w:t>
            </w:r>
          </w:p>
        </w:tc>
        <w:tc>
          <w:tcPr>
            <w:tcW w:w="1286"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lang w:val="en-US"/>
              </w:rPr>
            </w:pPr>
            <w:r w:rsidRPr="00B175FA">
              <w:rPr>
                <w:rFonts w:ascii="Times New Roman" w:hAnsi="Times New Roman"/>
                <w:i/>
                <w:iCs/>
                <w:sz w:val="20"/>
                <w:szCs w:val="20"/>
                <w:lang w:val="en-US"/>
              </w:rPr>
              <w:t xml:space="preserve">81,5 </w:t>
            </w:r>
          </w:p>
        </w:tc>
        <w:tc>
          <w:tcPr>
            <w:tcW w:w="1071" w:type="dxa"/>
            <w:tcBorders>
              <w:top w:val="single" w:sz="4" w:space="0" w:color="auto"/>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4,95 </w:t>
            </w:r>
          </w:p>
        </w:tc>
      </w:tr>
      <w:tr w:rsidR="006A41DC" w:rsidRPr="00B175FA" w:rsidTr="00B175FA">
        <w:trPr>
          <w:trHeight w:val="220"/>
          <w:jc w:val="center"/>
        </w:trPr>
        <w:tc>
          <w:tcPr>
            <w:tcW w:w="1137"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rPr>
            </w:pPr>
            <w:r w:rsidRPr="00B175FA">
              <w:rPr>
                <w:rFonts w:ascii="Times New Roman" w:hAnsi="Times New Roman"/>
                <w:sz w:val="20"/>
                <w:szCs w:val="20"/>
                <w:lang w:val="en-US"/>
              </w:rPr>
              <w:t>2-</w:t>
            </w:r>
            <w:r w:rsidRPr="00B175FA">
              <w:rPr>
                <w:rFonts w:ascii="Times New Roman" w:hAnsi="Times New Roman"/>
                <w:sz w:val="20"/>
                <w:szCs w:val="20"/>
              </w:rPr>
              <w:t xml:space="preserve">я группа </w:t>
            </w:r>
          </w:p>
        </w:tc>
        <w:tc>
          <w:tcPr>
            <w:tcW w:w="1708"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6 </w:t>
            </w:r>
          </w:p>
        </w:tc>
        <w:tc>
          <w:tcPr>
            <w:tcW w:w="942"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1,20 </w:t>
            </w:r>
          </w:p>
        </w:tc>
        <w:tc>
          <w:tcPr>
            <w:tcW w:w="1286"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93,8 </w:t>
            </w:r>
          </w:p>
        </w:tc>
        <w:tc>
          <w:tcPr>
            <w:tcW w:w="1071" w:type="dxa"/>
            <w:tcBorders>
              <w:top w:val="nil"/>
              <w:left w:val="single" w:sz="4" w:space="0" w:color="auto"/>
              <w:bottom w:val="nil"/>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6,95 </w:t>
            </w:r>
          </w:p>
        </w:tc>
      </w:tr>
      <w:tr w:rsidR="006A41DC" w:rsidRPr="00B175FA" w:rsidTr="00B175FA">
        <w:trPr>
          <w:trHeight w:val="398"/>
          <w:jc w:val="center"/>
        </w:trPr>
        <w:tc>
          <w:tcPr>
            <w:tcW w:w="1137"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p>
        </w:tc>
        <w:tc>
          <w:tcPr>
            <w:tcW w:w="1708"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7 </w:t>
            </w:r>
          </w:p>
        </w:tc>
        <w:tc>
          <w:tcPr>
            <w:tcW w:w="942"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1,46 </w:t>
            </w:r>
          </w:p>
        </w:tc>
        <w:tc>
          <w:tcPr>
            <w:tcW w:w="1286"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i/>
                <w:iCs/>
                <w:sz w:val="20"/>
                <w:szCs w:val="20"/>
                <w:lang w:val="en-US"/>
              </w:rPr>
            </w:pPr>
            <w:r w:rsidRPr="00B175FA">
              <w:rPr>
                <w:rFonts w:ascii="Times New Roman" w:hAnsi="Times New Roman"/>
                <w:i/>
                <w:iCs/>
                <w:sz w:val="20"/>
                <w:szCs w:val="20"/>
                <w:lang w:val="en-US"/>
              </w:rPr>
              <w:t xml:space="preserve">86,5 </w:t>
            </w:r>
          </w:p>
        </w:tc>
        <w:tc>
          <w:tcPr>
            <w:tcW w:w="1071" w:type="dxa"/>
            <w:tcBorders>
              <w:top w:val="nil"/>
              <w:left w:val="single" w:sz="4" w:space="0" w:color="auto"/>
              <w:bottom w:val="single" w:sz="4" w:space="0" w:color="auto"/>
              <w:right w:val="single" w:sz="4" w:space="0" w:color="auto"/>
            </w:tcBorders>
            <w:vAlign w:val="center"/>
          </w:tcPr>
          <w:p w:rsidR="006A41DC" w:rsidRPr="00B175FA" w:rsidRDefault="006A41DC" w:rsidP="00B175FA">
            <w:pPr>
              <w:autoSpaceDE w:val="0"/>
              <w:autoSpaceDN w:val="0"/>
              <w:adjustRightInd w:val="0"/>
              <w:spacing w:after="0" w:line="360" w:lineRule="auto"/>
              <w:rPr>
                <w:rFonts w:ascii="Times New Roman" w:hAnsi="Times New Roman"/>
                <w:sz w:val="20"/>
                <w:szCs w:val="20"/>
                <w:lang w:val="en-US"/>
              </w:rPr>
            </w:pPr>
            <w:r w:rsidRPr="00B175FA">
              <w:rPr>
                <w:rFonts w:ascii="Times New Roman" w:hAnsi="Times New Roman"/>
                <w:sz w:val="20"/>
                <w:szCs w:val="20"/>
                <w:lang w:val="en-US"/>
              </w:rPr>
              <w:t xml:space="preserve">4,70 </w:t>
            </w:r>
          </w:p>
        </w:tc>
      </w:tr>
    </w:tbl>
    <w:p w:rsidR="00B175FA" w:rsidRDefault="00B175FA" w:rsidP="009D6809">
      <w:pPr>
        <w:autoSpaceDE w:val="0"/>
        <w:autoSpaceDN w:val="0"/>
        <w:adjustRightInd w:val="0"/>
        <w:spacing w:after="0" w:line="360" w:lineRule="auto"/>
        <w:ind w:firstLine="709"/>
        <w:jc w:val="both"/>
        <w:rPr>
          <w:rFonts w:ascii="Times New Roman" w:hAnsi="Times New Roman"/>
          <w:sz w:val="28"/>
          <w:szCs w:val="28"/>
          <w:lang w:val="en-US"/>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Необходимо провести классификацию четырех новых предприятий, имеющих следующие значения исходных переменных: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lang w:val="en-US"/>
        </w:rPr>
        <w:t>l</w:t>
      </w:r>
      <w:r w:rsidRPr="009D6809">
        <w:rPr>
          <w:rFonts w:ascii="Times New Roman" w:hAnsi="Times New Roman"/>
          <w:sz w:val="28"/>
          <w:szCs w:val="28"/>
        </w:rPr>
        <w:t xml:space="preserve">-е предприятие: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17" type="#_x0000_t75" style="width:13.5pt;height:18.75pt">
            <v:imagedata r:id="rId1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18" type="#_x0000_t75" style="width:13.5pt;height:18.75pt">
            <v:imagedata r:id="rId1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1,07,</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19"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20"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=93,5,</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21" type="#_x0000_t75" style="width:13.5pt;height:18.75pt">
            <v:imagedata r:id="rId5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22" type="#_x0000_t75" style="width:13.5pt;height:18.75pt">
            <v:imagedata r:id="rId5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=5,30,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2-е предприятие: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23" type="#_x0000_t75" style="width:13.5pt;height:18.75pt">
            <v:imagedata r:id="rId1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24" type="#_x0000_t75" style="width:13.5pt;height:18.75pt">
            <v:imagedata r:id="rId1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0,99,</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25"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26"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=84,0,</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27" type="#_x0000_t75" style="width:13.5pt;height:18.75pt">
            <v:imagedata r:id="rId5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28" type="#_x0000_t75" style="width:13.5pt;height:18.75pt">
            <v:imagedata r:id="rId5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=4,85,</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3-е предприятие: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29" type="#_x0000_t75" style="width:13.5pt;height:18.75pt">
            <v:imagedata r:id="rId1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30" type="#_x0000_t75" style="width:13.5pt;height:18.75pt">
            <v:imagedata r:id="rId1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0,70,</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31"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32"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=76,8,</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33" type="#_x0000_t75" style="width:13.5pt;height:18.75pt">
            <v:imagedata r:id="rId5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34" type="#_x0000_t75" style="width:13.5pt;height:18.75pt">
            <v:imagedata r:id="rId5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=3,50,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4-е предприятие: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35" type="#_x0000_t75" style="width:13.5pt;height:18.75pt">
            <v:imagedata r:id="rId1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36" type="#_x0000_t75" style="width:13.5pt;height:18.75pt">
            <v:imagedata r:id="rId1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1,24,</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37" type="#_x0000_t75" style="width:13.5pt;height:18.75pt">
            <v:imagedata r:id="rId1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38" type="#_x0000_t75" style="width:13.5pt;height:18.75pt">
            <v:imagedata r:id="rId1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=88,0,</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39" type="#_x0000_t75" style="width:13.5pt;height:18.75pt">
            <v:imagedata r:id="rId5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40" type="#_x0000_t75" style="width:13.5pt;height:18.75pt">
            <v:imagedata r:id="rId5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=4,95.</w:t>
      </w: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iCs/>
          <w:sz w:val="28"/>
          <w:szCs w:val="28"/>
        </w:rPr>
        <w:t xml:space="preserve">Для </w:t>
      </w:r>
      <w:r w:rsidRPr="009D6809">
        <w:rPr>
          <w:rFonts w:ascii="Times New Roman" w:hAnsi="Times New Roman"/>
          <w:sz w:val="28"/>
          <w:szCs w:val="28"/>
        </w:rPr>
        <w:t xml:space="preserve">удобства запишем значения исходных переменных для каждой группы предприятий в виде матриц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41" type="#_x0000_t75" style="width:14.25pt;height:18.75pt">
            <v:imagedata r:id="rId5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42" type="#_x0000_t75" style="width:14.25pt;height:18.75pt">
            <v:imagedata r:id="rId5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43" type="#_x0000_t75" style="width:15pt;height:18.75pt">
            <v:imagedata r:id="rId5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44" type="#_x0000_t75" style="width:15pt;height:18.75pt">
            <v:imagedata r:id="rId5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7" o:spid="_x0000_i1145" type="#_x0000_t75" style="width:264pt;height:83.25pt;visibility:visible">
            <v:imagedata r:id="rId55" o:title=""/>
          </v:shape>
        </w:pict>
      </w:r>
      <w:r w:rsidR="00144797" w:rsidRPr="009D6809">
        <w:rPr>
          <w:rFonts w:ascii="Times New Roman" w:hAnsi="Times New Roman"/>
          <w:noProof/>
          <w:sz w:val="28"/>
          <w:szCs w:val="28"/>
          <w:lang w:eastAsia="ru-RU"/>
        </w:rPr>
        <w:t>(17)</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Рассчитаем среднее значение каждой переменной в отдельных группах для определения положения центров этих групп: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lang w:val="en-US"/>
        </w:rPr>
        <w:t>I</w:t>
      </w:r>
      <w:r w:rsidRPr="009D6809">
        <w:rPr>
          <w:rFonts w:ascii="Times New Roman" w:hAnsi="Times New Roman"/>
          <w:sz w:val="28"/>
          <w:szCs w:val="28"/>
        </w:rPr>
        <w:t xml:space="preserve"> гр. </w:t>
      </w:r>
      <w:r w:rsidRPr="009D6809">
        <w:rPr>
          <w:rFonts w:ascii="Times New Roman" w:hAnsi="Times New Roman"/>
          <w:sz w:val="28"/>
          <w:szCs w:val="28"/>
        </w:rPr>
        <w:fldChar w:fldCharType="begin"/>
      </w:r>
      <w:r w:rsidRPr="009D6809">
        <w:rPr>
          <w:rFonts w:ascii="Times New Roman" w:hAnsi="Times New Roman"/>
          <w:sz w:val="28"/>
          <w:szCs w:val="28"/>
        </w:rPr>
        <w:instrText xml:space="preserve"> </w:instrText>
      </w:r>
      <w:r w:rsidRPr="009D6809">
        <w:rPr>
          <w:rFonts w:ascii="Times New Roman" w:hAnsi="Times New Roman"/>
          <w:sz w:val="28"/>
          <w:szCs w:val="28"/>
          <w:lang w:val="en-US"/>
        </w:rPr>
        <w:instrText>QUOTE</w:instrText>
      </w:r>
      <w:r w:rsidRPr="009D6809">
        <w:rPr>
          <w:rFonts w:ascii="Times New Roman" w:hAnsi="Times New Roman"/>
          <w:sz w:val="28"/>
          <w:szCs w:val="28"/>
        </w:rPr>
        <w:instrText xml:space="preserve"> </w:instrText>
      </w:r>
      <w:r w:rsidR="00D57277">
        <w:rPr>
          <w:rFonts w:ascii="Times New Roman" w:hAnsi="Times New Roman"/>
          <w:position w:val="-11"/>
          <w:sz w:val="28"/>
          <w:szCs w:val="28"/>
        </w:rPr>
        <w:pict>
          <v:shape id="_x0000_i1146" type="#_x0000_t75" style="width:19.5pt;height:18.75pt">
            <v:imagedata r:id="rId5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47" type="#_x0000_t75" style="width:19.5pt;height:18.75pt">
            <v:imagedata r:id="rId5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=0,60,</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w:instrText>
      </w:r>
      <w:r w:rsidRPr="009D6809">
        <w:rPr>
          <w:rFonts w:ascii="Times New Roman" w:hAnsi="Times New Roman"/>
          <w:sz w:val="28"/>
          <w:szCs w:val="28"/>
          <w:lang w:val="en-US"/>
        </w:rPr>
        <w:instrText>QUOTE</w:instrText>
      </w:r>
      <w:r w:rsidRPr="009D6809">
        <w:rPr>
          <w:rFonts w:ascii="Times New Roman" w:hAnsi="Times New Roman"/>
          <w:sz w:val="28"/>
          <w:szCs w:val="28"/>
        </w:rPr>
        <w:instrText xml:space="preserve"> </w:instrText>
      </w:r>
      <w:r w:rsidR="00D57277">
        <w:rPr>
          <w:rFonts w:ascii="Times New Roman" w:hAnsi="Times New Roman"/>
          <w:position w:val="-11"/>
          <w:sz w:val="28"/>
          <w:szCs w:val="28"/>
        </w:rPr>
        <w:pict>
          <v:shape id="_x0000_i1148" type="#_x0000_t75" style="width:19.5pt;height:18.75pt">
            <v:imagedata r:id="rId5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49" type="#_x0000_t75" style="width:19.5pt;height:18.75pt">
            <v:imagedata r:id="rId5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=88,4, </w:t>
      </w:r>
      <w:r w:rsidRPr="009D6809">
        <w:rPr>
          <w:rFonts w:ascii="Times New Roman" w:hAnsi="Times New Roman"/>
          <w:sz w:val="28"/>
          <w:szCs w:val="28"/>
        </w:rPr>
        <w:fldChar w:fldCharType="begin"/>
      </w:r>
      <w:r w:rsidRPr="009D6809">
        <w:rPr>
          <w:rFonts w:ascii="Times New Roman" w:hAnsi="Times New Roman"/>
          <w:sz w:val="28"/>
          <w:szCs w:val="28"/>
        </w:rPr>
        <w:instrText xml:space="preserve"> </w:instrText>
      </w:r>
      <w:r w:rsidRPr="009D6809">
        <w:rPr>
          <w:rFonts w:ascii="Times New Roman" w:hAnsi="Times New Roman"/>
          <w:sz w:val="28"/>
          <w:szCs w:val="28"/>
          <w:lang w:val="en-US"/>
        </w:rPr>
        <w:instrText>QUOTE</w:instrText>
      </w:r>
      <w:r w:rsidRPr="009D6809">
        <w:rPr>
          <w:rFonts w:ascii="Times New Roman" w:hAnsi="Times New Roman"/>
          <w:sz w:val="28"/>
          <w:szCs w:val="28"/>
        </w:rPr>
        <w:instrText xml:space="preserve"> </w:instrText>
      </w:r>
      <w:r w:rsidR="00D57277">
        <w:rPr>
          <w:rFonts w:ascii="Times New Roman" w:hAnsi="Times New Roman"/>
          <w:position w:val="-11"/>
          <w:sz w:val="28"/>
          <w:szCs w:val="28"/>
        </w:rPr>
        <w:pict>
          <v:shape id="_x0000_i1150" type="#_x0000_t75" style="width:19.5pt;height:18.75pt">
            <v:imagedata r:id="rId5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51" type="#_x0000_t75" style="width:19.5pt;height:18.75pt">
            <v:imagedata r:id="rId5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=8,72</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lang w:val="en-US"/>
        </w:rPr>
        <w:t>II</w:t>
      </w:r>
      <w:r w:rsidRPr="009D6809">
        <w:rPr>
          <w:rFonts w:ascii="Times New Roman" w:hAnsi="Times New Roman"/>
          <w:sz w:val="28"/>
          <w:szCs w:val="28"/>
        </w:rPr>
        <w:t xml:space="preserve"> гр.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52" type="#_x0000_t75" style="width:19.5pt;height:18.75pt">
            <v:imagedata r:id="rId5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53" type="#_x0000_t75" style="width:19.5pt;height:18.75pt">
            <v:imagedata r:id="rId59"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=1,39,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54" type="#_x0000_t75" style="width:19.5pt;height:18.75pt">
            <v:imagedata r:id="rId6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55" type="#_x0000_t75" style="width:19.5pt;height:18.75pt">
            <v:imagedata r:id="rId6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=87,3,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56" type="#_x0000_t75" style="width:19.5pt;height:18.75pt">
            <v:imagedata r:id="rId6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57" type="#_x0000_t75" style="width:19.5pt;height:18.75pt">
            <v:imagedata r:id="rId6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=5,53.</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Дискриминантная функция </w:t>
      </w:r>
      <w:r w:rsidRPr="009D6809">
        <w:rPr>
          <w:rFonts w:ascii="Times New Roman" w:hAnsi="Times New Roman"/>
          <w:sz w:val="28"/>
          <w:szCs w:val="28"/>
          <w:lang w:val="en-US"/>
        </w:rPr>
        <w:t>f</w:t>
      </w:r>
      <w:r w:rsidRPr="009D6809">
        <w:rPr>
          <w:rFonts w:ascii="Times New Roman" w:hAnsi="Times New Roman"/>
          <w:sz w:val="28"/>
          <w:szCs w:val="28"/>
        </w:rPr>
        <w:t>(</w:t>
      </w:r>
      <w:r w:rsidRPr="009D6809">
        <w:rPr>
          <w:rFonts w:ascii="Times New Roman" w:hAnsi="Times New Roman"/>
          <w:sz w:val="28"/>
          <w:szCs w:val="28"/>
          <w:lang w:val="en-US"/>
        </w:rPr>
        <w:t>x</w:t>
      </w:r>
      <w:r w:rsidRPr="009D6809">
        <w:rPr>
          <w:rFonts w:ascii="Times New Roman" w:hAnsi="Times New Roman"/>
          <w:sz w:val="28"/>
          <w:szCs w:val="28"/>
        </w:rPr>
        <w:t>)</w:t>
      </w:r>
      <w:r w:rsidRPr="009D6809">
        <w:rPr>
          <w:rFonts w:ascii="Times New Roman" w:hAnsi="Times New Roman"/>
          <w:i/>
          <w:iCs/>
          <w:sz w:val="28"/>
          <w:szCs w:val="28"/>
        </w:rPr>
        <w:t xml:space="preserve"> </w:t>
      </w:r>
      <w:r w:rsidRPr="009D6809">
        <w:rPr>
          <w:rFonts w:ascii="Times New Roman" w:hAnsi="Times New Roman"/>
          <w:sz w:val="28"/>
          <w:szCs w:val="28"/>
        </w:rPr>
        <w:t xml:space="preserve">в данном случае имеет вид: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B175FA">
      <w:pPr>
        <w:tabs>
          <w:tab w:val="left" w:pos="360"/>
          <w:tab w:val="left" w:pos="5784"/>
        </w:tabs>
        <w:autoSpaceDE w:val="0"/>
        <w:autoSpaceDN w:val="0"/>
        <w:adjustRightInd w:val="0"/>
        <w:spacing w:after="0" w:line="360" w:lineRule="auto"/>
        <w:ind w:firstLine="709"/>
        <w:jc w:val="center"/>
        <w:rPr>
          <w:rFonts w:ascii="Times New Roman" w:hAnsi="Times New Roman"/>
          <w:sz w:val="28"/>
          <w:szCs w:val="28"/>
        </w:rPr>
      </w:pPr>
      <w:r w:rsidRPr="009D6809">
        <w:rPr>
          <w:rFonts w:ascii="Times New Roman" w:hAnsi="Times New Roman"/>
          <w:i/>
          <w:iCs/>
          <w:sz w:val="28"/>
          <w:szCs w:val="28"/>
          <w:lang w:val="en-US"/>
        </w:rPr>
        <w:t>f</w:t>
      </w:r>
      <w:r w:rsidRPr="009D6809">
        <w:rPr>
          <w:rFonts w:ascii="Times New Roman" w:hAnsi="Times New Roman"/>
          <w:i/>
          <w:iCs/>
          <w:sz w:val="28"/>
          <w:szCs w:val="28"/>
        </w:rPr>
        <w:t xml:space="preserve">(х) </w:t>
      </w:r>
      <w:r w:rsidRPr="009D6809">
        <w:rPr>
          <w:rFonts w:ascii="Times New Roman" w:hAnsi="Times New Roman"/>
          <w:sz w:val="28"/>
          <w:szCs w:val="28"/>
        </w:rPr>
        <w:t>=</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58" type="#_x0000_t75" style="width:29.25pt;height:18.75pt">
            <v:imagedata r:id="rId1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59" type="#_x0000_t75" style="width:29.25pt;height:18.75pt">
            <v:imagedata r:id="rId1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60" type="#_x0000_t75" style="width:30pt;height:18.75pt">
            <v:imagedata r:id="rId1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61" type="#_x0000_t75" style="width:30pt;height:18.75pt">
            <v:imagedata r:id="rId15"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62" type="#_x0000_t75" style="width:27.75pt;height:18.75pt">
            <v:imagedata r:id="rId6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63" type="#_x0000_t75" style="width:27.75pt;height:18.75pt">
            <v:imagedata r:id="rId62"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w:t>
      </w:r>
      <w:r w:rsidR="00144797" w:rsidRPr="009D6809">
        <w:rPr>
          <w:rFonts w:ascii="Times New Roman" w:hAnsi="Times New Roman"/>
          <w:sz w:val="28"/>
          <w:szCs w:val="28"/>
        </w:rPr>
        <w:t>1</w:t>
      </w:r>
      <w:r w:rsidRPr="009D6809">
        <w:rPr>
          <w:rFonts w:ascii="Times New Roman" w:hAnsi="Times New Roman"/>
          <w:sz w:val="28"/>
          <w:szCs w:val="28"/>
        </w:rPr>
        <w:t>8)</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Коэффициенты</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64" type="#_x0000_t75" style="width:13.5pt;height:18.75pt">
            <v:imagedata r:id="rId1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65" type="#_x0000_t75" style="width:13.5pt;height:18.75pt">
            <v:imagedata r:id="rId1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66" type="#_x0000_t75" style="width:14.25pt;height:18.75pt">
            <v:imagedata r:id="rId1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67" type="#_x0000_t75" style="width:14.25pt;height:18.75pt">
            <v:imagedata r:id="rId13"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 xml:space="preserve">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68" type="#_x0000_t75" style="width:14.25pt;height:18.75pt">
            <v:imagedata r:id="rId6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69" type="#_x0000_t75" style="width:14.25pt;height:18.75pt">
            <v:imagedata r:id="rId6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вычисляются по формуле: </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B175FA">
      <w:pPr>
        <w:autoSpaceDE w:val="0"/>
        <w:autoSpaceDN w:val="0"/>
        <w:adjustRightInd w:val="0"/>
        <w:spacing w:after="0" w:line="360" w:lineRule="auto"/>
        <w:ind w:firstLine="709"/>
        <w:jc w:val="center"/>
        <w:rPr>
          <w:rFonts w:ascii="Times New Roman" w:hAnsi="Times New Roman"/>
          <w:sz w:val="28"/>
          <w:szCs w:val="28"/>
        </w:rPr>
      </w:pPr>
      <w:r w:rsidRPr="009D6809">
        <w:rPr>
          <w:rFonts w:ascii="Times New Roman" w:hAnsi="Times New Roman"/>
          <w:sz w:val="28"/>
          <w:szCs w:val="28"/>
          <w:lang w:val="en-US"/>
        </w:rPr>
        <w:t>A</w:t>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70" type="#_x0000_t75" style="width:21.75pt;height:18.75pt">
            <v:imagedata r:id="rId6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71" type="#_x0000_t75" style="width:21.75pt;height:18.75pt">
            <v:imagedata r:id="rId6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72" type="#_x0000_t75" style="width:14.25pt;height:21pt">
            <v:imagedata r:id="rId6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73" type="#_x0000_t75" style="width:14.25pt;height:21pt">
            <v:imagedata r:id="rId65"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74" type="#_x0000_t75" style="width:15pt;height:21pt">
            <v:imagedata r:id="rId6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75" type="#_x0000_t75" style="width:15pt;height:21pt">
            <v:imagedata r:id="rId6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00384DD8" w:rsidRPr="009D6809">
        <w:rPr>
          <w:rFonts w:ascii="Times New Roman" w:hAnsi="Times New Roman"/>
          <w:sz w:val="28"/>
          <w:szCs w:val="28"/>
        </w:rPr>
        <w:t xml:space="preserve"> (</w:t>
      </w:r>
      <w:r w:rsidR="00144797" w:rsidRPr="009D6809">
        <w:rPr>
          <w:rFonts w:ascii="Times New Roman" w:hAnsi="Times New Roman"/>
          <w:sz w:val="28"/>
          <w:szCs w:val="28"/>
        </w:rPr>
        <w:t>19</w:t>
      </w:r>
      <w:r w:rsidR="00384DD8" w:rsidRPr="009D6809">
        <w:rPr>
          <w:rFonts w:ascii="Times New Roman" w:hAnsi="Times New Roman"/>
          <w:sz w:val="28"/>
          <w:szCs w:val="28"/>
        </w:rPr>
        <w:t>)</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76" type="#_x0000_t75" style="width:14.25pt;height:21pt">
            <v:imagedata r:id="rId65"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77" type="#_x0000_t75" style="width:14.25pt;height:21pt">
            <v:imagedata r:id="rId65" o:title="" chromakey="white"/>
          </v:shape>
        </w:pict>
      </w:r>
      <w:r w:rsidRPr="009D6809">
        <w:rPr>
          <w:rFonts w:ascii="Times New Roman" w:hAnsi="Times New Roman"/>
          <w:sz w:val="28"/>
          <w:szCs w:val="28"/>
        </w:rPr>
        <w:fldChar w:fldCharType="end"/>
      </w:r>
      <w:r w:rsidR="009D6809">
        <w:rPr>
          <w:rFonts w:ascii="Times New Roman" w:hAnsi="Times New Roman"/>
          <w:sz w:val="28"/>
          <w:szCs w:val="28"/>
        </w:rPr>
        <w:t xml:space="preserve"> </w:t>
      </w:r>
      <w:r w:rsidRPr="009D6809">
        <w:rPr>
          <w:rFonts w:ascii="Times New Roman" w:hAnsi="Times New Roman"/>
          <w:sz w:val="28"/>
          <w:szCs w:val="28"/>
        </w:rPr>
        <w:t xml:space="preserve">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78" type="#_x0000_t75" style="width:15pt;height:21pt">
            <v:imagedata r:id="rId6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79" type="#_x0000_t75" style="width:15pt;height:21pt">
            <v:imagedata r:id="rId6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векторы средних в первой и второй группах; </w:t>
      </w:r>
      <w:r w:rsidRPr="009D6809">
        <w:rPr>
          <w:rFonts w:ascii="Times New Roman" w:hAnsi="Times New Roman"/>
          <w:i/>
          <w:iCs/>
          <w:sz w:val="28"/>
          <w:szCs w:val="28"/>
        </w:rPr>
        <w:t xml:space="preserve">А </w:t>
      </w:r>
      <w:r w:rsidRPr="009D6809">
        <w:rPr>
          <w:rFonts w:ascii="Times New Roman" w:hAnsi="Times New Roman"/>
          <w:sz w:val="28"/>
          <w:szCs w:val="28"/>
        </w:rPr>
        <w:t xml:space="preserve">- вектор коэффициентов;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80" type="#_x0000_t75" style="width:12pt;height:18.75pt">
            <v:imagedata r:id="rId3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81" type="#_x0000_t75" style="width:12pt;height:18.75pt">
            <v:imagedata r:id="rId3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матрица, обратная совместной ковариационной матрице.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Для определения совместной ковариационной матрицы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82" type="#_x0000_t75" style="width:15pt;height:18.75pt">
            <v:imagedata r:id="rId6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83" type="#_x0000_t75" style="width:15pt;height:18.75pt">
            <v:imagedata r:id="rId6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нужно рассчитать матрицы</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84" type="#_x0000_t75" style="width:12.75pt;height:18.75pt">
            <v:imagedata r:id="rId6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85" type="#_x0000_t75" style="width:12.75pt;height:18.75pt">
            <v:imagedata r:id="rId6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86" type="#_x0000_t75" style="width:13.5pt;height:18.75pt">
            <v:imagedata r:id="rId6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87" type="#_x0000_t75" style="width:13.5pt;height:18.75pt">
            <v:imagedata r:id="rId69"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Каждый элемент этих матриц представляет собой разность между соответствующим значением исходной переменной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5"/>
          <w:sz w:val="28"/>
          <w:szCs w:val="28"/>
        </w:rPr>
        <w:pict>
          <v:shape id="_x0000_i1188" type="#_x0000_t75" style="width:16.5pt;height:20.25pt">
            <v:imagedata r:id="rId16"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189" type="#_x0000_t75" style="width:16.5pt;height:20.25pt">
            <v:imagedata r:id="rId16"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и средним значением этой переменной в данной группе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190" type="#_x0000_t75" style="width:18pt;height:18.75pt">
            <v:imagedata r:id="rId70"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191" type="#_x0000_t75" style="width:18pt;height:18.75pt">
            <v:imagedata r:id="rId70"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 номер группы): </w:t>
      </w:r>
    </w:p>
    <w:p w:rsidR="006A41DC" w:rsidRPr="009D6809" w:rsidRDefault="00D57277" w:rsidP="009D6809">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pict>
          <v:shape id="Рисунок 18" o:spid="_x0000_i1192" type="#_x0000_t75" style="width:375.75pt;height:69.75pt;visibility:visible">
            <v:imagedata r:id="rId71" o:title=""/>
          </v:shape>
        </w:pic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Тогда совместная ковариационная матрица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93" type="#_x0000_t75" style="width:12pt;height:18.75pt">
            <v:imagedata r:id="rId3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94" type="#_x0000_t75" style="width:12pt;height:18.75pt">
            <v:imagedata r:id="rId3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будет равна: </w:t>
      </w:r>
    </w:p>
    <w:p w:rsidR="00B175FA" w:rsidRPr="00C45EF7" w:rsidRDefault="00B175FA"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B175FA">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9" o:spid="_x0000_i1195" type="#_x0000_t75" style="width:138.75pt;height:36.75pt;visibility:visible">
            <v:imagedata r:id="rId72" o:title=""/>
          </v:shape>
        </w:pict>
      </w:r>
      <w:r w:rsidR="006A41DC" w:rsidRPr="009D6809">
        <w:rPr>
          <w:rFonts w:ascii="Times New Roman" w:hAnsi="Times New Roman"/>
          <w:sz w:val="28"/>
          <w:szCs w:val="28"/>
        </w:rPr>
        <w:t>,</w:t>
      </w:r>
      <w:r w:rsidR="00384DD8" w:rsidRPr="009D6809">
        <w:rPr>
          <w:rFonts w:ascii="Times New Roman" w:hAnsi="Times New Roman"/>
          <w:sz w:val="28"/>
          <w:szCs w:val="28"/>
        </w:rPr>
        <w:t xml:space="preserve"> (</w:t>
      </w:r>
      <w:r w:rsidR="00144797" w:rsidRPr="009D6809">
        <w:rPr>
          <w:rFonts w:ascii="Times New Roman" w:hAnsi="Times New Roman"/>
          <w:sz w:val="28"/>
          <w:szCs w:val="28"/>
        </w:rPr>
        <w:t>20</w:t>
      </w:r>
      <w:r w:rsidR="00384DD8" w:rsidRPr="009D6809">
        <w:rPr>
          <w:rFonts w:ascii="Times New Roman" w:hAnsi="Times New Roman"/>
          <w:sz w:val="28"/>
          <w:szCs w:val="28"/>
        </w:rPr>
        <w:t>)</w:t>
      </w:r>
    </w:p>
    <w:p w:rsidR="00B175FA" w:rsidRPr="00B175FA"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B175FA"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196" type="#_x0000_t75" style="width:14.25pt;height:18.75pt">
            <v:imagedata r:id="rId7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197" type="#_x0000_t75" style="width:14.25pt;height:18.75pt">
            <v:imagedata r:id="rId7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198" type="#_x0000_t75" style="width:14.25pt;height:18.75pt">
            <v:imagedata r:id="rId74"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199" type="#_x0000_t75" style="width:14.25pt;height:18.75pt">
            <v:imagedata r:id="rId74" o:title="" chromakey="white"/>
          </v:shape>
        </w:pict>
      </w:r>
      <w:r w:rsidRPr="009D6809">
        <w:rPr>
          <w:rFonts w:ascii="Times New Roman" w:hAnsi="Times New Roman"/>
          <w:iCs/>
          <w:sz w:val="28"/>
          <w:szCs w:val="28"/>
        </w:rPr>
        <w:fldChar w:fldCharType="end"/>
      </w:r>
      <w:r w:rsidR="009D6809">
        <w:rPr>
          <w:rFonts w:ascii="Times New Roman" w:hAnsi="Times New Roman"/>
          <w:i/>
          <w:iCs/>
          <w:sz w:val="28"/>
          <w:szCs w:val="28"/>
        </w:rPr>
        <w:t xml:space="preserve"> </w:t>
      </w:r>
      <w:r w:rsidRPr="009D6809">
        <w:rPr>
          <w:rFonts w:ascii="Times New Roman" w:hAnsi="Times New Roman"/>
          <w:sz w:val="28"/>
          <w:szCs w:val="28"/>
        </w:rPr>
        <w:t xml:space="preserve">- число объектов </w:t>
      </w:r>
      <w:r w:rsidRPr="009D6809">
        <w:rPr>
          <w:rFonts w:ascii="Times New Roman" w:hAnsi="Times New Roman"/>
          <w:sz w:val="28"/>
          <w:szCs w:val="28"/>
          <w:lang w:val="en-US"/>
        </w:rPr>
        <w:t>l</w:t>
      </w:r>
      <w:r w:rsidRPr="009D6809">
        <w:rPr>
          <w:rFonts w:ascii="Times New Roman" w:hAnsi="Times New Roman"/>
          <w:sz w:val="28"/>
          <w:szCs w:val="28"/>
        </w:rPr>
        <w:t>-й и 2-й группы</w:t>
      </w:r>
      <w:r w:rsidR="00B175FA">
        <w:rPr>
          <w:rFonts w:ascii="Times New Roman" w:hAnsi="Times New Roman"/>
          <w:sz w:val="28"/>
          <w:szCs w:val="28"/>
        </w:rPr>
        <w:t>;</w:t>
      </w:r>
    </w:p>
    <w:p w:rsidR="00B175FA" w:rsidRPr="00B175FA"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B175FA" w:rsidRDefault="00D57277"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1" o:spid="_x0000_i1200" type="#_x0000_t75" style="width:360.75pt;height:64.5pt;visibility:visible">
            <v:imagedata r:id="rId75" o:title=""/>
          </v:shape>
        </w:pict>
      </w:r>
      <w:r w:rsidR="00144797" w:rsidRPr="009D6809">
        <w:rPr>
          <w:rFonts w:ascii="Times New Roman" w:hAnsi="Times New Roman"/>
          <w:noProof/>
          <w:sz w:val="28"/>
          <w:szCs w:val="28"/>
          <w:lang w:eastAsia="ru-RU"/>
        </w:rPr>
        <w:t>(21)</w:t>
      </w: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Обратная матрица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01" type="#_x0000_t75" style="width:21.75pt;height:18.75pt">
            <v:imagedata r:id="rId6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02" type="#_x0000_t75" style="width:21.75pt;height:18.75pt">
            <v:imagedata r:id="rId6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будет равна: </w:t>
      </w:r>
    </w:p>
    <w:p w:rsidR="006A41DC" w:rsidRPr="009D6809" w:rsidRDefault="00B175FA" w:rsidP="00B175FA">
      <w:pPr>
        <w:autoSpaceDE w:val="0"/>
        <w:autoSpaceDN w:val="0"/>
        <w:adjustRightInd w:val="0"/>
        <w:spacing w:after="0" w:line="360" w:lineRule="auto"/>
        <w:ind w:firstLine="709"/>
        <w:jc w:val="center"/>
        <w:rPr>
          <w:rFonts w:ascii="Times New Roman" w:hAnsi="Times New Roman"/>
          <w:sz w:val="28"/>
          <w:szCs w:val="28"/>
        </w:rPr>
      </w:pPr>
      <w:r w:rsidRPr="00C45EF7">
        <w:rPr>
          <w:rFonts w:ascii="Times New Roman" w:hAnsi="Times New Roman"/>
          <w:sz w:val="28"/>
          <w:szCs w:val="28"/>
        </w:rPr>
        <w:br w:type="page"/>
      </w:r>
      <w:r w:rsidR="00D57277">
        <w:rPr>
          <w:rFonts w:ascii="Times New Roman" w:hAnsi="Times New Roman"/>
          <w:noProof/>
          <w:sz w:val="28"/>
          <w:szCs w:val="28"/>
          <w:lang w:eastAsia="ru-RU"/>
        </w:rPr>
        <w:pict>
          <v:shape id="Рисунок 22" o:spid="_x0000_i1203" type="#_x0000_t75" style="width:171.75pt;height:66pt;visibility:visible">
            <v:imagedata r:id="rId76" o:title=""/>
          </v:shape>
        </w:pict>
      </w:r>
      <w:r w:rsidR="006A41DC" w:rsidRPr="009D6809">
        <w:rPr>
          <w:rFonts w:ascii="Times New Roman" w:hAnsi="Times New Roman"/>
          <w:sz w:val="28"/>
          <w:szCs w:val="28"/>
        </w:rPr>
        <w:t>.</w:t>
      </w:r>
      <w:r w:rsidR="00144797" w:rsidRPr="009D6809">
        <w:rPr>
          <w:rFonts w:ascii="Times New Roman" w:hAnsi="Times New Roman"/>
          <w:sz w:val="28"/>
          <w:szCs w:val="28"/>
        </w:rPr>
        <w:t>(22)</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От</w:t>
      </w:r>
      <w:r w:rsidRPr="009D6809">
        <w:rPr>
          <w:rFonts w:ascii="Times New Roman" w:hAnsi="Times New Roman"/>
          <w:sz w:val="28"/>
          <w:szCs w:val="28"/>
          <w:lang w:val="en-US"/>
        </w:rPr>
        <w:t>c</w:t>
      </w:r>
      <w:r w:rsidRPr="009D6809">
        <w:rPr>
          <w:rFonts w:ascii="Times New Roman" w:hAnsi="Times New Roman"/>
          <w:sz w:val="28"/>
          <w:szCs w:val="28"/>
        </w:rPr>
        <w:t xml:space="preserve">юда находим вектор коэффициентов дискриминантной функции по формуле: </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3" o:spid="_x0000_i1204" type="#_x0000_t75" style="width:366pt;height:71.25pt;visibility:visible">
            <v:imagedata r:id="rId77" o:title=""/>
          </v:shape>
        </w:pict>
      </w:r>
      <w:r w:rsidR="00144797" w:rsidRPr="009D6809">
        <w:rPr>
          <w:rFonts w:ascii="Times New Roman" w:hAnsi="Times New Roman"/>
          <w:noProof/>
          <w:sz w:val="28"/>
          <w:szCs w:val="28"/>
          <w:lang w:eastAsia="ru-RU"/>
        </w:rPr>
        <w:t xml:space="preserve"> (23)</w:t>
      </w:r>
    </w:p>
    <w:p w:rsidR="00B175FA" w:rsidRPr="00C45EF7" w:rsidRDefault="00B175FA"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05" type="#_x0000_t75" style="width:15.75pt;height:18.75pt">
            <v:imagedata r:id="rId78"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06" type="#_x0000_t75" style="width:15.75pt;height:18.75pt">
            <v:imagedata r:id="rId78"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=-185,03,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07" type="#_x0000_t75" style="width:14.25pt;height:18.75pt">
            <v:imagedata r:id="rId1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08" type="#_x0000_t75" style="width:14.25pt;height:18.75pt">
            <v:imagedata r:id="rId1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=1,84,</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09" type="#_x0000_t75" style="width:14.25pt;height:18.75pt">
            <v:imagedata r:id="rId6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10" type="#_x0000_t75" style="width:14.25pt;height:18.75pt">
            <v:imagedata r:id="rId6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=4,92.</w:t>
      </w:r>
    </w:p>
    <w:p w:rsidR="006A41DC" w:rsidRPr="00AD5126"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Подставим полученные значения коэффициентов в формулу </w:t>
      </w:r>
      <w:r w:rsidR="00144797" w:rsidRPr="009D6809">
        <w:rPr>
          <w:rFonts w:ascii="Times New Roman" w:hAnsi="Times New Roman"/>
          <w:sz w:val="28"/>
          <w:szCs w:val="28"/>
        </w:rPr>
        <w:t>(</w:t>
      </w:r>
      <w:r w:rsidR="003327AE" w:rsidRPr="009D6809">
        <w:rPr>
          <w:rFonts w:ascii="Times New Roman" w:hAnsi="Times New Roman"/>
          <w:sz w:val="28"/>
          <w:szCs w:val="28"/>
        </w:rPr>
        <w:t>18</w:t>
      </w:r>
      <w:r w:rsidRPr="009D6809">
        <w:rPr>
          <w:rFonts w:ascii="Times New Roman" w:hAnsi="Times New Roman"/>
          <w:sz w:val="28"/>
          <w:szCs w:val="28"/>
        </w:rPr>
        <w:t>) и рассчитаем значения дискриминантной функции для каждого объекта</w:t>
      </w:r>
      <w:r w:rsidR="00AD5126">
        <w:rPr>
          <w:rFonts w:ascii="Times New Roman" w:hAnsi="Times New Roman"/>
          <w:sz w:val="28"/>
          <w:szCs w:val="28"/>
        </w:rPr>
        <w:t>:</w:t>
      </w:r>
    </w:p>
    <w:p w:rsidR="00AD5126" w:rsidRPr="00AD5126"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24" o:spid="_x0000_i1211" type="#_x0000_t75" style="width:282pt;height:164.25pt;visibility:visible">
            <v:imagedata r:id="rId79" o:title=""/>
          </v:shape>
        </w:pict>
      </w:r>
      <w:r w:rsidR="00144797" w:rsidRPr="009D6809">
        <w:rPr>
          <w:rFonts w:ascii="Times New Roman" w:hAnsi="Times New Roman"/>
          <w:noProof/>
          <w:sz w:val="28"/>
          <w:szCs w:val="28"/>
          <w:lang w:eastAsia="ru-RU"/>
        </w:rPr>
        <w:t>(24)</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Тогда константа дискриминации С будет равна: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С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20"/>
          <w:sz w:val="28"/>
          <w:szCs w:val="28"/>
        </w:rPr>
        <w:pict>
          <v:shape id="_x0000_i1212" type="#_x0000_t75" style="width:6pt;height:26.25pt">
            <v:imagedata r:id="rId8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20"/>
          <w:sz w:val="28"/>
          <w:szCs w:val="28"/>
        </w:rPr>
        <w:pict>
          <v:shape id="_x0000_i1213" type="#_x0000_t75" style="width:6pt;height:26.25pt">
            <v:imagedata r:id="rId8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(94,4238-70,0138) = 12,205.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После получения константы дискриминации можно проверить правильность распределения объектов в уже существующих двух классах, а также провести классификацию новых объектов.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Рассмотрим, например, объекты с номерами 1, 2, З, 4. Для того чтобы отнести эти объекты к одному из двух множеств, рассчитаем для них значения дискриминантных функций (по трем переменным):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214"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215"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 -185,03 х 1,07 + 1,84 х 93,5 + 4,92 х 5,30 = 0,1339,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16"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17"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-185,03 х 0,99 + 1,84 х 84,0 + 4,92 х 4,85 = -4,7577,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18" type="#_x0000_t75" style="width:12pt;height:18.75pt">
            <v:imagedata r:id="rId8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19" type="#_x0000_t75" style="width:12pt;height:18.75pt">
            <v:imagedata r:id="rId8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-185,03 х 0,70 + 1,84 х 76,8 + 4,92 х 3,50 = 29,0110,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20" type="#_x0000_t75" style="width:11.25pt;height:18.75pt">
            <v:imagedata r:id="rId8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21" type="#_x0000_t75" style="width:11.25pt;height:18.75pt">
            <v:imagedata r:id="rId8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-185,03 х 1,24 + 1,84 х 88,0 + 4,92 х 4,95 = -43,1632.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Таким образом, объекты 1, 2 и 4 относятся ко второму классу, а объект 3 относится к первому классу, так как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222"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223"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&lt; с,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224" type="#_x0000_t75" style="width:12pt;height:18.75pt">
            <v:imagedata r:id="rId2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225" type="#_x0000_t75" style="width:12pt;height:18.75pt">
            <v:imagedata r:id="rId2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&lt; с,</w:t>
      </w:r>
      <w:r w:rsid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226" type="#_x0000_t75" style="width:12pt;height:18.75pt">
            <v:imagedata r:id="rId8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227" type="#_x0000_t75" style="width:12pt;height:18.75pt">
            <v:imagedata r:id="rId8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&gt; с,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28" type="#_x0000_t75" style="width:11.25pt;height:18.75pt">
            <v:imagedata r:id="rId8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29" type="#_x0000_t75" style="width:11.25pt;height:18.75pt">
            <v:imagedata r:id="rId8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&lt; с.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384DD8" w:rsidP="00AD5126">
      <w:pPr>
        <w:autoSpaceDE w:val="0"/>
        <w:autoSpaceDN w:val="0"/>
        <w:adjustRightInd w:val="0"/>
        <w:spacing w:after="0" w:line="360" w:lineRule="auto"/>
        <w:ind w:firstLine="709"/>
        <w:jc w:val="center"/>
        <w:rPr>
          <w:rFonts w:ascii="Times New Roman" w:hAnsi="Times New Roman"/>
          <w:b/>
          <w:bCs/>
          <w:sz w:val="28"/>
          <w:szCs w:val="28"/>
        </w:rPr>
      </w:pPr>
      <w:r w:rsidRPr="009D6809">
        <w:rPr>
          <w:rFonts w:ascii="Times New Roman" w:hAnsi="Times New Roman"/>
          <w:b/>
          <w:bCs/>
          <w:sz w:val="28"/>
          <w:szCs w:val="28"/>
        </w:rPr>
        <w:t>4.</w:t>
      </w:r>
      <w:r w:rsidR="00AD5126" w:rsidRPr="00AD5126">
        <w:rPr>
          <w:rFonts w:ascii="Times New Roman" w:hAnsi="Times New Roman"/>
          <w:b/>
          <w:bCs/>
          <w:sz w:val="28"/>
          <w:szCs w:val="28"/>
        </w:rPr>
        <w:t xml:space="preserve"> </w:t>
      </w:r>
      <w:r w:rsidR="006A41DC" w:rsidRPr="009D6809">
        <w:rPr>
          <w:rFonts w:ascii="Times New Roman" w:hAnsi="Times New Roman"/>
          <w:b/>
          <w:bCs/>
          <w:sz w:val="28"/>
          <w:szCs w:val="28"/>
        </w:rPr>
        <w:t xml:space="preserve">Классификация при наличии </w:t>
      </w:r>
      <w:r w:rsidR="006A41DC" w:rsidRPr="009D6809">
        <w:rPr>
          <w:rFonts w:ascii="Times New Roman" w:hAnsi="Times New Roman"/>
          <w:b/>
          <w:bCs/>
          <w:i/>
          <w:iCs/>
          <w:sz w:val="28"/>
          <w:szCs w:val="28"/>
          <w:lang w:val="en-US"/>
        </w:rPr>
        <w:t>k</w:t>
      </w:r>
      <w:r w:rsidR="006A41DC" w:rsidRPr="009D6809">
        <w:rPr>
          <w:rFonts w:ascii="Times New Roman" w:hAnsi="Times New Roman"/>
          <w:b/>
          <w:bCs/>
          <w:i/>
          <w:iCs/>
          <w:sz w:val="28"/>
          <w:szCs w:val="28"/>
        </w:rPr>
        <w:t xml:space="preserve"> </w:t>
      </w:r>
      <w:r w:rsidR="006A41DC" w:rsidRPr="009D6809">
        <w:rPr>
          <w:rFonts w:ascii="Times New Roman" w:hAnsi="Times New Roman"/>
          <w:b/>
          <w:bCs/>
          <w:sz w:val="28"/>
          <w:szCs w:val="28"/>
        </w:rPr>
        <w:t>обучающих выборок</w:t>
      </w:r>
    </w:p>
    <w:p w:rsidR="003327AE" w:rsidRPr="009D6809" w:rsidRDefault="003327AE" w:rsidP="009D6809">
      <w:pPr>
        <w:autoSpaceDE w:val="0"/>
        <w:autoSpaceDN w:val="0"/>
        <w:adjustRightInd w:val="0"/>
        <w:spacing w:after="0" w:line="360" w:lineRule="auto"/>
        <w:ind w:firstLine="709"/>
        <w:jc w:val="both"/>
        <w:rPr>
          <w:rFonts w:ascii="Times New Roman" w:hAnsi="Times New Roman"/>
          <w:b/>
          <w:bCs/>
          <w:sz w:val="28"/>
          <w:szCs w:val="28"/>
        </w:rPr>
      </w:pPr>
    </w:p>
    <w:p w:rsidR="006A41DC" w:rsidRPr="00AD5126"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При необходимости можно проводить разбиение множества объектов на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классов (при </w:t>
      </w:r>
      <w:r w:rsidRPr="009D6809">
        <w:rPr>
          <w:rFonts w:ascii="Times New Roman" w:hAnsi="Times New Roman"/>
          <w:i/>
          <w:iCs/>
          <w:sz w:val="28"/>
          <w:szCs w:val="28"/>
          <w:lang w:val="en-US"/>
        </w:rPr>
        <w:t>k</w:t>
      </w:r>
      <w:r w:rsidRPr="009D6809">
        <w:rPr>
          <w:rFonts w:ascii="Times New Roman" w:hAnsi="Times New Roman"/>
          <w:i/>
          <w:iCs/>
          <w:sz w:val="28"/>
          <w:szCs w:val="28"/>
        </w:rPr>
        <w:t xml:space="preserve">&gt; </w:t>
      </w:r>
      <w:r w:rsidRPr="009D6809">
        <w:rPr>
          <w:rFonts w:ascii="Times New Roman" w:hAnsi="Times New Roman"/>
          <w:sz w:val="28"/>
          <w:szCs w:val="28"/>
        </w:rPr>
        <w:t xml:space="preserve">2). В этом случае нужно рассчитать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дискриминантных функций, так как классы будут отделяться друг от друга индивидуальными разделяющими поверхностями. На рис. 3</w:t>
      </w:r>
      <w:r w:rsidR="009D6809">
        <w:rPr>
          <w:rFonts w:ascii="Times New Roman" w:hAnsi="Times New Roman"/>
          <w:sz w:val="28"/>
          <w:szCs w:val="28"/>
        </w:rPr>
        <w:t xml:space="preserve"> </w:t>
      </w:r>
      <w:r w:rsidRPr="009D6809">
        <w:rPr>
          <w:rFonts w:ascii="Times New Roman" w:hAnsi="Times New Roman"/>
          <w:sz w:val="28"/>
          <w:szCs w:val="28"/>
        </w:rPr>
        <w:t>показан случай с тремя множествами и тремя дискриминантными переменными</w:t>
      </w:r>
      <w:r w:rsidR="00AD5126">
        <w:rPr>
          <w:rFonts w:ascii="Times New Roman" w:hAnsi="Times New Roman"/>
          <w:sz w:val="28"/>
          <w:szCs w:val="28"/>
        </w:rPr>
        <w:t>:</w:t>
      </w:r>
    </w:p>
    <w:p w:rsidR="00AD5126" w:rsidRPr="00AD5126"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9D6809">
      <w:pPr>
        <w:autoSpaceDE w:val="0"/>
        <w:autoSpaceDN w:val="0"/>
        <w:adjustRightInd w:val="0"/>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pict>
          <v:shape id="Рисунок 25" o:spid="_x0000_i1230" type="#_x0000_t75" style="width:252pt;height:174.75pt;visibility:visible">
            <v:imagedata r:id="rId83" o:title=""/>
          </v:shape>
        </w:pict>
      </w:r>
    </w:p>
    <w:p w:rsidR="006A41DC" w:rsidRPr="00AD5126" w:rsidRDefault="006A41DC" w:rsidP="009D6809">
      <w:pPr>
        <w:autoSpaceDE w:val="0"/>
        <w:autoSpaceDN w:val="0"/>
        <w:adjustRightInd w:val="0"/>
        <w:spacing w:after="0" w:line="360" w:lineRule="auto"/>
        <w:ind w:firstLine="709"/>
        <w:jc w:val="both"/>
        <w:rPr>
          <w:rFonts w:ascii="Times New Roman" w:hAnsi="Times New Roman"/>
          <w:i/>
          <w:sz w:val="28"/>
          <w:szCs w:val="28"/>
        </w:rPr>
      </w:pPr>
      <w:r w:rsidRPr="00AD5126">
        <w:rPr>
          <w:rFonts w:ascii="Times New Roman" w:hAnsi="Times New Roman"/>
          <w:i/>
          <w:sz w:val="28"/>
          <w:szCs w:val="28"/>
        </w:rPr>
        <w:t>Рис.3 Три класса объектов и разделяющие их прямые</w:t>
      </w:r>
    </w:p>
    <w:p w:rsidR="006A41DC" w:rsidRPr="009D6809" w:rsidRDefault="006A41DC" w:rsidP="009D6809">
      <w:pPr>
        <w:autoSpaceDE w:val="0"/>
        <w:autoSpaceDN w:val="0"/>
        <w:adjustRightInd w:val="0"/>
        <w:spacing w:after="0" w:line="360" w:lineRule="auto"/>
        <w:ind w:firstLine="709"/>
        <w:jc w:val="both"/>
        <w:rPr>
          <w:rFonts w:ascii="Times New Roman" w:hAnsi="Times New Roman"/>
          <w:i/>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31"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32"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i/>
          <w:sz w:val="28"/>
          <w:szCs w:val="28"/>
        </w:rPr>
        <w:t xml:space="preserve"> – первая,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33"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34"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i/>
          <w:sz w:val="28"/>
          <w:szCs w:val="28"/>
        </w:rPr>
        <w:t xml:space="preserve"> – вторая,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35" type="#_x0000_t75" style="width:12pt;height:18.75pt">
            <v:imagedata r:id="rId8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36" type="#_x0000_t75" style="width:12pt;height:18.75pt">
            <v:imagedata r:id="rId81" o:title="" chromakey="white"/>
          </v:shape>
        </w:pict>
      </w:r>
      <w:r w:rsidRPr="009D6809">
        <w:rPr>
          <w:rFonts w:ascii="Times New Roman" w:hAnsi="Times New Roman"/>
          <w:sz w:val="28"/>
          <w:szCs w:val="28"/>
        </w:rPr>
        <w:fldChar w:fldCharType="end"/>
      </w:r>
      <w:r w:rsidRPr="009D6809">
        <w:rPr>
          <w:rFonts w:ascii="Times New Roman" w:hAnsi="Times New Roman"/>
          <w:i/>
          <w:sz w:val="28"/>
          <w:szCs w:val="28"/>
        </w:rPr>
        <w:t xml:space="preserve"> - третья дискриминантные функции.</w:t>
      </w:r>
    </w:p>
    <w:p w:rsidR="006A41DC"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A41DC" w:rsidRPr="009D6809">
        <w:rPr>
          <w:rFonts w:ascii="Times New Roman" w:hAnsi="Times New Roman"/>
          <w:b/>
          <w:bCs/>
          <w:i/>
          <w:iCs/>
          <w:sz w:val="28"/>
          <w:szCs w:val="28"/>
        </w:rPr>
        <w:t xml:space="preserve">Пример </w:t>
      </w:r>
      <w:r w:rsidR="006A41DC" w:rsidRPr="009D6809">
        <w:rPr>
          <w:rFonts w:ascii="Times New Roman" w:hAnsi="Times New Roman"/>
          <w:b/>
          <w:i/>
          <w:iCs/>
          <w:sz w:val="28"/>
          <w:szCs w:val="28"/>
        </w:rPr>
        <w:t>2.</w:t>
      </w:r>
      <w:r w:rsidR="006A41DC" w:rsidRPr="009D6809">
        <w:rPr>
          <w:rFonts w:ascii="Times New Roman" w:hAnsi="Times New Roman"/>
          <w:i/>
          <w:iCs/>
          <w:sz w:val="28"/>
          <w:szCs w:val="28"/>
        </w:rPr>
        <w:t xml:space="preserve"> </w:t>
      </w:r>
      <w:r w:rsidR="006A41DC" w:rsidRPr="009D6809">
        <w:rPr>
          <w:rFonts w:ascii="Times New Roman" w:hAnsi="Times New Roman"/>
          <w:sz w:val="28"/>
          <w:szCs w:val="28"/>
        </w:rPr>
        <w:t xml:space="preserve">Рассмотрим случай, когда существует три класса (множества) объектов. Для этого к двум классам из предыдущего примера добавим еще один. В этом случае будем иметь уже три матрицы исходных данных: </w:t>
      </w:r>
    </w:p>
    <w:p w:rsidR="00AD5126" w:rsidRPr="00C45EF7" w:rsidRDefault="00AD5126" w:rsidP="00AD5126">
      <w:pPr>
        <w:autoSpaceDE w:val="0"/>
        <w:autoSpaceDN w:val="0"/>
        <w:adjustRightInd w:val="0"/>
        <w:spacing w:after="0" w:line="360" w:lineRule="auto"/>
        <w:ind w:firstLine="709"/>
        <w:jc w:val="center"/>
        <w:rPr>
          <w:rFonts w:ascii="Times New Roman" w:hAnsi="Times New Roman"/>
          <w:sz w:val="28"/>
          <w:szCs w:val="28"/>
        </w:rPr>
      </w:pPr>
    </w:p>
    <w:p w:rsidR="006A41DC" w:rsidRPr="009D6809"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26" o:spid="_x0000_i1237" type="#_x0000_t75" style="width:296.25pt;height:153.75pt;visibility:visible">
            <v:imagedata r:id="rId84" o:title=""/>
          </v:shape>
        </w:pict>
      </w:r>
      <w:r w:rsidR="00144797" w:rsidRPr="009D6809">
        <w:rPr>
          <w:rFonts w:ascii="Times New Roman" w:hAnsi="Times New Roman"/>
          <w:noProof/>
          <w:sz w:val="28"/>
          <w:szCs w:val="28"/>
          <w:lang w:eastAsia="ru-RU"/>
        </w:rPr>
        <w:t>(25)</w:t>
      </w:r>
    </w:p>
    <w:p w:rsidR="00AD5126" w:rsidRPr="00AD5126"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AD5126"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Если в процессе дискриминации используются все четыре переменные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238" type="#_x0000_t75" style="width:14.25pt;height:18.75pt">
            <v:imagedata r:id="rId5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239" type="#_x0000_t75" style="width:14.25pt;height:18.75pt">
            <v:imagedata r:id="rId5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240" type="#_x0000_t75" style="width:15pt;height:18.75pt">
            <v:imagedata r:id="rId52"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241" type="#_x0000_t75" style="width:15pt;height:18.75pt">
            <v:imagedata r:id="rId52"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242" type="#_x0000_t75" style="width:15pt;height:18.75pt">
            <v:imagedata r:id="rId53"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243" type="#_x0000_t75" style="width:15pt;height:18.75pt">
            <v:imagedata r:id="rId53"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244" type="#_x0000_t75" style="width:15pt;height:18.75pt">
            <v:imagedata r:id="rId85"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245" type="#_x0000_t75" style="width:15pt;height:18.75pt">
            <v:imagedata r:id="rId85"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то для каждого класса дискриминантные функции имеют вид</w:t>
      </w:r>
      <w:r w:rsidR="00AD5126">
        <w:rPr>
          <w:rFonts w:ascii="Times New Roman" w:hAnsi="Times New Roman"/>
          <w:sz w:val="28"/>
          <w:szCs w:val="28"/>
        </w:rPr>
        <w:t>:</w:t>
      </w:r>
    </w:p>
    <w:p w:rsidR="00AD5126" w:rsidRPr="00AD5126"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27" o:spid="_x0000_i1246" type="#_x0000_t75" style="width:290.25pt;height:48.75pt;visibility:visible">
            <v:imagedata r:id="rId86" o:title=""/>
          </v:shape>
        </w:pict>
      </w:r>
      <w:r w:rsidR="006A41DC" w:rsidRPr="009D6809">
        <w:rPr>
          <w:rFonts w:ascii="Times New Roman" w:hAnsi="Times New Roman"/>
          <w:sz w:val="28"/>
          <w:szCs w:val="28"/>
        </w:rPr>
        <w:t>(</w:t>
      </w:r>
      <w:r w:rsidR="00144797" w:rsidRPr="009D6809">
        <w:rPr>
          <w:rFonts w:ascii="Times New Roman" w:hAnsi="Times New Roman"/>
          <w:sz w:val="28"/>
          <w:szCs w:val="28"/>
        </w:rPr>
        <w:t>26</w:t>
      </w:r>
      <w:r w:rsidR="006A41DC" w:rsidRPr="009D6809">
        <w:rPr>
          <w:rFonts w:ascii="Times New Roman" w:hAnsi="Times New Roman"/>
          <w:sz w:val="28"/>
          <w:szCs w:val="28"/>
        </w:rPr>
        <w:t>)</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Определим теперь, к какому классу можно отнести каждое из четырех наблюдений, приведенных в табл.2: </w:t>
      </w:r>
    </w:p>
    <w:p w:rsidR="003327AE" w:rsidRPr="009D6809" w:rsidRDefault="003327AE"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384DD8"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Таблица 2- Исходные данные</w:t>
      </w:r>
    </w:p>
    <w:tbl>
      <w:tblPr>
        <w:tblW w:w="0" w:type="auto"/>
        <w:tblInd w:w="639" w:type="dxa"/>
        <w:tblLayout w:type="fixed"/>
        <w:tblCellMar>
          <w:left w:w="10" w:type="dxa"/>
          <w:right w:w="10" w:type="dxa"/>
        </w:tblCellMar>
        <w:tblLook w:val="0000" w:firstRow="0" w:lastRow="0" w:firstColumn="0" w:lastColumn="0" w:noHBand="0" w:noVBand="0"/>
      </w:tblPr>
      <w:tblGrid>
        <w:gridCol w:w="1853"/>
        <w:gridCol w:w="863"/>
        <w:gridCol w:w="1172"/>
        <w:gridCol w:w="1180"/>
        <w:gridCol w:w="1004"/>
      </w:tblGrid>
      <w:tr w:rsidR="006A41DC" w:rsidRPr="00AD5126" w:rsidTr="00AD5126">
        <w:trPr>
          <w:trHeight w:val="249"/>
        </w:trPr>
        <w:tc>
          <w:tcPr>
            <w:tcW w:w="1853"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 xml:space="preserve">Номер </w:t>
            </w:r>
          </w:p>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наблюдения</w:t>
            </w:r>
          </w:p>
        </w:tc>
        <w:tc>
          <w:tcPr>
            <w:tcW w:w="863"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D57277" w:rsidP="00AD5126">
            <w:pPr>
              <w:autoSpaceDE w:val="0"/>
              <w:autoSpaceDN w:val="0"/>
              <w:adjustRightInd w:val="0"/>
              <w:spacing w:after="0" w:line="360" w:lineRule="auto"/>
              <w:rPr>
                <w:rFonts w:ascii="Times New Roman" w:hAnsi="Times New Roman"/>
                <w:sz w:val="20"/>
                <w:szCs w:val="20"/>
                <w:lang w:val="en-US"/>
              </w:rPr>
            </w:pPr>
            <w:r>
              <w:rPr>
                <w:rFonts w:ascii="Times New Roman" w:hAnsi="Times New Roman"/>
                <w:sz w:val="20"/>
                <w:szCs w:val="20"/>
              </w:rPr>
              <w:pict>
                <v:shape id="_x0000_i1247" type="#_x0000_t75" style="width:14.25pt;height:18.75pt">
                  <v:imagedata r:id="rId51" o:title="" chromakey="white"/>
                </v:shape>
              </w:pict>
            </w:r>
          </w:p>
        </w:tc>
        <w:tc>
          <w:tcPr>
            <w:tcW w:w="1172"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D57277" w:rsidP="00AD5126">
            <w:pPr>
              <w:autoSpaceDE w:val="0"/>
              <w:autoSpaceDN w:val="0"/>
              <w:adjustRightInd w:val="0"/>
              <w:spacing w:after="0" w:line="360" w:lineRule="auto"/>
              <w:rPr>
                <w:rFonts w:ascii="Times New Roman" w:hAnsi="Times New Roman"/>
                <w:sz w:val="20"/>
                <w:szCs w:val="20"/>
                <w:lang w:val="en-US"/>
              </w:rPr>
            </w:pPr>
            <w:r>
              <w:rPr>
                <w:rFonts w:ascii="Times New Roman" w:hAnsi="Times New Roman"/>
                <w:sz w:val="20"/>
                <w:szCs w:val="20"/>
              </w:rPr>
              <w:pict>
                <v:shape id="_x0000_i1248" type="#_x0000_t75" style="width:15pt;height:18.75pt">
                  <v:imagedata r:id="rId52" o:title="" chromakey="white"/>
                </v:shape>
              </w:pic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D57277" w:rsidP="00AD5126">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pict>
                <v:shape id="_x0000_i1249" type="#_x0000_t75" style="width:15pt;height:18.75pt">
                  <v:imagedata r:id="rId53" o:title="" chromakey="white"/>
                </v:shape>
              </w:pic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D57277" w:rsidP="00AD5126">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pict>
                <v:shape id="_x0000_i1250" type="#_x0000_t75" style="width:15pt;height:18.75pt">
                  <v:imagedata r:id="rId85" o:title="" chromakey="white"/>
                </v:shape>
              </w:pict>
            </w:r>
          </w:p>
        </w:tc>
      </w:tr>
      <w:tr w:rsidR="006A41DC" w:rsidRPr="00AD5126" w:rsidTr="00AD5126">
        <w:trPr>
          <w:trHeight w:val="249"/>
        </w:trPr>
        <w:tc>
          <w:tcPr>
            <w:tcW w:w="1853"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1004"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r>
      <w:tr w:rsidR="006A41DC" w:rsidRPr="00AD5126" w:rsidTr="00AD5126">
        <w:trPr>
          <w:trHeight w:val="264"/>
        </w:trPr>
        <w:tc>
          <w:tcPr>
            <w:tcW w:w="1853"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1</w:t>
            </w:r>
          </w:p>
        </w:tc>
        <w:tc>
          <w:tcPr>
            <w:tcW w:w="863"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1,07</w:t>
            </w:r>
          </w:p>
        </w:tc>
        <w:tc>
          <w:tcPr>
            <w:tcW w:w="1172"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93,5</w:t>
            </w:r>
          </w:p>
        </w:tc>
        <w:tc>
          <w:tcPr>
            <w:tcW w:w="1180"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5,30</w:t>
            </w:r>
          </w:p>
        </w:tc>
        <w:tc>
          <w:tcPr>
            <w:tcW w:w="1004"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5385</w:t>
            </w:r>
          </w:p>
        </w:tc>
      </w:tr>
      <w:tr w:rsidR="006A41DC" w:rsidRPr="00AD5126" w:rsidTr="00AD5126">
        <w:trPr>
          <w:trHeight w:val="201"/>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2</w:t>
            </w:r>
          </w:p>
        </w:tc>
        <w:tc>
          <w:tcPr>
            <w:tcW w:w="86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0,99</w:t>
            </w:r>
          </w:p>
        </w:tc>
        <w:tc>
          <w:tcPr>
            <w:tcW w:w="117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84,0</w:t>
            </w:r>
          </w:p>
        </w:tc>
        <w:tc>
          <w:tcPr>
            <w:tcW w:w="1180"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4,85</w:t>
            </w:r>
          </w:p>
        </w:tc>
        <w:tc>
          <w:tcPr>
            <w:tcW w:w="1004"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5225</w:t>
            </w:r>
          </w:p>
        </w:tc>
      </w:tr>
      <w:tr w:rsidR="006A41DC" w:rsidRPr="00AD5126" w:rsidTr="00AD5126">
        <w:trPr>
          <w:trHeight w:val="20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3</w:t>
            </w:r>
          </w:p>
        </w:tc>
        <w:tc>
          <w:tcPr>
            <w:tcW w:w="86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0,70</w:t>
            </w:r>
          </w:p>
        </w:tc>
        <w:tc>
          <w:tcPr>
            <w:tcW w:w="117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76,8</w:t>
            </w:r>
          </w:p>
        </w:tc>
        <w:tc>
          <w:tcPr>
            <w:tcW w:w="1180"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3,50</w:t>
            </w:r>
          </w:p>
        </w:tc>
        <w:tc>
          <w:tcPr>
            <w:tcW w:w="1004"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5190</w:t>
            </w:r>
          </w:p>
        </w:tc>
      </w:tr>
      <w:tr w:rsidR="006A41DC" w:rsidRPr="00AD5126" w:rsidTr="00AD5126">
        <w:trPr>
          <w:trHeight w:val="230"/>
        </w:trPr>
        <w:tc>
          <w:tcPr>
            <w:tcW w:w="1853"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rPr>
            </w:pPr>
            <w:r w:rsidRPr="00AD5126">
              <w:rPr>
                <w:rFonts w:ascii="Times New Roman" w:hAnsi="Times New Roman"/>
                <w:sz w:val="20"/>
                <w:szCs w:val="20"/>
                <w:lang w:val="en-US"/>
              </w:rPr>
              <w:t>4</w:t>
            </w:r>
          </w:p>
        </w:tc>
        <w:tc>
          <w:tcPr>
            <w:tcW w:w="863"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1,24</w:t>
            </w:r>
          </w:p>
        </w:tc>
        <w:tc>
          <w:tcPr>
            <w:tcW w:w="1172"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88,0</w:t>
            </w:r>
          </w:p>
        </w:tc>
        <w:tc>
          <w:tcPr>
            <w:tcW w:w="1180"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4,95</w:t>
            </w:r>
          </w:p>
        </w:tc>
        <w:tc>
          <w:tcPr>
            <w:tcW w:w="1004"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6280</w:t>
            </w:r>
          </w:p>
        </w:tc>
      </w:tr>
    </w:tbl>
    <w:p w:rsidR="006A41DC" w:rsidRPr="009D6809" w:rsidRDefault="00AD5126" w:rsidP="009D680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A41DC" w:rsidRPr="009D6809">
        <w:rPr>
          <w:rFonts w:ascii="Times New Roman" w:hAnsi="Times New Roman"/>
          <w:sz w:val="28"/>
          <w:szCs w:val="28"/>
        </w:rPr>
        <w:t xml:space="preserve">Подставим соответствующие значения переменных </w:t>
      </w:r>
      <w:r w:rsidR="006A41DC" w:rsidRPr="009D6809">
        <w:rPr>
          <w:rFonts w:ascii="Times New Roman" w:hAnsi="Times New Roman"/>
          <w:sz w:val="28"/>
          <w:szCs w:val="28"/>
        </w:rPr>
        <w:fldChar w:fldCharType="begin"/>
      </w:r>
      <w:r w:rsidR="006A41DC"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51" type="#_x0000_t75" style="width:14.25pt;height:18.75pt">
            <v:imagedata r:id="rId51" o:title="" chromakey="white"/>
          </v:shape>
        </w:pict>
      </w:r>
      <w:r w:rsidR="006A41DC" w:rsidRPr="009D6809">
        <w:rPr>
          <w:rFonts w:ascii="Times New Roman" w:hAnsi="Times New Roman"/>
          <w:sz w:val="28"/>
          <w:szCs w:val="28"/>
        </w:rPr>
        <w:instrText xml:space="preserve"> </w:instrText>
      </w:r>
      <w:r w:rsidR="006A41DC"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52" type="#_x0000_t75" style="width:14.25pt;height:18.75pt">
            <v:imagedata r:id="rId51" o:title="" chromakey="white"/>
          </v:shape>
        </w:pict>
      </w:r>
      <w:r w:rsidR="006A41DC" w:rsidRPr="009D6809">
        <w:rPr>
          <w:rFonts w:ascii="Times New Roman" w:hAnsi="Times New Roman"/>
          <w:sz w:val="28"/>
          <w:szCs w:val="28"/>
        </w:rPr>
        <w:fldChar w:fldCharType="end"/>
      </w:r>
      <w:r w:rsidR="006A41DC" w:rsidRPr="009D6809">
        <w:rPr>
          <w:rFonts w:ascii="Times New Roman" w:hAnsi="Times New Roman"/>
          <w:sz w:val="28"/>
          <w:szCs w:val="28"/>
        </w:rPr>
        <w:t xml:space="preserve">, </w:t>
      </w:r>
      <w:r w:rsidR="006A41DC" w:rsidRPr="009D6809">
        <w:rPr>
          <w:rFonts w:ascii="Times New Roman" w:hAnsi="Times New Roman"/>
          <w:sz w:val="28"/>
          <w:szCs w:val="28"/>
        </w:rPr>
        <w:fldChar w:fldCharType="begin"/>
      </w:r>
      <w:r w:rsidR="006A41DC"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53" type="#_x0000_t75" style="width:15pt;height:18.75pt">
            <v:imagedata r:id="rId52" o:title="" chromakey="white"/>
          </v:shape>
        </w:pict>
      </w:r>
      <w:r w:rsidR="006A41DC" w:rsidRPr="009D6809">
        <w:rPr>
          <w:rFonts w:ascii="Times New Roman" w:hAnsi="Times New Roman"/>
          <w:sz w:val="28"/>
          <w:szCs w:val="28"/>
        </w:rPr>
        <w:instrText xml:space="preserve"> </w:instrText>
      </w:r>
      <w:r w:rsidR="006A41DC"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54" type="#_x0000_t75" style="width:15pt;height:18.75pt">
            <v:imagedata r:id="rId52" o:title="" chromakey="white"/>
          </v:shape>
        </w:pict>
      </w:r>
      <w:r w:rsidR="006A41DC" w:rsidRPr="009D6809">
        <w:rPr>
          <w:rFonts w:ascii="Times New Roman" w:hAnsi="Times New Roman"/>
          <w:sz w:val="28"/>
          <w:szCs w:val="28"/>
        </w:rPr>
        <w:fldChar w:fldCharType="end"/>
      </w:r>
      <w:r w:rsidR="006A41DC" w:rsidRPr="009D6809">
        <w:rPr>
          <w:rFonts w:ascii="Times New Roman" w:hAnsi="Times New Roman"/>
          <w:sz w:val="28"/>
          <w:szCs w:val="28"/>
        </w:rPr>
        <w:t xml:space="preserve">, </w:t>
      </w:r>
      <w:r w:rsidR="006A41DC" w:rsidRPr="009D6809">
        <w:rPr>
          <w:rFonts w:ascii="Times New Roman" w:hAnsi="Times New Roman"/>
          <w:sz w:val="28"/>
          <w:szCs w:val="28"/>
        </w:rPr>
        <w:fldChar w:fldCharType="begin"/>
      </w:r>
      <w:r w:rsidR="006A41DC"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55" type="#_x0000_t75" style="width:15pt;height:18.75pt">
            <v:imagedata r:id="rId53" o:title="" chromakey="white"/>
          </v:shape>
        </w:pict>
      </w:r>
      <w:r w:rsidR="006A41DC" w:rsidRPr="009D6809">
        <w:rPr>
          <w:rFonts w:ascii="Times New Roman" w:hAnsi="Times New Roman"/>
          <w:sz w:val="28"/>
          <w:szCs w:val="28"/>
        </w:rPr>
        <w:instrText xml:space="preserve"> </w:instrText>
      </w:r>
      <w:r w:rsidR="006A41DC"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56" type="#_x0000_t75" style="width:15pt;height:18.75pt">
            <v:imagedata r:id="rId53" o:title="" chromakey="white"/>
          </v:shape>
        </w:pict>
      </w:r>
      <w:r w:rsidR="006A41DC" w:rsidRPr="009D6809">
        <w:rPr>
          <w:rFonts w:ascii="Times New Roman" w:hAnsi="Times New Roman"/>
          <w:sz w:val="28"/>
          <w:szCs w:val="28"/>
        </w:rPr>
        <w:fldChar w:fldCharType="end"/>
      </w:r>
      <w:r w:rsidR="006A41DC" w:rsidRPr="009D6809">
        <w:rPr>
          <w:rFonts w:ascii="Times New Roman" w:hAnsi="Times New Roman"/>
          <w:sz w:val="28"/>
          <w:szCs w:val="28"/>
        </w:rPr>
        <w:t xml:space="preserve">, </w:t>
      </w:r>
      <w:r w:rsidR="006A41DC" w:rsidRPr="009D6809">
        <w:rPr>
          <w:rFonts w:ascii="Times New Roman" w:hAnsi="Times New Roman"/>
          <w:sz w:val="28"/>
          <w:szCs w:val="28"/>
        </w:rPr>
        <w:fldChar w:fldCharType="begin"/>
      </w:r>
      <w:r w:rsidR="006A41DC"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57" type="#_x0000_t75" style="width:15pt;height:18.75pt">
            <v:imagedata r:id="rId85" o:title="" chromakey="white"/>
          </v:shape>
        </w:pict>
      </w:r>
      <w:r w:rsidR="006A41DC" w:rsidRPr="009D6809">
        <w:rPr>
          <w:rFonts w:ascii="Times New Roman" w:hAnsi="Times New Roman"/>
          <w:sz w:val="28"/>
          <w:szCs w:val="28"/>
        </w:rPr>
        <w:instrText xml:space="preserve"> </w:instrText>
      </w:r>
      <w:r w:rsidR="006A41DC"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58" type="#_x0000_t75" style="width:15pt;height:18.75pt">
            <v:imagedata r:id="rId85" o:title="" chromakey="white"/>
          </v:shape>
        </w:pict>
      </w:r>
      <w:r w:rsidR="006A41DC" w:rsidRPr="009D6809">
        <w:rPr>
          <w:rFonts w:ascii="Times New Roman" w:hAnsi="Times New Roman"/>
          <w:sz w:val="28"/>
          <w:szCs w:val="28"/>
        </w:rPr>
        <w:fldChar w:fldCharType="end"/>
      </w:r>
      <w:r w:rsidR="006A41DC" w:rsidRPr="009D6809">
        <w:rPr>
          <w:rFonts w:ascii="Times New Roman" w:hAnsi="Times New Roman"/>
          <w:sz w:val="28"/>
          <w:szCs w:val="28"/>
        </w:rPr>
        <w:t xml:space="preserve"> в выражение (</w:t>
      </w:r>
      <w:r w:rsidR="003327AE" w:rsidRPr="009D6809">
        <w:rPr>
          <w:rFonts w:ascii="Times New Roman" w:hAnsi="Times New Roman"/>
          <w:sz w:val="28"/>
          <w:szCs w:val="28"/>
        </w:rPr>
        <w:t>26</w:t>
      </w:r>
      <w:r w:rsidR="006A41DC" w:rsidRPr="009D6809">
        <w:rPr>
          <w:rFonts w:ascii="Times New Roman" w:hAnsi="Times New Roman"/>
          <w:sz w:val="28"/>
          <w:szCs w:val="28"/>
        </w:rPr>
        <w:t xml:space="preserve">) и вычислим затем разности: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59"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60"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61"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62"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=-20792,082+31856,41=11064,328</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63" type="#_x0000_t75" style="width:10.5pt;height:18.75pt">
            <v:imagedata r:id="rId8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64" type="#_x0000_t75" style="width:10.5pt;height:18.75pt">
            <v:imagedata r:id="rId8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65"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66"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67" type="#_x0000_t75" style="width:12pt;height:18.75pt">
            <v:imagedata r:id="rId8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68" type="#_x0000_t75" style="width:12pt;height:18.75pt">
            <v:imagedata r:id="rId8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=-20792,082+40016,428=19224,346</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69" type="#_x0000_t75" style="width:10.5pt;height:18.75pt">
            <v:imagedata r:id="rId8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70" type="#_x0000_t75" style="width:10.5pt;height:18.75pt">
            <v:imagedata r:id="rId8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Следовательно, наблюдение 1 в табл.2 относится к первому классу. Аналогичные расчеты показывают, что и остальные три наблюдения следует отнести тоже к первому классу. </w:t>
      </w:r>
    </w:p>
    <w:p w:rsidR="006A41DC" w:rsidRPr="00AD5126"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Чтобы показать влияние числа дискриминантных переменных на результаты классификации, изменим условие последнего примера. Будем использовать для расчета дискриминантных функций только три переменные: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71" type="#_x0000_t75" style="width:14.25pt;height:18.75pt">
            <v:imagedata r:id="rId5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72" type="#_x0000_t75" style="width:14.25pt;height:18.75pt">
            <v:imagedata r:id="rId5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73" type="#_x0000_t75" style="width:15pt;height:18.75pt">
            <v:imagedata r:id="rId5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74" type="#_x0000_t75" style="width:15pt;height:18.75pt">
            <v:imagedata r:id="rId5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75" type="#_x0000_t75" style="width:15pt;height:18.75pt">
            <v:imagedata r:id="rId53"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76" type="#_x0000_t75" style="width:15pt;height:18.75pt">
            <v:imagedata r:id="rId53"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В этом случае выражения для дискриминантны</w:t>
      </w:r>
      <w:r w:rsidRPr="009D6809">
        <w:rPr>
          <w:rFonts w:ascii="Times New Roman" w:hAnsi="Times New Roman"/>
          <w:sz w:val="28"/>
          <w:szCs w:val="28"/>
          <w:lang w:val="en-US"/>
        </w:rPr>
        <w:t>x</w:t>
      </w:r>
      <w:r w:rsidRPr="009D6809">
        <w:rPr>
          <w:rFonts w:ascii="Times New Roman" w:hAnsi="Times New Roman"/>
          <w:sz w:val="28"/>
          <w:szCs w:val="28"/>
        </w:rPr>
        <w:t xml:space="preserve"> функций будут иметь вид</w:t>
      </w:r>
      <w:r w:rsidR="00AD5126">
        <w:rPr>
          <w:rFonts w:ascii="Times New Roman" w:hAnsi="Times New Roman"/>
          <w:sz w:val="28"/>
          <w:szCs w:val="28"/>
        </w:rPr>
        <w:t>:</w:t>
      </w:r>
    </w:p>
    <w:p w:rsidR="00AD5126" w:rsidRPr="00AD5126"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28" o:spid="_x0000_i1277" type="#_x0000_t75" style="width:242.25pt;height:51.75pt;visibility:visible">
            <v:imagedata r:id="rId88" o:title=""/>
          </v:shape>
        </w:pict>
      </w:r>
      <w:r w:rsidR="00144797" w:rsidRPr="009D6809">
        <w:rPr>
          <w:rFonts w:ascii="Times New Roman" w:hAnsi="Times New Roman"/>
          <w:noProof/>
          <w:sz w:val="28"/>
          <w:szCs w:val="28"/>
          <w:lang w:eastAsia="ru-RU"/>
        </w:rPr>
        <w:t>(27)</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Подставив в эти выражения значения исходных переменных для классифицируемых объектов, нетрудно убедиться, что все они попадают в третий класс, так как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78"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79"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80"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81"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=-26,87</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82" type="#_x0000_t75" style="width:10.5pt;height:18.75pt">
            <v:imagedata r:id="rId89"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83" type="#_x0000_t75" style="width:10.5pt;height:18.75pt">
            <v:imagedata r:id="rId89"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0,</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84"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85"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86" type="#_x0000_t75" style="width:12pt;height:18.75pt">
            <v:imagedata r:id="rId8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87" type="#_x0000_t75" style="width:12pt;height:18.75pt">
            <v:imagedata r:id="rId8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=-37,68</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88" type="#_x0000_t75" style="width:22.5pt;height:18.75pt">
            <v:imagedata r:id="rId9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89" type="#_x0000_t75" style="width:22.5pt;height:18.75pt">
            <v:imagedata r:id="rId9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90" type="#_x0000_t75" style="width:12pt;height:18.75pt">
            <v:imagedata r:id="rId2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91" type="#_x0000_t75" style="width:12pt;height:18.75pt">
            <v:imagedata r:id="rId2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292" type="#_x0000_t75" style="width:12pt;height:18.75pt">
            <v:imagedata r:id="rId8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293" type="#_x0000_t75" style="width:12pt;height:18.75pt">
            <v:imagedata r:id="rId8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=-10,809</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294" type="#_x0000_t75" style="width:22.5pt;height:18.75pt">
            <v:imagedata r:id="rId90"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295" type="#_x0000_t75" style="width:22.5pt;height:18.75pt">
            <v:imagedata r:id="rId90"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Таким образом, мы видим, что изменение числа переменны</w:t>
      </w:r>
      <w:r w:rsidRPr="009D6809">
        <w:rPr>
          <w:rFonts w:ascii="Times New Roman" w:hAnsi="Times New Roman"/>
          <w:sz w:val="28"/>
          <w:szCs w:val="28"/>
          <w:lang w:val="en-US"/>
        </w:rPr>
        <w:t>x</w:t>
      </w:r>
      <w:r w:rsidRPr="009D6809">
        <w:rPr>
          <w:rFonts w:ascii="Times New Roman" w:hAnsi="Times New Roman"/>
          <w:sz w:val="28"/>
          <w:szCs w:val="28"/>
        </w:rPr>
        <w:t xml:space="preserve"> сильно влияет на результат дискриминантного анализа. Чтобы судить о целесообразности включения (удаления) дискриминантной переменной, обычно используют специальные статистические критерии, позволяющие оценить значимость ухудшения или улучшения разбиения после включения (удаления) каждой из отобранных переменных.</w:t>
      </w:r>
    </w:p>
    <w:p w:rsidR="006A41DC" w:rsidRPr="009D6809" w:rsidRDefault="00AD5126" w:rsidP="00AD5126">
      <w:pPr>
        <w:autoSpaceDE w:val="0"/>
        <w:autoSpaceDN w:val="0"/>
        <w:adjustRightInd w:val="0"/>
        <w:spacing w:after="0" w:line="360" w:lineRule="auto"/>
        <w:ind w:firstLine="709"/>
        <w:jc w:val="center"/>
        <w:rPr>
          <w:rFonts w:ascii="Times New Roman" w:hAnsi="Times New Roman"/>
          <w:b/>
          <w:bCs/>
          <w:sz w:val="28"/>
          <w:szCs w:val="28"/>
        </w:rPr>
      </w:pPr>
      <w:r>
        <w:rPr>
          <w:rFonts w:ascii="Times New Roman" w:hAnsi="Times New Roman"/>
          <w:sz w:val="28"/>
          <w:szCs w:val="28"/>
        </w:rPr>
        <w:br w:type="page"/>
      </w:r>
      <w:r w:rsidR="00384DD8" w:rsidRPr="009D6809">
        <w:rPr>
          <w:rFonts w:ascii="Times New Roman" w:hAnsi="Times New Roman"/>
          <w:b/>
          <w:bCs/>
          <w:sz w:val="28"/>
          <w:szCs w:val="28"/>
        </w:rPr>
        <w:t>5.</w:t>
      </w:r>
      <w:r w:rsidRPr="00AD5126">
        <w:rPr>
          <w:rFonts w:ascii="Times New Roman" w:hAnsi="Times New Roman"/>
          <w:b/>
          <w:bCs/>
          <w:sz w:val="28"/>
          <w:szCs w:val="28"/>
        </w:rPr>
        <w:t xml:space="preserve"> </w:t>
      </w:r>
      <w:r w:rsidR="006A41DC" w:rsidRPr="009D6809">
        <w:rPr>
          <w:rFonts w:ascii="Times New Roman" w:hAnsi="Times New Roman"/>
          <w:b/>
          <w:bCs/>
          <w:sz w:val="28"/>
          <w:szCs w:val="28"/>
        </w:rPr>
        <w:t>Взаимосвязь между дискриминантными переменными и дискриминантными функциями</w:t>
      </w:r>
    </w:p>
    <w:p w:rsidR="00384DD8" w:rsidRPr="009D6809" w:rsidRDefault="00384DD8" w:rsidP="009D6809">
      <w:pPr>
        <w:autoSpaceDE w:val="0"/>
        <w:autoSpaceDN w:val="0"/>
        <w:adjustRightInd w:val="0"/>
        <w:spacing w:after="0" w:line="360" w:lineRule="auto"/>
        <w:ind w:firstLine="709"/>
        <w:jc w:val="both"/>
        <w:rPr>
          <w:rFonts w:ascii="Times New Roman" w:hAnsi="Times New Roman"/>
          <w:b/>
          <w:bCs/>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Для оценки вклада отдельной переменной в значение дискриминантной функции целесообразно пользоваться стандартизованными коэффициентами дискриминантной функции. Стандартизованные коэффициенты можно рассчитать двумя путями: </w:t>
      </w:r>
    </w:p>
    <w:p w:rsidR="006A41DC" w:rsidRPr="009D6809" w:rsidRDefault="006A41DC" w:rsidP="009D6809">
      <w:pPr>
        <w:numPr>
          <w:ilvl w:val="0"/>
          <w:numId w:val="1"/>
        </w:num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стандартизовать значения исходных переменных таким образом, чтобы их средние значения были равны нулю, а' дисперсии - единице; </w:t>
      </w:r>
    </w:p>
    <w:p w:rsidR="006A41DC" w:rsidRPr="00AD5126" w:rsidRDefault="006A41DC" w:rsidP="009D6809">
      <w:pPr>
        <w:numPr>
          <w:ilvl w:val="0"/>
          <w:numId w:val="1"/>
        </w:num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вычислить стандартизованные коэффициенты исходя из значений коэффициентов в нестандартной форме</w:t>
      </w:r>
      <w:r w:rsidR="00AD5126">
        <w:rPr>
          <w:rFonts w:ascii="Times New Roman" w:hAnsi="Times New Roman"/>
          <w:sz w:val="28"/>
          <w:szCs w:val="28"/>
        </w:rPr>
        <w:t>:</w:t>
      </w:r>
    </w:p>
    <w:p w:rsidR="00AD5126" w:rsidRPr="009D6809" w:rsidRDefault="00AD5126" w:rsidP="009D6809">
      <w:pPr>
        <w:numPr>
          <w:ilvl w:val="0"/>
          <w:numId w:val="1"/>
        </w:num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29" o:spid="_x0000_i1296" type="#_x0000_t75" style="width:110.25pt;height:57.75pt;visibility:visible">
            <v:imagedata r:id="rId91" o:title=""/>
          </v:shape>
        </w:pict>
      </w:r>
      <w:r w:rsidR="00384DD8" w:rsidRPr="009D6809">
        <w:rPr>
          <w:rFonts w:ascii="Times New Roman" w:hAnsi="Times New Roman"/>
          <w:noProof/>
          <w:sz w:val="28"/>
          <w:szCs w:val="28"/>
          <w:lang w:eastAsia="ru-RU"/>
        </w:rPr>
        <w:t>(</w:t>
      </w:r>
      <w:r w:rsidR="00144797" w:rsidRPr="009D6809">
        <w:rPr>
          <w:rFonts w:ascii="Times New Roman" w:hAnsi="Times New Roman"/>
          <w:noProof/>
          <w:sz w:val="28"/>
          <w:szCs w:val="28"/>
          <w:lang w:eastAsia="ru-RU"/>
        </w:rPr>
        <w:t>28</w:t>
      </w:r>
      <w:r w:rsidR="00384DD8" w:rsidRPr="009D6809">
        <w:rPr>
          <w:rFonts w:ascii="Times New Roman" w:hAnsi="Times New Roman"/>
          <w:noProof/>
          <w:sz w:val="28"/>
          <w:szCs w:val="28"/>
          <w:lang w:eastAsia="ru-RU"/>
        </w:rPr>
        <w:t>)</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C45EF7"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i/>
          <w:iCs/>
          <w:sz w:val="28"/>
          <w:szCs w:val="28"/>
        </w:rPr>
        <w:t xml:space="preserve">р </w:t>
      </w:r>
      <w:r w:rsidRPr="009D6809">
        <w:rPr>
          <w:rFonts w:ascii="Times New Roman" w:hAnsi="Times New Roman"/>
          <w:sz w:val="28"/>
          <w:szCs w:val="28"/>
        </w:rPr>
        <w:t xml:space="preserve">- общее число исходных переменных, </w:t>
      </w:r>
      <w:r w:rsidRPr="009D6809">
        <w:rPr>
          <w:rFonts w:ascii="Times New Roman" w:hAnsi="Times New Roman"/>
          <w:i/>
          <w:iCs/>
          <w:sz w:val="28"/>
          <w:szCs w:val="28"/>
        </w:rPr>
        <w:t xml:space="preserve">т </w:t>
      </w:r>
      <w:r w:rsidRPr="009D6809">
        <w:rPr>
          <w:rFonts w:ascii="Times New Roman" w:hAnsi="Times New Roman"/>
          <w:sz w:val="28"/>
          <w:szCs w:val="28"/>
        </w:rPr>
        <w:t xml:space="preserve">- число групп,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5"/>
          <w:sz w:val="28"/>
          <w:szCs w:val="28"/>
        </w:rPr>
        <w:pict>
          <v:shape id="_x0000_i1297" type="#_x0000_t75" style="width:20.25pt;height:20.25pt">
            <v:imagedata r:id="rId92"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5"/>
          <w:sz w:val="28"/>
          <w:szCs w:val="28"/>
        </w:rPr>
        <w:pict>
          <v:shape id="_x0000_i1298" type="#_x0000_t75" style="width:20.25pt;height:20.25pt">
            <v:imagedata r:id="rId92"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 элементы матрицы ковариаций: </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D57277" w:rsidP="00AD5126">
      <w:pPr>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30" o:spid="_x0000_i1299" type="#_x0000_t75" style="width:258pt;height:55.5pt;visibility:visible">
            <v:imagedata r:id="rId93" o:title=""/>
          </v:shape>
        </w:pict>
      </w:r>
      <w:r w:rsidR="00384DD8" w:rsidRPr="009D6809">
        <w:rPr>
          <w:rFonts w:ascii="Times New Roman" w:hAnsi="Times New Roman"/>
          <w:noProof/>
          <w:sz w:val="28"/>
          <w:szCs w:val="28"/>
          <w:lang w:eastAsia="ru-RU"/>
        </w:rPr>
        <w:t>(</w:t>
      </w:r>
      <w:r w:rsidR="00144797" w:rsidRPr="009D6809">
        <w:rPr>
          <w:rFonts w:ascii="Times New Roman" w:hAnsi="Times New Roman"/>
          <w:noProof/>
          <w:sz w:val="28"/>
          <w:szCs w:val="28"/>
          <w:lang w:eastAsia="ru-RU"/>
        </w:rPr>
        <w:t>29</w:t>
      </w:r>
      <w:r w:rsidR="00384DD8" w:rsidRPr="009D6809">
        <w:rPr>
          <w:rFonts w:ascii="Times New Roman" w:hAnsi="Times New Roman"/>
          <w:noProof/>
          <w:sz w:val="28"/>
          <w:szCs w:val="28"/>
          <w:lang w:eastAsia="ru-RU"/>
        </w:rPr>
        <w:t>)</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где </w:t>
      </w:r>
      <w:r w:rsidRPr="009D6809">
        <w:rPr>
          <w:rFonts w:ascii="Times New Roman" w:hAnsi="Times New Roman"/>
          <w:i/>
          <w:iCs/>
          <w:sz w:val="28"/>
          <w:szCs w:val="28"/>
          <w:lang w:val="en-US"/>
        </w:rPr>
        <w:t>i</w:t>
      </w:r>
      <w:r w:rsidRPr="009D6809">
        <w:rPr>
          <w:rFonts w:ascii="Times New Roman" w:hAnsi="Times New Roman"/>
          <w:i/>
          <w:iCs/>
          <w:sz w:val="28"/>
          <w:szCs w:val="28"/>
        </w:rPr>
        <w:t xml:space="preserve"> </w:t>
      </w:r>
      <w:r w:rsidRPr="009D6809">
        <w:rPr>
          <w:rFonts w:ascii="Times New Roman" w:hAnsi="Times New Roman"/>
          <w:sz w:val="28"/>
          <w:szCs w:val="28"/>
        </w:rPr>
        <w:t xml:space="preserve">- номер наблюдения, </w:t>
      </w:r>
      <w:r w:rsidRPr="009D6809">
        <w:rPr>
          <w:rFonts w:ascii="Times New Roman" w:hAnsi="Times New Roman"/>
          <w:sz w:val="28"/>
          <w:szCs w:val="28"/>
          <w:lang w:val="en-US"/>
        </w:rPr>
        <w:t>j</w:t>
      </w:r>
      <w:r w:rsidRPr="009D6809">
        <w:rPr>
          <w:rFonts w:ascii="Times New Roman" w:hAnsi="Times New Roman"/>
          <w:sz w:val="28"/>
          <w:szCs w:val="28"/>
        </w:rPr>
        <w:t xml:space="preserve"> - номер переменной,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 номер класса,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1"/>
          <w:sz w:val="28"/>
          <w:szCs w:val="28"/>
        </w:rPr>
        <w:pict>
          <v:shape id="_x0000_i1300" type="#_x0000_t75" style="width:15pt;height:18.75pt">
            <v:imagedata r:id="rId94"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1"/>
          <w:sz w:val="28"/>
          <w:szCs w:val="28"/>
        </w:rPr>
        <w:pict>
          <v:shape id="_x0000_i1301" type="#_x0000_t75" style="width:15pt;height:18.75pt">
            <v:imagedata r:id="rId94"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 xml:space="preserve">- количество объектов в </w:t>
      </w:r>
      <w:r w:rsidRPr="009D6809">
        <w:rPr>
          <w:rFonts w:ascii="Times New Roman" w:hAnsi="Times New Roman"/>
          <w:i/>
          <w:iCs/>
          <w:sz w:val="28"/>
          <w:szCs w:val="28"/>
          <w:lang w:val="en-US"/>
        </w:rPr>
        <w:t>k</w:t>
      </w:r>
      <w:r w:rsidRPr="009D6809">
        <w:rPr>
          <w:rFonts w:ascii="Times New Roman" w:hAnsi="Times New Roman"/>
          <w:i/>
          <w:iCs/>
          <w:sz w:val="28"/>
          <w:szCs w:val="28"/>
        </w:rPr>
        <w:t>-</w:t>
      </w:r>
      <w:r w:rsidRPr="009D6809">
        <w:rPr>
          <w:rFonts w:ascii="Times New Roman" w:hAnsi="Times New Roman"/>
          <w:iCs/>
          <w:sz w:val="28"/>
          <w:szCs w:val="28"/>
        </w:rPr>
        <w:t>м</w:t>
      </w:r>
      <w:r w:rsidRPr="009D6809">
        <w:rPr>
          <w:rFonts w:ascii="Times New Roman" w:hAnsi="Times New Roman"/>
          <w:i/>
          <w:iCs/>
          <w:sz w:val="28"/>
          <w:szCs w:val="28"/>
        </w:rPr>
        <w:t xml:space="preserve"> </w:t>
      </w:r>
      <w:r w:rsidRPr="009D6809">
        <w:rPr>
          <w:rFonts w:ascii="Times New Roman" w:hAnsi="Times New Roman"/>
          <w:sz w:val="28"/>
          <w:szCs w:val="28"/>
        </w:rPr>
        <w:t xml:space="preserve">классе.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Стандартизованные коэффициенты применяют в тех случаях, когда нужно определить, какая из используемых переменных вносит наибольший вклад в величину дискриминантной функции. В примере с двумя классами, рассмотренном выше, дискриминантная функция имела вид: </w: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i/>
          <w:iCs/>
          <w:sz w:val="28"/>
          <w:szCs w:val="28"/>
          <w:lang w:val="en-US"/>
        </w:rPr>
        <w:t>f</w:t>
      </w:r>
      <w:r w:rsidRPr="009D6809">
        <w:rPr>
          <w:rFonts w:ascii="Times New Roman" w:hAnsi="Times New Roman"/>
          <w:i/>
          <w:iCs/>
          <w:sz w:val="28"/>
          <w:szCs w:val="28"/>
        </w:rPr>
        <w:t>= -185,03Х</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xml:space="preserve">+ </w:t>
      </w:r>
      <w:r w:rsidRPr="009D6809">
        <w:rPr>
          <w:rFonts w:ascii="Times New Roman" w:hAnsi="Times New Roman"/>
          <w:i/>
          <w:iCs/>
          <w:sz w:val="28"/>
          <w:szCs w:val="28"/>
        </w:rPr>
        <w:t>1,84Х</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 xml:space="preserve">+ </w:t>
      </w:r>
      <w:r w:rsidRPr="009D6809">
        <w:rPr>
          <w:rFonts w:ascii="Times New Roman" w:hAnsi="Times New Roman"/>
          <w:i/>
          <w:iCs/>
          <w:sz w:val="28"/>
          <w:szCs w:val="28"/>
        </w:rPr>
        <w:t>4,92Х</w:t>
      </w:r>
      <w:r w:rsidRPr="009D6809">
        <w:rPr>
          <w:rFonts w:ascii="Times New Roman" w:hAnsi="Times New Roman"/>
          <w:i/>
          <w:iCs/>
          <w:sz w:val="28"/>
          <w:szCs w:val="28"/>
          <w:vertAlign w:val="subscript"/>
        </w:rPr>
        <w:t>з</w:t>
      </w:r>
      <w:r w:rsidRPr="009D6809">
        <w:rPr>
          <w:rFonts w:ascii="Times New Roman" w:hAnsi="Times New Roman"/>
          <w:i/>
          <w:iCs/>
          <w:sz w:val="28"/>
          <w:szCs w:val="28"/>
        </w:rPr>
        <w:t xml:space="preserve"> . </w: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Следовательно, наибольший вклад в величину дискриминантной функции вносит переменная </w:t>
      </w:r>
      <w:r w:rsidRPr="009D6809">
        <w:rPr>
          <w:rFonts w:ascii="Times New Roman" w:hAnsi="Times New Roman"/>
          <w:i/>
          <w:iCs/>
          <w:sz w:val="28"/>
          <w:szCs w:val="28"/>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Определим значения стандартизованных коэффициентов и запишем новое значение дискриминантной функции: </w:t>
      </w:r>
    </w:p>
    <w:p w:rsidR="00AD5126" w:rsidRPr="00C45EF7" w:rsidRDefault="00AD5126" w:rsidP="009D6809">
      <w:pPr>
        <w:autoSpaceDE w:val="0"/>
        <w:autoSpaceDN w:val="0"/>
        <w:adjustRightInd w:val="0"/>
        <w:spacing w:after="0" w:line="360" w:lineRule="auto"/>
        <w:ind w:firstLine="709"/>
        <w:jc w:val="both"/>
        <w:rPr>
          <w:rFonts w:ascii="Times New Roman" w:hAnsi="Times New Roman"/>
          <w:noProof/>
          <w:sz w:val="28"/>
          <w:szCs w:val="28"/>
          <w:lang w:eastAsia="ru-RU"/>
        </w:rPr>
      </w:pPr>
    </w:p>
    <w:p w:rsidR="006A41DC" w:rsidRPr="009D6809" w:rsidRDefault="00D57277" w:rsidP="00AD5126">
      <w:pPr>
        <w:autoSpaceDE w:val="0"/>
        <w:autoSpaceDN w:val="0"/>
        <w:adjustRightInd w:val="0"/>
        <w:spacing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pict>
          <v:shape id="Рисунок 31" o:spid="_x0000_i1302" type="#_x0000_t75" style="width:246.75pt;height:21pt;visibility:visible">
            <v:imagedata r:id="rId95" o:title=""/>
          </v:shape>
        </w:pict>
      </w:r>
      <w:r w:rsidR="00144797" w:rsidRPr="009D6809">
        <w:rPr>
          <w:rFonts w:ascii="Times New Roman" w:hAnsi="Times New Roman"/>
          <w:noProof/>
          <w:sz w:val="28"/>
          <w:szCs w:val="28"/>
          <w:lang w:eastAsia="ru-RU"/>
        </w:rPr>
        <w:t xml:space="preserve"> (30)</w:t>
      </w:r>
    </w:p>
    <w:p w:rsidR="00144797" w:rsidRPr="009D6809" w:rsidRDefault="00144797"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где</w:t>
      </w:r>
      <w:r w:rsidR="009D6809">
        <w:rPr>
          <w:rFonts w:ascii="Times New Roman" w:hAnsi="Times New Roman"/>
          <w:sz w:val="28"/>
          <w:szCs w:val="28"/>
        </w:rPr>
        <w:t xml:space="preserve">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5"/>
          <w:sz w:val="28"/>
          <w:szCs w:val="28"/>
        </w:rPr>
        <w:pict>
          <v:shape id="_x0000_i1303" type="#_x0000_t75" style="width:15.75pt;height:20.25pt">
            <v:imagedata r:id="rId96"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5"/>
          <w:sz w:val="28"/>
          <w:szCs w:val="28"/>
        </w:rPr>
        <w:pict>
          <v:shape id="_x0000_i1304" type="#_x0000_t75" style="width:15.75pt;height:20.25pt">
            <v:imagedata r:id="rId96"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32"/>
          <w:sz w:val="28"/>
          <w:szCs w:val="28"/>
        </w:rPr>
        <w:pict>
          <v:shape id="_x0000_i1305" type="#_x0000_t75" style="width:29.25pt;height:35.25pt">
            <v:imagedata r:id="rId9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32"/>
          <w:sz w:val="28"/>
          <w:szCs w:val="28"/>
        </w:rPr>
        <w:pict>
          <v:shape id="_x0000_i1306" type="#_x0000_t75" style="width:29.25pt;height:35.25pt">
            <v:imagedata r:id="rId97" o:title="" chromakey="white"/>
          </v:shape>
        </w:pict>
      </w:r>
      <w:r w:rsidRPr="009D6809">
        <w:rPr>
          <w:rFonts w:ascii="Times New Roman" w:hAnsi="Times New Roman"/>
          <w:sz w:val="28"/>
          <w:szCs w:val="28"/>
        </w:rPr>
        <w:fldChar w:fldCharType="end"/>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Стандартизованные коэффициенты дискриминантной функции тоже показывают определяющее влияние первой переменной на величину дискриминантной функции.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Помимо определения вклада каждой исходной переменной в дискриминантную функцию, можно проанализировать и степень корреляционной зависимости между ними. </w:t>
      </w: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Для оценки тесноты связи между отдельными переменными и дискриминантными функциями служат коэффициенты корреляции, которые называются структурными коэффициентами. </w:t>
      </w:r>
      <w:r w:rsidRPr="009D6809">
        <w:rPr>
          <w:rFonts w:ascii="Times New Roman" w:hAnsi="Times New Roman"/>
          <w:bCs/>
          <w:sz w:val="28"/>
          <w:szCs w:val="28"/>
        </w:rPr>
        <w:t>По</w:t>
      </w:r>
      <w:r w:rsidRPr="009D6809">
        <w:rPr>
          <w:rFonts w:ascii="Times New Roman" w:hAnsi="Times New Roman"/>
          <w:b/>
          <w:bCs/>
          <w:sz w:val="28"/>
          <w:szCs w:val="28"/>
        </w:rPr>
        <w:t xml:space="preserve"> </w:t>
      </w:r>
      <w:r w:rsidRPr="009D6809">
        <w:rPr>
          <w:rFonts w:ascii="Times New Roman" w:hAnsi="Times New Roman"/>
          <w:sz w:val="28"/>
          <w:szCs w:val="28"/>
        </w:rPr>
        <w:t xml:space="preserve">величине структурных коэффициентов судят о связи между переменными и дискриминантными функциями. Структурные коэффициенты позволяют также в случае необходимости присвоить </w:t>
      </w:r>
      <w:r w:rsidRPr="009D6809">
        <w:rPr>
          <w:rFonts w:ascii="Times New Roman" w:hAnsi="Times New Roman"/>
          <w:i/>
          <w:sz w:val="28"/>
          <w:szCs w:val="28"/>
        </w:rPr>
        <w:t>имя</w:t>
      </w:r>
      <w:r w:rsidRPr="009D6809">
        <w:rPr>
          <w:rFonts w:ascii="Times New Roman" w:hAnsi="Times New Roman"/>
          <w:i/>
          <w:iCs/>
          <w:sz w:val="28"/>
          <w:szCs w:val="28"/>
        </w:rPr>
        <w:t xml:space="preserve"> </w:t>
      </w:r>
      <w:r w:rsidRPr="009D6809">
        <w:rPr>
          <w:rFonts w:ascii="Times New Roman" w:hAnsi="Times New Roman"/>
          <w:sz w:val="28"/>
          <w:szCs w:val="28"/>
        </w:rPr>
        <w:t xml:space="preserve">каждой функции. Они могут быть рассчитаны в целом по всей совокупности объектов </w:t>
      </w:r>
      <w:r w:rsidRPr="009D6809">
        <w:rPr>
          <w:rFonts w:ascii="Times New Roman" w:hAnsi="Times New Roman"/>
          <w:i/>
          <w:iCs/>
          <w:sz w:val="28"/>
          <w:szCs w:val="28"/>
        </w:rPr>
        <w:t>(</w:t>
      </w:r>
      <w:r w:rsidRPr="009D6809">
        <w:rPr>
          <w:rFonts w:ascii="Times New Roman" w:hAnsi="Times New Roman"/>
          <w:i/>
          <w:iCs/>
          <w:sz w:val="28"/>
          <w:szCs w:val="28"/>
          <w:lang w:val="en-US"/>
        </w:rPr>
        <w:t>R</w:t>
      </w:r>
      <w:r w:rsidRPr="009D6809">
        <w:rPr>
          <w:rFonts w:ascii="Times New Roman" w:hAnsi="Times New Roman"/>
          <w:i/>
          <w:iCs/>
          <w:sz w:val="28"/>
          <w:szCs w:val="28"/>
        </w:rPr>
        <w:t xml:space="preserve">) </w:t>
      </w:r>
      <w:r w:rsidRPr="009D6809">
        <w:rPr>
          <w:rFonts w:ascii="Times New Roman" w:hAnsi="Times New Roman"/>
          <w:sz w:val="28"/>
          <w:szCs w:val="28"/>
        </w:rPr>
        <w:t xml:space="preserve">и для каждого класса отдельно </w:t>
      </w:r>
      <w:r w:rsidRPr="009D6809">
        <w:rPr>
          <w:rFonts w:ascii="Times New Roman" w:hAnsi="Times New Roman"/>
          <w:i/>
          <w:iCs/>
          <w:sz w:val="28"/>
          <w:szCs w:val="28"/>
        </w:rPr>
        <w:t>(</w:t>
      </w:r>
      <w:r w:rsidRPr="009D6809">
        <w:rPr>
          <w:rFonts w:ascii="Times New Roman" w:hAnsi="Times New Roman"/>
          <w:i/>
          <w:iCs/>
          <w:sz w:val="28"/>
          <w:szCs w:val="28"/>
          <w:lang w:val="en-US"/>
        </w:rPr>
        <w:t>R</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5"/>
          <w:sz w:val="28"/>
          <w:szCs w:val="28"/>
        </w:rPr>
        <w:pict>
          <v:shape id="_x0000_i1307" type="#_x0000_t75" style="width:24pt;height:20.25pt">
            <v:imagedata r:id="rId98"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308" type="#_x0000_t75" style="width:24pt;height:20.25pt">
            <v:imagedata r:id="rId98"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Покажем на примере 1 расчет структурных коэффициентов в целом для трех классов. Исходные данные для расчета коэффициентов представлены в табл. 3. Вычисленные структурные коэффициенты </w:t>
      </w:r>
      <w:r w:rsidRPr="009D6809">
        <w:rPr>
          <w:rFonts w:ascii="Times New Roman" w:hAnsi="Times New Roman"/>
          <w:i/>
          <w:iCs/>
          <w:sz w:val="28"/>
          <w:szCs w:val="28"/>
        </w:rPr>
        <w:t>(</w:t>
      </w:r>
      <w:r w:rsidRPr="009D6809">
        <w:rPr>
          <w:rFonts w:ascii="Times New Roman" w:hAnsi="Times New Roman"/>
          <w:i/>
          <w:iCs/>
          <w:sz w:val="28"/>
          <w:szCs w:val="28"/>
          <w:lang w:val="en-US"/>
        </w:rPr>
        <w:t>R</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w:instrText>
      </w:r>
      <w:r w:rsidRPr="009D6809">
        <w:rPr>
          <w:rFonts w:ascii="Times New Roman" w:hAnsi="Times New Roman"/>
          <w:iCs/>
          <w:sz w:val="28"/>
          <w:szCs w:val="28"/>
          <w:lang w:val="en-US"/>
        </w:rPr>
        <w:instrText>QUOTE</w:instrText>
      </w:r>
      <w:r w:rsidRPr="009D6809">
        <w:rPr>
          <w:rFonts w:ascii="Times New Roman" w:hAnsi="Times New Roman"/>
          <w:iCs/>
          <w:sz w:val="28"/>
          <w:szCs w:val="28"/>
        </w:rPr>
        <w:instrText xml:space="preserve"> </w:instrText>
      </w:r>
      <w:r w:rsidR="00D57277">
        <w:rPr>
          <w:rFonts w:ascii="Times New Roman" w:hAnsi="Times New Roman"/>
          <w:position w:val="-15"/>
          <w:sz w:val="28"/>
          <w:szCs w:val="28"/>
        </w:rPr>
        <w:pict>
          <v:shape id="_x0000_i1309" type="#_x0000_t75" style="width:12pt;height:20.25pt">
            <v:imagedata r:id="rId99"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5"/>
          <w:sz w:val="28"/>
          <w:szCs w:val="28"/>
        </w:rPr>
        <w:pict>
          <v:shape id="_x0000_i1310" type="#_x0000_t75" style="width:12pt;height:20.25pt">
            <v:imagedata r:id="rId99"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lang w:val="en-US"/>
        </w:rPr>
        <w:t>f</w:t>
      </w:r>
      <w:r w:rsidRPr="009D6809">
        <w:rPr>
          <w:rFonts w:ascii="Times New Roman" w:hAnsi="Times New Roman"/>
          <w:i/>
          <w:iCs/>
          <w:sz w:val="28"/>
          <w:szCs w:val="28"/>
        </w:rPr>
        <w:t xml:space="preserve">) </w:t>
      </w:r>
      <w:r w:rsidRPr="009D6809">
        <w:rPr>
          <w:rFonts w:ascii="Times New Roman" w:hAnsi="Times New Roman"/>
          <w:sz w:val="28"/>
          <w:szCs w:val="28"/>
        </w:rPr>
        <w:t xml:space="preserve">имеют следующие значения: </w:t>
      </w:r>
    </w:p>
    <w:p w:rsidR="006A41DC" w:rsidRPr="009D6809" w:rsidRDefault="006A41DC" w:rsidP="009D6809">
      <w:pPr>
        <w:tabs>
          <w:tab w:val="left" w:pos="336"/>
          <w:tab w:val="left" w:pos="2107"/>
        </w:tabs>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vertAlign w:val="subscript"/>
          <w:lang w:val="en-US"/>
        </w:rPr>
        <w:t>f</w:t>
      </w:r>
      <w:r w:rsidRPr="009D6809">
        <w:rPr>
          <w:rFonts w:ascii="Times New Roman" w:hAnsi="Times New Roman"/>
          <w:i/>
          <w:iCs/>
          <w:sz w:val="28"/>
          <w:szCs w:val="28"/>
        </w:rPr>
        <w:t xml:space="preserve">= </w:t>
      </w:r>
      <w:r w:rsidRPr="009D6809">
        <w:rPr>
          <w:rFonts w:ascii="Times New Roman" w:hAnsi="Times New Roman"/>
          <w:sz w:val="28"/>
          <w:szCs w:val="28"/>
        </w:rPr>
        <w:t xml:space="preserve">0,650 </w:t>
      </w:r>
      <w:r w:rsidRPr="009D6809">
        <w:rPr>
          <w:rFonts w:ascii="Times New Roman" w:hAnsi="Times New Roman"/>
          <w:sz w:val="28"/>
          <w:szCs w:val="28"/>
        </w:rPr>
        <w:tab/>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2</w:t>
      </w:r>
      <w:r w:rsidRPr="009D6809">
        <w:rPr>
          <w:rFonts w:ascii="Times New Roman" w:hAnsi="Times New Roman"/>
          <w:i/>
          <w:iCs/>
          <w:sz w:val="28"/>
          <w:szCs w:val="28"/>
          <w:vertAlign w:val="subscript"/>
          <w:lang w:val="en-US"/>
        </w:rPr>
        <w:t>f</w:t>
      </w:r>
      <w:r w:rsidRPr="009D6809">
        <w:rPr>
          <w:rFonts w:ascii="Times New Roman" w:hAnsi="Times New Roman"/>
          <w:i/>
          <w:iCs/>
          <w:sz w:val="28"/>
          <w:szCs w:val="28"/>
        </w:rPr>
        <w:t xml:space="preserve"> </w:t>
      </w:r>
      <w:r w:rsidRPr="009D6809">
        <w:rPr>
          <w:rFonts w:ascii="Times New Roman" w:hAnsi="Times New Roman"/>
          <w:sz w:val="28"/>
          <w:szCs w:val="28"/>
        </w:rPr>
        <w:t>= -0,576</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rPr>
        <w:t>ХЗ</w:t>
      </w:r>
      <w:r w:rsidRPr="009D6809">
        <w:rPr>
          <w:rFonts w:ascii="Times New Roman" w:hAnsi="Times New Roman"/>
          <w:i/>
          <w:iCs/>
          <w:sz w:val="28"/>
          <w:szCs w:val="28"/>
          <w:vertAlign w:val="subscript"/>
          <w:lang w:val="en-US"/>
        </w:rPr>
        <w:t>f</w:t>
      </w:r>
      <w:r w:rsidRPr="009D6809">
        <w:rPr>
          <w:rFonts w:ascii="Times New Roman" w:hAnsi="Times New Roman"/>
          <w:i/>
          <w:iCs/>
          <w:sz w:val="28"/>
          <w:szCs w:val="28"/>
        </w:rPr>
        <w:t xml:space="preserve"> </w:t>
      </w:r>
      <w:r w:rsidRPr="009D6809">
        <w:rPr>
          <w:rFonts w:ascii="Times New Roman" w:hAnsi="Times New Roman"/>
          <w:sz w:val="28"/>
          <w:szCs w:val="28"/>
        </w:rPr>
        <w:t>= -0,506</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4</w:t>
      </w:r>
      <w:r w:rsidRPr="009D6809">
        <w:rPr>
          <w:rFonts w:ascii="Times New Roman" w:hAnsi="Times New Roman"/>
          <w:i/>
          <w:iCs/>
          <w:sz w:val="28"/>
          <w:szCs w:val="28"/>
          <w:vertAlign w:val="subscript"/>
          <w:lang w:val="en-US"/>
        </w:rPr>
        <w:t>f</w:t>
      </w:r>
      <w:r w:rsidRPr="009D6809">
        <w:rPr>
          <w:rFonts w:ascii="Times New Roman" w:hAnsi="Times New Roman"/>
          <w:i/>
          <w:iCs/>
          <w:sz w:val="28"/>
          <w:szCs w:val="28"/>
        </w:rPr>
        <w:t xml:space="preserve"> </w:t>
      </w:r>
      <w:r w:rsidRPr="009D6809">
        <w:rPr>
          <w:rFonts w:ascii="Times New Roman" w:hAnsi="Times New Roman"/>
          <w:sz w:val="28"/>
          <w:szCs w:val="28"/>
        </w:rPr>
        <w:t xml:space="preserve">= -0,951 </w:t>
      </w:r>
    </w:p>
    <w:p w:rsidR="006A41DC" w:rsidRPr="009D6809" w:rsidRDefault="006A41DC" w:rsidP="009D6809">
      <w:pPr>
        <w:tabs>
          <w:tab w:val="left" w:pos="345"/>
          <w:tab w:val="right" w:pos="3182"/>
          <w:tab w:val="left" w:pos="3528"/>
        </w:tabs>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vertAlign w:val="subscript"/>
          <w:lang w:val="en-US"/>
        </w:rPr>
        <w:t>jl</w:t>
      </w:r>
      <w:r w:rsidRPr="009D6809">
        <w:rPr>
          <w:rFonts w:ascii="Times New Roman" w:hAnsi="Times New Roman"/>
          <w:i/>
          <w:iCs/>
          <w:sz w:val="28"/>
          <w:szCs w:val="28"/>
        </w:rPr>
        <w:t xml:space="preserve"> </w:t>
      </w:r>
      <w:r w:rsidRPr="009D6809">
        <w:rPr>
          <w:rFonts w:ascii="Times New Roman" w:hAnsi="Times New Roman"/>
          <w:sz w:val="28"/>
          <w:szCs w:val="28"/>
        </w:rPr>
        <w:t>= -0,036</w:t>
      </w:r>
      <w:r w:rsidR="009D6809">
        <w:rPr>
          <w:rFonts w:ascii="Times New Roman" w:hAnsi="Times New Roman"/>
          <w:sz w:val="28"/>
          <w:szCs w:val="28"/>
        </w:rPr>
        <w:t xml:space="preserve"> </w:t>
      </w:r>
      <w:r w:rsidRPr="009D6809">
        <w:rPr>
          <w:rFonts w:ascii="Times New Roman" w:hAnsi="Times New Roman"/>
          <w:sz w:val="28"/>
          <w:szCs w:val="28"/>
        </w:rPr>
        <w:tab/>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2</w:t>
      </w:r>
      <w:r w:rsidRPr="009D6809">
        <w:rPr>
          <w:rFonts w:ascii="Times New Roman" w:hAnsi="Times New Roman"/>
          <w:i/>
          <w:iCs/>
          <w:sz w:val="28"/>
          <w:szCs w:val="28"/>
          <w:vertAlign w:val="subscript"/>
          <w:lang w:val="en-US"/>
        </w:rPr>
        <w:t>j</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0,486</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rPr>
        <w:t>хЗ</w:t>
      </w:r>
      <w:r w:rsidRPr="009D6809">
        <w:rPr>
          <w:rFonts w:ascii="Times New Roman" w:hAnsi="Times New Roman"/>
          <w:i/>
          <w:iCs/>
          <w:sz w:val="28"/>
          <w:szCs w:val="28"/>
          <w:vertAlign w:val="subscript"/>
          <w:lang w:val="en-US"/>
        </w:rPr>
        <w:t>jl</w:t>
      </w:r>
      <w:r w:rsidRPr="009D6809">
        <w:rPr>
          <w:rFonts w:ascii="Times New Roman" w:hAnsi="Times New Roman"/>
          <w:i/>
          <w:iCs/>
          <w:sz w:val="28"/>
          <w:szCs w:val="28"/>
        </w:rPr>
        <w:t xml:space="preserve"> </w:t>
      </w:r>
      <w:r w:rsidRPr="009D6809">
        <w:rPr>
          <w:rFonts w:ascii="Times New Roman" w:hAnsi="Times New Roman"/>
          <w:sz w:val="28"/>
          <w:szCs w:val="28"/>
        </w:rPr>
        <w:t>= -0,211</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4</w:t>
      </w:r>
      <w:r w:rsidRPr="009D6809">
        <w:rPr>
          <w:rFonts w:ascii="Times New Roman" w:hAnsi="Times New Roman"/>
          <w:i/>
          <w:iCs/>
          <w:sz w:val="28"/>
          <w:szCs w:val="28"/>
          <w:vertAlign w:val="subscript"/>
          <w:lang w:val="en-US"/>
        </w:rPr>
        <w:t>j</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xml:space="preserve">= 0,217 </w:t>
      </w:r>
    </w:p>
    <w:p w:rsidR="006A41DC" w:rsidRPr="009D6809" w:rsidRDefault="006A41DC" w:rsidP="009D6809">
      <w:pPr>
        <w:tabs>
          <w:tab w:val="left" w:pos="336"/>
          <w:tab w:val="right" w:pos="3177"/>
          <w:tab w:val="left" w:pos="3518"/>
        </w:tabs>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ab/>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vertAlign w:val="subscript"/>
          <w:lang w:val="en-US"/>
        </w:rPr>
        <w:t>f</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 -0,728</w:t>
      </w:r>
      <w:r w:rsidR="009D6809">
        <w:rPr>
          <w:rFonts w:ascii="Times New Roman" w:hAnsi="Times New Roman"/>
          <w:sz w:val="28"/>
          <w:szCs w:val="28"/>
        </w:rPr>
        <w:t xml:space="preserve"> </w:t>
      </w:r>
      <w:r w:rsidRPr="009D6809">
        <w:rPr>
          <w:rFonts w:ascii="Times New Roman" w:hAnsi="Times New Roman"/>
          <w:sz w:val="28"/>
          <w:szCs w:val="28"/>
        </w:rPr>
        <w:tab/>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2</w:t>
      </w:r>
      <w:r w:rsidRPr="009D6809">
        <w:rPr>
          <w:rFonts w:ascii="Times New Roman" w:hAnsi="Times New Roman"/>
          <w:i/>
          <w:iCs/>
          <w:sz w:val="28"/>
          <w:szCs w:val="28"/>
          <w:vertAlign w:val="subscript"/>
          <w:lang w:val="en-US"/>
        </w:rPr>
        <w:t>f</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 0,878</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rPr>
        <w:t>ХЗ</w:t>
      </w:r>
      <w:r w:rsidRPr="009D6809">
        <w:rPr>
          <w:rFonts w:ascii="Times New Roman" w:hAnsi="Times New Roman"/>
          <w:i/>
          <w:iCs/>
          <w:sz w:val="28"/>
          <w:szCs w:val="28"/>
          <w:vertAlign w:val="subscript"/>
          <w:lang w:val="en-US"/>
        </w:rPr>
        <w:t>f</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 0,511</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4</w:t>
      </w:r>
      <w:r w:rsidRPr="009D6809">
        <w:rPr>
          <w:rFonts w:ascii="Times New Roman" w:hAnsi="Times New Roman"/>
          <w:i/>
          <w:iCs/>
          <w:sz w:val="28"/>
          <w:szCs w:val="28"/>
          <w:vertAlign w:val="subscript"/>
          <w:lang w:val="en-US"/>
        </w:rPr>
        <w:t>f</w:t>
      </w:r>
      <w:r w:rsidRPr="009D6809">
        <w:rPr>
          <w:rFonts w:ascii="Times New Roman" w:hAnsi="Times New Roman"/>
          <w:i/>
          <w:iCs/>
          <w:sz w:val="28"/>
          <w:szCs w:val="28"/>
          <w:vertAlign w:val="subscript"/>
        </w:rPr>
        <w:t>2</w:t>
      </w:r>
      <w:r w:rsidRPr="009D6809">
        <w:rPr>
          <w:rFonts w:ascii="Times New Roman" w:hAnsi="Times New Roman"/>
          <w:i/>
          <w:iCs/>
          <w:sz w:val="28"/>
          <w:szCs w:val="28"/>
        </w:rPr>
        <w:t xml:space="preserve"> </w:t>
      </w:r>
      <w:r w:rsidRPr="009D6809">
        <w:rPr>
          <w:rFonts w:ascii="Times New Roman" w:hAnsi="Times New Roman"/>
          <w:sz w:val="28"/>
          <w:szCs w:val="28"/>
        </w:rPr>
        <w:t xml:space="preserve">= -0,998 </w:t>
      </w:r>
    </w:p>
    <w:p w:rsidR="006A41DC" w:rsidRPr="009D6809" w:rsidRDefault="006A41DC" w:rsidP="009D6809">
      <w:pPr>
        <w:tabs>
          <w:tab w:val="left" w:pos="336"/>
          <w:tab w:val="right" w:pos="3177"/>
          <w:tab w:val="left" w:pos="3518"/>
        </w:tabs>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ab/>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vertAlign w:val="subscript"/>
          <w:lang w:val="en-US"/>
        </w:rPr>
        <w:t>fJ</w:t>
      </w:r>
      <w:r w:rsidRPr="009D6809">
        <w:rPr>
          <w:rFonts w:ascii="Times New Roman" w:hAnsi="Times New Roman"/>
          <w:i/>
          <w:iCs/>
          <w:sz w:val="28"/>
          <w:szCs w:val="28"/>
        </w:rPr>
        <w:t xml:space="preserve"> </w:t>
      </w:r>
      <w:r w:rsidRPr="009D6809">
        <w:rPr>
          <w:rFonts w:ascii="Times New Roman" w:hAnsi="Times New Roman"/>
          <w:sz w:val="28"/>
          <w:szCs w:val="28"/>
        </w:rPr>
        <w:t xml:space="preserve">= -0,713 </w:t>
      </w:r>
      <w:r w:rsidRPr="009D6809">
        <w:rPr>
          <w:rFonts w:ascii="Times New Roman" w:hAnsi="Times New Roman"/>
          <w:sz w:val="28"/>
          <w:szCs w:val="28"/>
        </w:rPr>
        <w:tab/>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rPr>
        <w:t>х1</w:t>
      </w:r>
      <w:r w:rsidRPr="009D6809">
        <w:rPr>
          <w:rFonts w:ascii="Times New Roman" w:hAnsi="Times New Roman"/>
          <w:i/>
          <w:iCs/>
          <w:sz w:val="28"/>
          <w:szCs w:val="28"/>
          <w:vertAlign w:val="subscript"/>
          <w:lang w:val="en-US"/>
        </w:rPr>
        <w:t>J</w:t>
      </w:r>
      <w:r w:rsidRPr="009D6809">
        <w:rPr>
          <w:rFonts w:ascii="Times New Roman" w:hAnsi="Times New Roman"/>
          <w:i/>
          <w:iCs/>
          <w:sz w:val="28"/>
          <w:szCs w:val="28"/>
          <w:vertAlign w:val="subscript"/>
        </w:rPr>
        <w:t>З</w:t>
      </w:r>
      <w:r w:rsidRPr="009D6809">
        <w:rPr>
          <w:rFonts w:ascii="Times New Roman" w:hAnsi="Times New Roman"/>
          <w:i/>
          <w:iCs/>
          <w:sz w:val="28"/>
          <w:szCs w:val="28"/>
        </w:rPr>
        <w:t xml:space="preserve"> </w:t>
      </w:r>
      <w:r w:rsidRPr="009D6809">
        <w:rPr>
          <w:rFonts w:ascii="Times New Roman" w:hAnsi="Times New Roman"/>
          <w:sz w:val="28"/>
          <w:szCs w:val="28"/>
        </w:rPr>
        <w:t>= 0,258</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rPr>
        <w:t>хЗ</w:t>
      </w:r>
      <w:r w:rsidRPr="009D6809">
        <w:rPr>
          <w:rFonts w:ascii="Times New Roman" w:hAnsi="Times New Roman"/>
          <w:i/>
          <w:iCs/>
          <w:sz w:val="28"/>
          <w:szCs w:val="28"/>
          <w:vertAlign w:val="subscript"/>
          <w:lang w:val="en-US"/>
        </w:rPr>
        <w:t>fJ</w:t>
      </w:r>
      <w:r w:rsidRPr="009D6809">
        <w:rPr>
          <w:rFonts w:ascii="Times New Roman" w:hAnsi="Times New Roman"/>
          <w:i/>
          <w:iCs/>
          <w:sz w:val="28"/>
          <w:szCs w:val="28"/>
        </w:rPr>
        <w:t xml:space="preserve"> </w:t>
      </w:r>
      <w:r w:rsidRPr="009D6809">
        <w:rPr>
          <w:rFonts w:ascii="Times New Roman" w:hAnsi="Times New Roman"/>
          <w:sz w:val="28"/>
          <w:szCs w:val="28"/>
        </w:rPr>
        <w:t>= -0,122</w:t>
      </w:r>
      <w:r w:rsidR="009D6809">
        <w:rPr>
          <w:rFonts w:ascii="Times New Roman" w:hAnsi="Times New Roman"/>
          <w:sz w:val="28"/>
          <w:szCs w:val="28"/>
        </w:rPr>
        <w:t xml:space="preserve"> </w:t>
      </w:r>
      <w:r w:rsidRPr="009D6809">
        <w:rPr>
          <w:rFonts w:ascii="Times New Roman" w:hAnsi="Times New Roman"/>
          <w:i/>
          <w:iCs/>
          <w:sz w:val="28"/>
          <w:szCs w:val="28"/>
          <w:lang w:val="en-US"/>
        </w:rPr>
        <w:t>R</w:t>
      </w:r>
      <w:r w:rsidRPr="009D6809">
        <w:rPr>
          <w:rFonts w:ascii="Times New Roman" w:hAnsi="Times New Roman"/>
          <w:i/>
          <w:iCs/>
          <w:sz w:val="28"/>
          <w:szCs w:val="28"/>
          <w:vertAlign w:val="subscript"/>
          <w:lang w:val="en-US"/>
        </w:rPr>
        <w:t>x</w:t>
      </w:r>
      <w:r w:rsidRPr="009D6809">
        <w:rPr>
          <w:rFonts w:ascii="Times New Roman" w:hAnsi="Times New Roman"/>
          <w:i/>
          <w:iCs/>
          <w:sz w:val="28"/>
          <w:szCs w:val="28"/>
          <w:vertAlign w:val="subscript"/>
        </w:rPr>
        <w:t>4</w:t>
      </w:r>
      <w:r w:rsidRPr="009D6809">
        <w:rPr>
          <w:rFonts w:ascii="Times New Roman" w:hAnsi="Times New Roman"/>
          <w:i/>
          <w:iCs/>
          <w:sz w:val="28"/>
          <w:szCs w:val="28"/>
          <w:vertAlign w:val="subscript"/>
          <w:lang w:val="en-US"/>
        </w:rPr>
        <w:t>fJ</w:t>
      </w:r>
      <w:r w:rsidRPr="009D6809">
        <w:rPr>
          <w:rFonts w:ascii="Times New Roman" w:hAnsi="Times New Roman"/>
          <w:i/>
          <w:iCs/>
          <w:sz w:val="28"/>
          <w:szCs w:val="28"/>
        </w:rPr>
        <w:t xml:space="preserve"> </w:t>
      </w:r>
      <w:r w:rsidRPr="009D6809">
        <w:rPr>
          <w:rFonts w:ascii="Times New Roman" w:hAnsi="Times New Roman"/>
          <w:sz w:val="28"/>
          <w:szCs w:val="28"/>
        </w:rPr>
        <w:t xml:space="preserve">= -0,998. </w:t>
      </w:r>
    </w:p>
    <w:p w:rsidR="00384DD8" w:rsidRPr="009D6809" w:rsidRDefault="00384DD8" w:rsidP="009D6809">
      <w:pPr>
        <w:tabs>
          <w:tab w:val="left" w:pos="336"/>
          <w:tab w:val="right" w:pos="3177"/>
          <w:tab w:val="left" w:pos="3518"/>
        </w:tabs>
        <w:autoSpaceDE w:val="0"/>
        <w:autoSpaceDN w:val="0"/>
        <w:adjustRightInd w:val="0"/>
        <w:spacing w:after="0" w:line="360" w:lineRule="auto"/>
        <w:ind w:firstLine="709"/>
        <w:jc w:val="both"/>
        <w:rPr>
          <w:rFonts w:ascii="Times New Roman" w:hAnsi="Times New Roman"/>
          <w:sz w:val="28"/>
          <w:szCs w:val="28"/>
        </w:rPr>
      </w:pPr>
    </w:p>
    <w:p w:rsidR="006A41DC" w:rsidRPr="009D6809" w:rsidRDefault="00144797" w:rsidP="009D6809">
      <w:pPr>
        <w:tabs>
          <w:tab w:val="left" w:pos="336"/>
          <w:tab w:val="right" w:pos="3177"/>
          <w:tab w:val="left" w:pos="3518"/>
        </w:tabs>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Таблица 3 – Исходные данные</w:t>
      </w:r>
    </w:p>
    <w:tbl>
      <w:tblPr>
        <w:tblW w:w="0" w:type="auto"/>
        <w:tblInd w:w="779" w:type="dxa"/>
        <w:tblLayout w:type="fixed"/>
        <w:tblCellMar>
          <w:left w:w="10" w:type="dxa"/>
          <w:right w:w="10" w:type="dxa"/>
        </w:tblCellMar>
        <w:tblLook w:val="0000" w:firstRow="0" w:lastRow="0" w:firstColumn="0" w:lastColumn="0" w:noHBand="0" w:noVBand="0"/>
      </w:tblPr>
      <w:tblGrid>
        <w:gridCol w:w="1853"/>
        <w:gridCol w:w="851"/>
        <w:gridCol w:w="708"/>
        <w:gridCol w:w="851"/>
        <w:gridCol w:w="992"/>
        <w:gridCol w:w="1701"/>
      </w:tblGrid>
      <w:tr w:rsidR="006A41DC" w:rsidRPr="00AD5126" w:rsidTr="00AD5126">
        <w:trPr>
          <w:trHeight w:val="240"/>
        </w:trPr>
        <w:tc>
          <w:tcPr>
            <w:tcW w:w="1853"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Номер</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Х</w:t>
            </w:r>
            <w:r w:rsidR="00144797" w:rsidRPr="00AD5126">
              <w:rPr>
                <w:rFonts w:ascii="Times New Roman" w:hAnsi="Times New Roman"/>
                <w:i/>
                <w:iCs/>
                <w:sz w:val="20"/>
                <w:szCs w:val="20"/>
              </w:rPr>
              <w:t>1</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Х</w:t>
            </w:r>
            <w:r w:rsidRPr="00AD5126">
              <w:rPr>
                <w:rFonts w:ascii="Times New Roman" w:hAnsi="Times New Roman"/>
                <w:i/>
                <w:iCs/>
                <w:sz w:val="20"/>
                <w:szCs w:val="20"/>
                <w:vertAlign w:val="subscript"/>
                <w:lang w:val="en-US"/>
              </w:rPr>
              <w:t>2</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Х</w:t>
            </w:r>
            <w:r w:rsidRPr="00AD5126">
              <w:rPr>
                <w:rFonts w:ascii="Times New Roman" w:hAnsi="Times New Roman"/>
                <w:i/>
                <w:iCs/>
                <w:sz w:val="20"/>
                <w:szCs w:val="20"/>
                <w:vertAlign w:val="subscript"/>
              </w:rPr>
              <w:t>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Х</w:t>
            </w:r>
            <w:r w:rsidRPr="00AD5126">
              <w:rPr>
                <w:rFonts w:ascii="Times New Roman" w:hAnsi="Times New Roman"/>
                <w:i/>
                <w:iCs/>
                <w:sz w:val="20"/>
                <w:szCs w:val="20"/>
                <w:vertAlign w:val="subscript"/>
                <w:lang w:val="en-US"/>
              </w:rPr>
              <w:t>4</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A41DC" w:rsidRPr="00AD5126" w:rsidRDefault="00D57277" w:rsidP="00AD5126">
            <w:pPr>
              <w:autoSpaceDE w:val="0"/>
              <w:autoSpaceDN w:val="0"/>
              <w:adjustRightInd w:val="0"/>
              <w:spacing w:after="0" w:line="360" w:lineRule="auto"/>
              <w:rPr>
                <w:rFonts w:ascii="Times New Roman" w:hAnsi="Times New Roman"/>
                <w:i/>
                <w:iCs/>
                <w:sz w:val="20"/>
                <w:szCs w:val="20"/>
              </w:rPr>
            </w:pPr>
            <w:r>
              <w:rPr>
                <w:rFonts w:ascii="Times New Roman" w:hAnsi="Times New Roman"/>
                <w:sz w:val="20"/>
                <w:szCs w:val="20"/>
              </w:rPr>
              <w:pict>
                <v:shape id="_x0000_i1311" type="#_x0000_t75" style="width:15pt;height:18.75pt">
                  <v:imagedata r:id="rId100" o:title="" chromakey="white"/>
                </v:shape>
              </w:pict>
            </w:r>
          </w:p>
        </w:tc>
      </w:tr>
      <w:tr w:rsidR="006A41DC" w:rsidRPr="00AD5126" w:rsidTr="00AD5126">
        <w:trPr>
          <w:trHeight w:val="220"/>
        </w:trPr>
        <w:tc>
          <w:tcPr>
            <w:tcW w:w="1853"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r w:rsidRPr="00AD5126">
              <w:rPr>
                <w:rFonts w:ascii="Times New Roman" w:hAnsi="Times New Roman"/>
                <w:i/>
                <w:iCs/>
                <w:sz w:val="20"/>
                <w:szCs w:val="20"/>
              </w:rPr>
              <w:t>наблюдения</w:t>
            </w:r>
          </w:p>
        </w:tc>
        <w:tc>
          <w:tcPr>
            <w:tcW w:w="851"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i/>
                <w:iCs/>
                <w:sz w:val="20"/>
                <w:szCs w:val="20"/>
              </w:rPr>
            </w:pPr>
          </w:p>
        </w:tc>
      </w:tr>
      <w:tr w:rsidR="006A41DC" w:rsidRPr="00AD5126" w:rsidTr="00AD5126">
        <w:trPr>
          <w:trHeight w:val="456"/>
        </w:trPr>
        <w:tc>
          <w:tcPr>
            <w:tcW w:w="1853"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1</w:t>
            </w:r>
          </w:p>
        </w:tc>
        <w:tc>
          <w:tcPr>
            <w:tcW w:w="851"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0,50 </w:t>
            </w:r>
          </w:p>
        </w:tc>
        <w:tc>
          <w:tcPr>
            <w:tcW w:w="708"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94,0 </w:t>
            </w:r>
          </w:p>
        </w:tc>
        <w:tc>
          <w:tcPr>
            <w:tcW w:w="851"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8,50 </w:t>
            </w:r>
          </w:p>
        </w:tc>
        <w:tc>
          <w:tcPr>
            <w:tcW w:w="992"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6707 </w:t>
            </w:r>
          </w:p>
        </w:tc>
        <w:tc>
          <w:tcPr>
            <w:tcW w:w="1701" w:type="dxa"/>
            <w:tcBorders>
              <w:top w:val="single" w:sz="4" w:space="0" w:color="auto"/>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-31973,089 </w:t>
            </w:r>
          </w:p>
        </w:tc>
      </w:tr>
      <w:tr w:rsidR="006A41DC" w:rsidRPr="00AD5126" w:rsidTr="00AD5126">
        <w:trPr>
          <w:trHeight w:val="211"/>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2</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0,67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75,4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8,79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5037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-18122,238 </w:t>
            </w:r>
          </w:p>
        </w:tc>
      </w:tr>
      <w:tr w:rsidR="006A41DC" w:rsidRPr="00AD5126" w:rsidTr="00AD5126">
        <w:trPr>
          <w:trHeight w:val="21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3</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0,68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85,2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9,10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3695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-6930,930 </w:t>
            </w:r>
          </w:p>
        </w:tc>
      </w:tr>
      <w:tr w:rsidR="006A41DC" w:rsidRPr="00AD5126" w:rsidTr="00AD5126">
        <w:trPr>
          <w:trHeight w:val="211"/>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4</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0,55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98,8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8,47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6815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-32812,109 </w:t>
            </w:r>
          </w:p>
        </w:tc>
      </w:tr>
      <w:tr w:rsidR="006A41DC" w:rsidRPr="00AD5126" w:rsidTr="00AD5126">
        <w:trPr>
          <w:trHeight w:val="21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5</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1,52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81,5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4,95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3211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-13434,229 </w:t>
            </w:r>
          </w:p>
        </w:tc>
      </w:tr>
      <w:tr w:rsidR="006A41DC" w:rsidRPr="00AD5126" w:rsidTr="00AD5126">
        <w:trPr>
          <w:trHeight w:val="21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6</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1,20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93,8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6,95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2890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-10812,723 </w:t>
            </w:r>
          </w:p>
        </w:tc>
      </w:tr>
      <w:tr w:rsidR="006A41DC" w:rsidRPr="00AD5126" w:rsidTr="00AD5126">
        <w:trPr>
          <w:trHeight w:val="21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7</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1,46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86,5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4,70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2935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-11139,514 </w:t>
            </w:r>
          </w:p>
        </w:tc>
      </w:tr>
      <w:tr w:rsidR="006A41DC" w:rsidRPr="00AD5126" w:rsidTr="00AD5126">
        <w:trPr>
          <w:trHeight w:val="216"/>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8</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1,70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80,0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4,50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3510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-14272,295 </w:t>
            </w:r>
          </w:p>
        </w:tc>
      </w:tr>
      <w:tr w:rsidR="006A41DC" w:rsidRPr="00AD5126" w:rsidTr="00AD5126">
        <w:trPr>
          <w:trHeight w:val="220"/>
        </w:trPr>
        <w:tc>
          <w:tcPr>
            <w:tcW w:w="1853"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9</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1,65 </w:t>
            </w:r>
          </w:p>
        </w:tc>
        <w:tc>
          <w:tcPr>
            <w:tcW w:w="708"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85,0 </w:t>
            </w:r>
          </w:p>
        </w:tc>
        <w:tc>
          <w:tcPr>
            <w:tcW w:w="85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4,80 </w:t>
            </w:r>
          </w:p>
        </w:tc>
        <w:tc>
          <w:tcPr>
            <w:tcW w:w="992"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2900 </w:t>
            </w:r>
          </w:p>
        </w:tc>
        <w:tc>
          <w:tcPr>
            <w:tcW w:w="1701" w:type="dxa"/>
            <w:tcBorders>
              <w:top w:val="nil"/>
              <w:left w:val="single" w:sz="4" w:space="0" w:color="auto"/>
              <w:bottom w:val="nil"/>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-9573,076 </w:t>
            </w:r>
          </w:p>
        </w:tc>
      </w:tr>
      <w:tr w:rsidR="006A41DC" w:rsidRPr="00AD5126" w:rsidTr="00AD5126">
        <w:trPr>
          <w:trHeight w:val="412"/>
        </w:trPr>
        <w:tc>
          <w:tcPr>
            <w:tcW w:w="1853"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10</w:t>
            </w:r>
          </w:p>
        </w:tc>
        <w:tc>
          <w:tcPr>
            <w:tcW w:w="851"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1,49 </w:t>
            </w:r>
          </w:p>
        </w:tc>
        <w:tc>
          <w:tcPr>
            <w:tcW w:w="708"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78,5 </w:t>
            </w:r>
          </w:p>
        </w:tc>
        <w:tc>
          <w:tcPr>
            <w:tcW w:w="851"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4,10 </w:t>
            </w:r>
          </w:p>
        </w:tc>
        <w:tc>
          <w:tcPr>
            <w:tcW w:w="992"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2850 </w:t>
            </w:r>
          </w:p>
        </w:tc>
        <w:tc>
          <w:tcPr>
            <w:tcW w:w="1701" w:type="dxa"/>
            <w:tcBorders>
              <w:top w:val="nil"/>
              <w:left w:val="single" w:sz="4" w:space="0" w:color="auto"/>
              <w:bottom w:val="single" w:sz="4" w:space="0" w:color="auto"/>
              <w:right w:val="single" w:sz="4" w:space="0" w:color="auto"/>
            </w:tcBorders>
            <w:vAlign w:val="center"/>
          </w:tcPr>
          <w:p w:rsidR="006A41DC" w:rsidRPr="00AD5126" w:rsidRDefault="006A41DC" w:rsidP="00AD5126">
            <w:pPr>
              <w:autoSpaceDE w:val="0"/>
              <w:autoSpaceDN w:val="0"/>
              <w:adjustRightInd w:val="0"/>
              <w:spacing w:after="0" w:line="360" w:lineRule="auto"/>
              <w:rPr>
                <w:rFonts w:ascii="Times New Roman" w:hAnsi="Times New Roman"/>
                <w:sz w:val="20"/>
                <w:szCs w:val="20"/>
                <w:lang w:val="en-US"/>
              </w:rPr>
            </w:pPr>
            <w:r w:rsidRPr="00AD5126">
              <w:rPr>
                <w:rFonts w:ascii="Times New Roman" w:hAnsi="Times New Roman"/>
                <w:sz w:val="20"/>
                <w:szCs w:val="20"/>
                <w:lang w:val="en-US"/>
              </w:rPr>
              <w:t xml:space="preserve">-9348,104 </w:t>
            </w:r>
          </w:p>
        </w:tc>
      </w:tr>
    </w:tbl>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lang w:val="en-US"/>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i/>
          <w:iCs/>
          <w:sz w:val="28"/>
          <w:szCs w:val="28"/>
        </w:rPr>
      </w:pPr>
      <w:r w:rsidRPr="009D6809">
        <w:rPr>
          <w:rFonts w:ascii="Times New Roman" w:hAnsi="Times New Roman"/>
          <w:sz w:val="28"/>
          <w:szCs w:val="28"/>
        </w:rPr>
        <w:t xml:space="preserve">Если рассматривать абсолютные значения структурных коэффициентов, видно, например, что наибольшая зависимость функций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12"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13"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наблюдается от переменной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314" type="#_x0000_t75" style="width:15pt;height:18.75pt">
            <v:imagedata r:id="rId52"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315" type="#_x0000_t75" style="width:15pt;height:18.75pt">
            <v:imagedata r:id="rId52"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а функций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16" type="#_x0000_t75" style="width:12pt;height:18.75pt">
            <v:imagedata r:id="rId2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17" type="#_x0000_t75" style="width:12pt;height:18.75pt">
            <v:imagedata r:id="rId2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и</w:t>
      </w:r>
      <w:r w:rsid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18" type="#_x0000_t75" style="width:12pt;height:18.75pt">
            <v:imagedata r:id="rId8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19" type="#_x0000_t75" style="width:12pt;height:18.75pt">
            <v:imagedata r:id="rId8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 </w:t>
      </w:r>
      <w:r w:rsidRPr="009D6809">
        <w:rPr>
          <w:rFonts w:ascii="Times New Roman" w:hAnsi="Times New Roman"/>
          <w:sz w:val="28"/>
          <w:szCs w:val="28"/>
        </w:rPr>
        <w:t>от переменной</w:t>
      </w:r>
      <w:r w:rsidR="009D6809">
        <w:rPr>
          <w:rFonts w:ascii="Times New Roman" w:hAnsi="Times New Roman"/>
          <w:sz w:val="28"/>
          <w:szCs w:val="28"/>
        </w:rPr>
        <w:t xml:space="preserve">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320" type="#_x0000_t75" style="width:15pt;height:18.75pt">
            <v:imagedata r:id="rId85"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321" type="#_x0000_t75" style="width:15pt;height:18.75pt">
            <v:imagedata r:id="rId85"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Различные знаки у структурных коэффициентов можно интерпретировать следующим образом. Исходные переменные, имеющие различное направление связи с дискриминантной функцией, т.е. положительные или отрицательные структурные коэффициенты, будут ориентировать объекты в различных направлениях, удаляя или приближая их к центрам соответствующих классов. Из данного примера видно, что переменная </w:t>
      </w:r>
      <w:r w:rsidRPr="009D6809">
        <w:rPr>
          <w:rFonts w:ascii="Times New Roman" w:hAnsi="Times New Roman"/>
          <w:i/>
          <w:iCs/>
          <w:sz w:val="28"/>
          <w:szCs w:val="28"/>
          <w:lang w:val="en-US"/>
        </w:rPr>
        <w:t>X</w:t>
      </w:r>
      <w:r w:rsidRPr="009D6809">
        <w:rPr>
          <w:rFonts w:ascii="Times New Roman" w:hAnsi="Times New Roman"/>
          <w:i/>
          <w:iCs/>
          <w:sz w:val="28"/>
          <w:szCs w:val="28"/>
          <w:vertAlign w:val="subscript"/>
        </w:rPr>
        <w:t>1</w:t>
      </w:r>
      <w:r w:rsidRPr="009D6809">
        <w:rPr>
          <w:rFonts w:ascii="Times New Roman" w:hAnsi="Times New Roman"/>
          <w:i/>
          <w:iCs/>
          <w:sz w:val="28"/>
          <w:szCs w:val="28"/>
        </w:rPr>
        <w:t xml:space="preserve"> </w:t>
      </w:r>
      <w:r w:rsidRPr="009D6809">
        <w:rPr>
          <w:rFonts w:ascii="Times New Roman" w:hAnsi="Times New Roman"/>
          <w:sz w:val="28"/>
          <w:szCs w:val="28"/>
        </w:rPr>
        <w:t xml:space="preserve">и функция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22"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23"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имеют коэффициент -0,036. Это значит, что при увеличении значений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324" type="#_x0000_t75" style="width:14.25pt;height:18.75pt">
            <v:imagedata r:id="rId5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325" type="#_x0000_t75" style="width:14.25pt;height:18.75pt">
            <v:imagedata r:id="rId5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функция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26"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27"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уменьшается. Допустим, все разности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328"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329"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330" type="#_x0000_t75" style="width:9.75pt;height:18.75pt">
            <v:imagedata r:id="rId10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331" type="#_x0000_t75" style="width:9.75pt;height:18.75pt">
            <v:imagedata r:id="rId10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i/>
          <w:iCs/>
          <w:sz w:val="28"/>
          <w:szCs w:val="28"/>
        </w:rPr>
        <w:t xml:space="preserve"> </w:t>
      </w:r>
      <w:r w:rsidRPr="009D6809">
        <w:rPr>
          <w:rFonts w:ascii="Times New Roman" w:hAnsi="Times New Roman"/>
          <w:sz w:val="28"/>
          <w:szCs w:val="28"/>
        </w:rPr>
        <w:t xml:space="preserve">&gt; о ( </w:t>
      </w:r>
      <w:r w:rsidRPr="009D6809">
        <w:rPr>
          <w:rFonts w:ascii="Times New Roman" w:hAnsi="Times New Roman"/>
          <w:sz w:val="28"/>
          <w:szCs w:val="28"/>
          <w:lang w:val="en-US"/>
        </w:rPr>
        <w:t>l</w:t>
      </w:r>
      <w:r w:rsidRPr="009D6809">
        <w:rPr>
          <w:rFonts w:ascii="Times New Roman" w:hAnsi="Times New Roman"/>
          <w:sz w:val="28"/>
          <w:szCs w:val="28"/>
        </w:rPr>
        <w:t xml:space="preserve">= 2, ... , </w:t>
      </w:r>
      <w:r w:rsidRPr="009D6809">
        <w:rPr>
          <w:rFonts w:ascii="Times New Roman" w:hAnsi="Times New Roman"/>
          <w:i/>
          <w:iCs/>
          <w:sz w:val="28"/>
          <w:szCs w:val="28"/>
          <w:lang w:val="en-US"/>
        </w:rPr>
        <w:t>k</w:t>
      </w:r>
      <w:r w:rsidRPr="009D6809">
        <w:rPr>
          <w:rFonts w:ascii="Times New Roman" w:hAnsi="Times New Roman"/>
          <w:i/>
          <w:iCs/>
          <w:sz w:val="28"/>
          <w:szCs w:val="28"/>
        </w:rPr>
        <w:t xml:space="preserve">) </w:t>
      </w:r>
      <w:r w:rsidRPr="009D6809">
        <w:rPr>
          <w:rFonts w:ascii="Times New Roman" w:hAnsi="Times New Roman"/>
          <w:sz w:val="28"/>
          <w:szCs w:val="28"/>
        </w:rPr>
        <w:t xml:space="preserve">для </w:t>
      </w:r>
      <w:r w:rsidRPr="009D6809">
        <w:rPr>
          <w:rFonts w:ascii="Times New Roman" w:hAnsi="Times New Roman"/>
          <w:sz w:val="28"/>
          <w:szCs w:val="28"/>
          <w:lang w:val="en-US"/>
        </w:rPr>
        <w:t>i</w:t>
      </w:r>
      <w:r w:rsidRPr="009D6809">
        <w:rPr>
          <w:rFonts w:ascii="Times New Roman" w:hAnsi="Times New Roman"/>
          <w:sz w:val="28"/>
          <w:szCs w:val="28"/>
        </w:rPr>
        <w:t xml:space="preserve">-го наблюдения, значит его следует отнести к первому классу. Если у классифицируемых объектов значения переменной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332" type="#_x0000_t75" style="width:14.25pt;height:18.75pt">
            <v:imagedata r:id="rId5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333" type="#_x0000_t75" style="width:14.25pt;height:18.75pt">
            <v:imagedata r:id="rId5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будут возрастать, то значения функции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2"/>
          <w:sz w:val="28"/>
          <w:szCs w:val="28"/>
        </w:rPr>
        <w:pict>
          <v:shape id="_x0000_i1334" type="#_x0000_t75" style="width:11.25pt;height:18.75pt">
            <v:imagedata r:id="rId17"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2"/>
          <w:sz w:val="28"/>
          <w:szCs w:val="28"/>
        </w:rPr>
        <w:pict>
          <v:shape id="_x0000_i1335" type="#_x0000_t75" style="width:11.25pt;height:18.75pt">
            <v:imagedata r:id="rId17"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для этих объектов будут уменьшаться, что приведет к отдалению их от центра первого класса. В конце концов </w:t>
      </w:r>
      <w:r w:rsidRPr="009D6809">
        <w:rPr>
          <w:rFonts w:ascii="Times New Roman" w:hAnsi="Times New Roman"/>
          <w:iCs/>
          <w:sz w:val="28"/>
          <w:szCs w:val="28"/>
        </w:rPr>
        <w:fldChar w:fldCharType="begin"/>
      </w:r>
      <w:r w:rsidRPr="009D6809">
        <w:rPr>
          <w:rFonts w:ascii="Times New Roman" w:hAnsi="Times New Roman"/>
          <w:iCs/>
          <w:sz w:val="28"/>
          <w:szCs w:val="28"/>
        </w:rPr>
        <w:instrText xml:space="preserve"> QUOTE </w:instrText>
      </w:r>
      <w:r w:rsidR="00D57277">
        <w:rPr>
          <w:rFonts w:ascii="Times New Roman" w:hAnsi="Times New Roman"/>
          <w:position w:val="-11"/>
          <w:sz w:val="28"/>
          <w:szCs w:val="28"/>
        </w:rPr>
        <w:pict>
          <v:shape id="_x0000_i1336" type="#_x0000_t75" style="width:14.25pt;height:18.75pt">
            <v:imagedata r:id="rId51" o:title="" chromakey="white"/>
          </v:shape>
        </w:pict>
      </w:r>
      <w:r w:rsidRPr="009D6809">
        <w:rPr>
          <w:rFonts w:ascii="Times New Roman" w:hAnsi="Times New Roman"/>
          <w:iCs/>
          <w:sz w:val="28"/>
          <w:szCs w:val="28"/>
        </w:rPr>
        <w:instrText xml:space="preserve"> </w:instrText>
      </w:r>
      <w:r w:rsidRPr="009D6809">
        <w:rPr>
          <w:rFonts w:ascii="Times New Roman" w:hAnsi="Times New Roman"/>
          <w:iCs/>
          <w:sz w:val="28"/>
          <w:szCs w:val="28"/>
        </w:rPr>
        <w:fldChar w:fldCharType="separate"/>
      </w:r>
      <w:r w:rsidR="00D57277">
        <w:rPr>
          <w:rFonts w:ascii="Times New Roman" w:hAnsi="Times New Roman"/>
          <w:position w:val="-11"/>
          <w:sz w:val="28"/>
          <w:szCs w:val="28"/>
        </w:rPr>
        <w:pict>
          <v:shape id="_x0000_i1337" type="#_x0000_t75" style="width:14.25pt;height:18.75pt">
            <v:imagedata r:id="rId51" o:title="" chromakey="white"/>
          </v:shape>
        </w:pict>
      </w:r>
      <w:r w:rsidRPr="009D6809">
        <w:rPr>
          <w:rFonts w:ascii="Times New Roman" w:hAnsi="Times New Roman"/>
          <w:iCs/>
          <w:sz w:val="28"/>
          <w:szCs w:val="28"/>
        </w:rPr>
        <w:fldChar w:fldCharType="end"/>
      </w:r>
      <w:r w:rsidRPr="009D6809">
        <w:rPr>
          <w:rFonts w:ascii="Times New Roman" w:hAnsi="Times New Roman"/>
          <w:i/>
          <w:iCs/>
          <w:sz w:val="28"/>
          <w:szCs w:val="28"/>
        </w:rPr>
        <w:t xml:space="preserve"> </w:t>
      </w:r>
      <w:r w:rsidRPr="009D6809">
        <w:rPr>
          <w:rFonts w:ascii="Times New Roman" w:hAnsi="Times New Roman"/>
          <w:sz w:val="28"/>
          <w:szCs w:val="28"/>
        </w:rPr>
        <w:t xml:space="preserve">достигнет у </w:t>
      </w:r>
      <w:r w:rsidRPr="009D6809">
        <w:rPr>
          <w:rFonts w:ascii="Times New Roman" w:hAnsi="Times New Roman"/>
          <w:i/>
          <w:iCs/>
          <w:sz w:val="28"/>
          <w:szCs w:val="28"/>
          <w:lang w:val="en-US"/>
        </w:rPr>
        <w:t>p</w:t>
      </w:r>
      <w:r w:rsidRPr="009D6809">
        <w:rPr>
          <w:rFonts w:ascii="Times New Roman" w:hAnsi="Times New Roman"/>
          <w:i/>
          <w:iCs/>
          <w:sz w:val="28"/>
          <w:szCs w:val="28"/>
        </w:rPr>
        <w:t xml:space="preserve">-го </w:t>
      </w:r>
      <w:r w:rsidRPr="009D6809">
        <w:rPr>
          <w:rFonts w:ascii="Times New Roman" w:hAnsi="Times New Roman"/>
          <w:sz w:val="28"/>
          <w:szCs w:val="28"/>
        </w:rPr>
        <w:t>объекта «критического» значения, которому будет соответствовать неравенство (</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338" type="#_x0000_t75" style="width:11.25pt;height:18.75pt">
            <v:imagedata r:id="rId17"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339" type="#_x0000_t75" style="width:11.25pt;height:18.75pt">
            <v:imagedata r:id="rId17"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Pr="009D6809">
        <w:rPr>
          <w:rFonts w:ascii="Times New Roman" w:hAnsi="Times New Roman"/>
          <w:sz w:val="28"/>
          <w:szCs w:val="28"/>
        </w:rPr>
        <w:fldChar w:fldCharType="begin"/>
      </w:r>
      <w:r w:rsidRPr="009D6809">
        <w:rPr>
          <w:rFonts w:ascii="Times New Roman" w:hAnsi="Times New Roman"/>
          <w:sz w:val="28"/>
          <w:szCs w:val="28"/>
        </w:rPr>
        <w:instrText xml:space="preserve"> QUOTE </w:instrText>
      </w:r>
      <w:r w:rsidR="00D57277">
        <w:rPr>
          <w:rFonts w:ascii="Times New Roman" w:hAnsi="Times New Roman"/>
          <w:position w:val="-12"/>
          <w:sz w:val="28"/>
          <w:szCs w:val="28"/>
        </w:rPr>
        <w:pict>
          <v:shape id="_x0000_i1340" type="#_x0000_t75" style="width:9.75pt;height:18.75pt">
            <v:imagedata r:id="rId101" o:title="" chromakey="white"/>
          </v:shape>
        </w:pict>
      </w:r>
      <w:r w:rsidRPr="009D6809">
        <w:rPr>
          <w:rFonts w:ascii="Times New Roman" w:hAnsi="Times New Roman"/>
          <w:sz w:val="28"/>
          <w:szCs w:val="28"/>
        </w:rPr>
        <w:instrText xml:space="preserve"> </w:instrText>
      </w:r>
      <w:r w:rsidRPr="009D6809">
        <w:rPr>
          <w:rFonts w:ascii="Times New Roman" w:hAnsi="Times New Roman"/>
          <w:sz w:val="28"/>
          <w:szCs w:val="28"/>
        </w:rPr>
        <w:fldChar w:fldCharType="separate"/>
      </w:r>
      <w:r w:rsidR="00D57277">
        <w:rPr>
          <w:rFonts w:ascii="Times New Roman" w:hAnsi="Times New Roman"/>
          <w:position w:val="-12"/>
          <w:sz w:val="28"/>
          <w:szCs w:val="28"/>
        </w:rPr>
        <w:pict>
          <v:shape id="_x0000_i1341" type="#_x0000_t75" style="width:9.75pt;height:18.75pt">
            <v:imagedata r:id="rId101" o:title="" chromakey="white"/>
          </v:shape>
        </w:pict>
      </w:r>
      <w:r w:rsidRPr="009D6809">
        <w:rPr>
          <w:rFonts w:ascii="Times New Roman" w:hAnsi="Times New Roman"/>
          <w:sz w:val="28"/>
          <w:szCs w:val="28"/>
        </w:rPr>
        <w:fldChar w:fldCharType="end"/>
      </w:r>
      <w:r w:rsidRPr="009D6809">
        <w:rPr>
          <w:rFonts w:ascii="Times New Roman" w:hAnsi="Times New Roman"/>
          <w:sz w:val="28"/>
          <w:szCs w:val="28"/>
        </w:rPr>
        <w:t>)</w:t>
      </w:r>
      <w:r w:rsidR="009D6809">
        <w:rPr>
          <w:rFonts w:ascii="Times New Roman" w:hAnsi="Times New Roman"/>
          <w:i/>
          <w:iCs/>
          <w:sz w:val="28"/>
          <w:szCs w:val="28"/>
        </w:rPr>
        <w:t xml:space="preserve"> </w:t>
      </w:r>
      <w:r w:rsidRPr="009D6809">
        <w:rPr>
          <w:rFonts w:ascii="Times New Roman" w:hAnsi="Times New Roman"/>
          <w:sz w:val="28"/>
          <w:szCs w:val="28"/>
        </w:rPr>
        <w:t xml:space="preserve">&lt; 0, т.е. </w:t>
      </w:r>
      <w:r w:rsidRPr="009D6809">
        <w:rPr>
          <w:rFonts w:ascii="Times New Roman" w:hAnsi="Times New Roman"/>
          <w:sz w:val="28"/>
          <w:szCs w:val="28"/>
          <w:lang w:val="en-US"/>
        </w:rPr>
        <w:t>i</w:t>
      </w:r>
      <w:r w:rsidRPr="009D6809">
        <w:rPr>
          <w:rFonts w:ascii="Times New Roman" w:hAnsi="Times New Roman"/>
          <w:sz w:val="28"/>
          <w:szCs w:val="28"/>
        </w:rPr>
        <w:t xml:space="preserve">-й объект уже не попадет в первый класс. Аналогичные рассуждения проводятся и для положительных структурных коэффициентов. </w:t>
      </w:r>
    </w:p>
    <w:p w:rsidR="006A41DC" w:rsidRPr="009D6809" w:rsidRDefault="00AD5126" w:rsidP="00AD5126">
      <w:pPr>
        <w:autoSpaceDE w:val="0"/>
        <w:autoSpaceDN w:val="0"/>
        <w:adjustRightInd w:val="0"/>
        <w:spacing w:after="0" w:line="360" w:lineRule="auto"/>
        <w:ind w:firstLine="709"/>
        <w:jc w:val="center"/>
        <w:rPr>
          <w:rFonts w:ascii="Times New Roman" w:hAnsi="Times New Roman"/>
          <w:b/>
          <w:bCs/>
          <w:sz w:val="28"/>
          <w:szCs w:val="28"/>
        </w:rPr>
      </w:pPr>
      <w:r>
        <w:rPr>
          <w:rFonts w:ascii="Times New Roman" w:hAnsi="Times New Roman"/>
          <w:sz w:val="28"/>
          <w:szCs w:val="28"/>
        </w:rPr>
        <w:br w:type="page"/>
      </w:r>
      <w:r w:rsidR="006A41DC" w:rsidRPr="009D6809">
        <w:rPr>
          <w:rFonts w:ascii="Times New Roman" w:hAnsi="Times New Roman"/>
          <w:b/>
          <w:bCs/>
          <w:sz w:val="28"/>
          <w:szCs w:val="28"/>
        </w:rPr>
        <w:t>Заключение</w:t>
      </w:r>
    </w:p>
    <w:p w:rsidR="00AD5126" w:rsidRPr="00C45EF7" w:rsidRDefault="00AD5126" w:rsidP="009D6809">
      <w:pPr>
        <w:autoSpaceDE w:val="0"/>
        <w:autoSpaceDN w:val="0"/>
        <w:adjustRightInd w:val="0"/>
        <w:spacing w:after="0" w:line="360" w:lineRule="auto"/>
        <w:ind w:firstLine="709"/>
        <w:jc w:val="both"/>
        <w:rPr>
          <w:rFonts w:ascii="Times New Roman" w:hAnsi="Times New Roman"/>
          <w:sz w:val="28"/>
          <w:szCs w:val="28"/>
        </w:rPr>
      </w:pP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Дискриминантный анализ так же, как и кластерный анализ, относится к методам многомерной классификации, но при этом базируется на иных предпосылках. Основное отличие заключается в том, что в ходе дискриминантного анализа новые кластеры не образуются, а формулируется правило, по которому новые единицы совокупности относятся к одному из уже существующих множеств (классов). Основанием для отнесения каждой единицы совокупности к определенному множеству служит величина дискриминантной функции, рассчитанная по соответствующим значениям дискриминантных переменных.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Основными проблемами дискриминантного анализа являются, во-первых, определение набора дискриминантных переменных, </w:t>
      </w:r>
      <w:r w:rsidRPr="009D6809">
        <w:rPr>
          <w:rFonts w:ascii="Times New Roman" w:hAnsi="Times New Roman"/>
          <w:sz w:val="28"/>
          <w:szCs w:val="28"/>
          <w:lang w:val="en-US"/>
        </w:rPr>
        <w:t>Bo</w:t>
      </w:r>
      <w:r w:rsidRPr="009D6809">
        <w:rPr>
          <w:rFonts w:ascii="Times New Roman" w:hAnsi="Times New Roman"/>
          <w:sz w:val="28"/>
          <w:szCs w:val="28"/>
        </w:rPr>
        <w:t xml:space="preserve">-вторых, выбор вида дискриминантной функции. Существуют различные критерии последовательного отбора переменных, позволяющих получить наилучшее различение множеств. Можно также воспользоваться алгоритмом пошагового дискриминантного анализа, который в литературе подробно описан. После уточнения оптимального набора дискриминантных переменных исследователю предстоит решить вопрос о выборе вида дискриминантной функции, Т.е. выбрать вид разделяющей поверхности. Чаще всего на практике применяют линейный дискриминантный анализ. В этом случае дискриминантная функция представляет собой либо прямую, либо плоскость (гиперплоскость). </w:t>
      </w:r>
    </w:p>
    <w:p w:rsidR="006A41DC" w:rsidRPr="00AD5126"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Линейная дискриминантная функция не всегда подходит в качестве описания разделяющей поверхности между множествами. Например, в тех случаях, когда различаемые множества не являются выпуклыми, правомерно предположить, что дискриминантная функция, приводящая к наименьшим ошибкам классификации, не может быть линейной</w:t>
      </w:r>
      <w:r w:rsidR="00AD5126">
        <w:rPr>
          <w:rFonts w:ascii="Times New Roman" w:hAnsi="Times New Roman"/>
          <w:sz w:val="28"/>
          <w:szCs w:val="28"/>
        </w:rPr>
        <w:t>.</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Если множества, используемые в качестве обучающих выборок, близко расположены друг к другу, то возрастает вероятность ошибочной классификации новых объектов, особенно в тех случаях, когда классифицируемый объект сильно удален от центров обоих множеств. Складывается ситуация, при которой распознавание объекта затруднено. Одним из возможных выходов в таком случае является пересмотр набора дискриминантных переменных. </w:t>
      </w:r>
    </w:p>
    <w:p w:rsidR="006A41DC" w:rsidRPr="009D6809" w:rsidRDefault="006A41DC" w:rsidP="009D6809">
      <w:pPr>
        <w:autoSpaceDE w:val="0"/>
        <w:autoSpaceDN w:val="0"/>
        <w:adjustRightInd w:val="0"/>
        <w:spacing w:after="0" w:line="360" w:lineRule="auto"/>
        <w:ind w:firstLine="709"/>
        <w:jc w:val="both"/>
        <w:rPr>
          <w:rFonts w:ascii="Times New Roman" w:hAnsi="Times New Roman"/>
          <w:sz w:val="28"/>
          <w:szCs w:val="28"/>
        </w:rPr>
      </w:pPr>
      <w:r w:rsidRPr="009D6809">
        <w:rPr>
          <w:rFonts w:ascii="Times New Roman" w:hAnsi="Times New Roman"/>
          <w:sz w:val="28"/>
          <w:szCs w:val="28"/>
        </w:rPr>
        <w:t xml:space="preserve">Дискриминантный анализ можно использовать как метод прогнозирования (предсказания) поведения наблюдаемых единиц статистической совокупности на основе имеющихся стереотипов поведения аналогичных объектов, входящих в состав объективно существующих или сформированных по определенному принципу множеств (обучающих выборок). </w:t>
      </w:r>
    </w:p>
    <w:p w:rsidR="006A41DC" w:rsidRPr="00AD5126" w:rsidRDefault="00AD5126" w:rsidP="00AD5126">
      <w:pPr>
        <w:autoSpaceDE w:val="0"/>
        <w:autoSpaceDN w:val="0"/>
        <w:adjustRightInd w:val="0"/>
        <w:spacing w:after="0" w:line="360" w:lineRule="auto"/>
        <w:ind w:firstLine="709"/>
        <w:jc w:val="center"/>
        <w:rPr>
          <w:rFonts w:ascii="Times New Roman" w:hAnsi="Times New Roman"/>
          <w:b/>
          <w:sz w:val="28"/>
          <w:szCs w:val="28"/>
          <w:lang w:val="en-US"/>
        </w:rPr>
      </w:pPr>
      <w:r>
        <w:rPr>
          <w:rFonts w:ascii="Times New Roman" w:hAnsi="Times New Roman"/>
          <w:sz w:val="28"/>
          <w:szCs w:val="28"/>
        </w:rPr>
        <w:br w:type="page"/>
      </w:r>
      <w:r w:rsidR="006A41DC" w:rsidRPr="00AD5126">
        <w:rPr>
          <w:rFonts w:ascii="Times New Roman" w:hAnsi="Times New Roman"/>
          <w:b/>
          <w:sz w:val="28"/>
          <w:szCs w:val="28"/>
        </w:rPr>
        <w:t>Список использованной литературы</w:t>
      </w:r>
    </w:p>
    <w:p w:rsidR="00AD5126" w:rsidRPr="00AD5126" w:rsidRDefault="00AD5126" w:rsidP="00AD5126">
      <w:pPr>
        <w:autoSpaceDE w:val="0"/>
        <w:autoSpaceDN w:val="0"/>
        <w:adjustRightInd w:val="0"/>
        <w:spacing w:after="0" w:line="360" w:lineRule="auto"/>
        <w:ind w:firstLine="709"/>
        <w:jc w:val="both"/>
        <w:rPr>
          <w:rFonts w:ascii="Times New Roman" w:hAnsi="Times New Roman"/>
          <w:sz w:val="28"/>
          <w:szCs w:val="28"/>
          <w:lang w:val="en-US"/>
        </w:rPr>
      </w:pPr>
    </w:p>
    <w:p w:rsidR="00D2184B" w:rsidRPr="009D6809" w:rsidRDefault="00D2184B" w:rsidP="00AD5126">
      <w:pPr>
        <w:pStyle w:val="a5"/>
        <w:numPr>
          <w:ilvl w:val="0"/>
          <w:numId w:val="3"/>
        </w:numPr>
        <w:spacing w:after="0" w:line="360" w:lineRule="auto"/>
        <w:ind w:left="0" w:firstLine="0"/>
        <w:jc w:val="both"/>
        <w:rPr>
          <w:rFonts w:ascii="Times New Roman" w:hAnsi="Times New Roman"/>
          <w:sz w:val="28"/>
          <w:szCs w:val="28"/>
        </w:rPr>
      </w:pPr>
      <w:r w:rsidRPr="009D6809">
        <w:rPr>
          <w:rFonts w:ascii="Times New Roman" w:hAnsi="Times New Roman"/>
          <w:sz w:val="28"/>
          <w:szCs w:val="28"/>
        </w:rPr>
        <w:t>Многомерный статистический анализ в экономике. Под редакцией В.Н. Тамашевича. Москва.1999г.</w:t>
      </w:r>
    </w:p>
    <w:p w:rsidR="00D2184B" w:rsidRPr="009D6809" w:rsidRDefault="00D2184B" w:rsidP="00AD5126">
      <w:pPr>
        <w:pStyle w:val="a5"/>
        <w:numPr>
          <w:ilvl w:val="0"/>
          <w:numId w:val="3"/>
        </w:numPr>
        <w:spacing w:after="0" w:line="360" w:lineRule="auto"/>
        <w:ind w:left="0" w:firstLine="0"/>
        <w:jc w:val="both"/>
        <w:rPr>
          <w:rFonts w:ascii="Times New Roman" w:hAnsi="Times New Roman"/>
          <w:sz w:val="28"/>
          <w:szCs w:val="28"/>
        </w:rPr>
      </w:pPr>
      <w:r w:rsidRPr="009D6809">
        <w:rPr>
          <w:rFonts w:ascii="Times New Roman" w:hAnsi="Times New Roman"/>
          <w:sz w:val="28"/>
          <w:szCs w:val="28"/>
        </w:rPr>
        <w:t>Эконометрика и эконометрическое прогнозирование. Мухамедиев</w:t>
      </w:r>
      <w:r w:rsidR="009D6809">
        <w:rPr>
          <w:rFonts w:ascii="Times New Roman" w:hAnsi="Times New Roman"/>
          <w:sz w:val="28"/>
          <w:szCs w:val="28"/>
        </w:rPr>
        <w:t xml:space="preserve"> </w:t>
      </w:r>
      <w:r w:rsidRPr="009D6809">
        <w:rPr>
          <w:rFonts w:ascii="Times New Roman" w:hAnsi="Times New Roman"/>
          <w:sz w:val="28"/>
          <w:szCs w:val="28"/>
        </w:rPr>
        <w:t>Б.М. Алматы. 2007г.</w:t>
      </w:r>
    </w:p>
    <w:p w:rsidR="00D2184B" w:rsidRPr="009D6809" w:rsidRDefault="00D2184B" w:rsidP="00AD5126">
      <w:pPr>
        <w:pStyle w:val="a5"/>
        <w:numPr>
          <w:ilvl w:val="0"/>
          <w:numId w:val="3"/>
        </w:numPr>
        <w:spacing w:after="0" w:line="360" w:lineRule="auto"/>
        <w:ind w:left="0" w:firstLine="0"/>
        <w:jc w:val="both"/>
        <w:rPr>
          <w:rFonts w:ascii="Times New Roman" w:hAnsi="Times New Roman"/>
          <w:sz w:val="28"/>
          <w:szCs w:val="28"/>
        </w:rPr>
      </w:pPr>
      <w:r w:rsidRPr="009D6809">
        <w:rPr>
          <w:rFonts w:ascii="Times New Roman" w:hAnsi="Times New Roman"/>
          <w:sz w:val="28"/>
          <w:szCs w:val="28"/>
        </w:rPr>
        <w:t>Многомерные статистические методы. Дубров А.М., Мхитарян В.С., Трошин Л.И. Москва. 2003г.</w:t>
      </w:r>
    </w:p>
    <w:p w:rsidR="00D2184B" w:rsidRPr="009D6809" w:rsidRDefault="00D2184B" w:rsidP="00AD5126">
      <w:pPr>
        <w:pStyle w:val="a5"/>
        <w:numPr>
          <w:ilvl w:val="0"/>
          <w:numId w:val="3"/>
        </w:numPr>
        <w:spacing w:after="0" w:line="360" w:lineRule="auto"/>
        <w:ind w:left="0" w:firstLine="0"/>
        <w:jc w:val="both"/>
        <w:rPr>
          <w:rFonts w:ascii="Times New Roman" w:hAnsi="Times New Roman"/>
          <w:sz w:val="28"/>
          <w:szCs w:val="28"/>
        </w:rPr>
      </w:pPr>
      <w:r w:rsidRPr="009D6809">
        <w:rPr>
          <w:rFonts w:ascii="Times New Roman" w:hAnsi="Times New Roman"/>
          <w:sz w:val="28"/>
          <w:szCs w:val="28"/>
        </w:rPr>
        <w:t>Эконометрика. Под редакцией Елисеевой И.И. Москва. 2005г.</w:t>
      </w:r>
    </w:p>
    <w:p w:rsidR="00D2184B" w:rsidRPr="009D6809" w:rsidRDefault="00D2184B" w:rsidP="00AD5126">
      <w:pPr>
        <w:pStyle w:val="a5"/>
        <w:numPr>
          <w:ilvl w:val="0"/>
          <w:numId w:val="3"/>
        </w:numPr>
        <w:spacing w:after="0" w:line="360" w:lineRule="auto"/>
        <w:ind w:left="0" w:firstLine="0"/>
        <w:jc w:val="both"/>
        <w:rPr>
          <w:rFonts w:ascii="Times New Roman" w:hAnsi="Times New Roman"/>
          <w:sz w:val="28"/>
          <w:szCs w:val="28"/>
        </w:rPr>
      </w:pPr>
      <w:r w:rsidRPr="009D6809">
        <w:rPr>
          <w:rFonts w:ascii="Times New Roman" w:hAnsi="Times New Roman"/>
          <w:sz w:val="28"/>
          <w:szCs w:val="28"/>
        </w:rPr>
        <w:t>Эконометрика. Балдин С.В.,</w:t>
      </w:r>
      <w:r w:rsidR="009D6809">
        <w:rPr>
          <w:rFonts w:ascii="Times New Roman" w:hAnsi="Times New Roman"/>
          <w:sz w:val="28"/>
          <w:szCs w:val="28"/>
        </w:rPr>
        <w:t xml:space="preserve"> </w:t>
      </w:r>
      <w:r w:rsidRPr="009D6809">
        <w:rPr>
          <w:rFonts w:ascii="Times New Roman" w:hAnsi="Times New Roman"/>
          <w:sz w:val="28"/>
          <w:szCs w:val="28"/>
        </w:rPr>
        <w:t>Быстров О.Ф., Соколов М.М. Москва. 2004г.</w:t>
      </w:r>
      <w:bookmarkStart w:id="0" w:name="_GoBack"/>
      <w:bookmarkEnd w:id="0"/>
    </w:p>
    <w:sectPr w:rsidR="00D2184B" w:rsidRPr="009D6809" w:rsidSect="009D6809">
      <w:pgSz w:w="11907" w:h="16840" w:code="9"/>
      <w:pgMar w:top="1134" w:right="851" w:bottom="1134" w:left="1701" w:header="720" w:footer="72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ED0" w:rsidRDefault="00320ED0" w:rsidP="00A623B3">
      <w:pPr>
        <w:spacing w:after="0" w:line="240" w:lineRule="auto"/>
      </w:pPr>
      <w:r>
        <w:separator/>
      </w:r>
    </w:p>
  </w:endnote>
  <w:endnote w:type="continuationSeparator" w:id="0">
    <w:p w:rsidR="00320ED0" w:rsidRDefault="00320ED0" w:rsidP="00A62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ED0" w:rsidRDefault="00320ED0" w:rsidP="00A623B3">
      <w:pPr>
        <w:spacing w:after="0" w:line="240" w:lineRule="auto"/>
      </w:pPr>
      <w:r>
        <w:separator/>
      </w:r>
    </w:p>
  </w:footnote>
  <w:footnote w:type="continuationSeparator" w:id="0">
    <w:p w:rsidR="00320ED0" w:rsidRDefault="00320ED0" w:rsidP="00A623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7AEAEEA"/>
    <w:lvl w:ilvl="0">
      <w:numFmt w:val="bullet"/>
      <w:lvlText w:val="*"/>
      <w:lvlJc w:val="left"/>
    </w:lvl>
  </w:abstractNum>
  <w:abstractNum w:abstractNumId="1">
    <w:nsid w:val="14007C50"/>
    <w:multiLevelType w:val="hybridMultilevel"/>
    <w:tmpl w:val="E40A19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8CF0B73"/>
    <w:multiLevelType w:val="hybridMultilevel"/>
    <w:tmpl w:val="94286F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1DC"/>
    <w:rsid w:val="000F1E22"/>
    <w:rsid w:val="00144797"/>
    <w:rsid w:val="002C0E5C"/>
    <w:rsid w:val="00320ED0"/>
    <w:rsid w:val="003327AE"/>
    <w:rsid w:val="00362D07"/>
    <w:rsid w:val="00384DD8"/>
    <w:rsid w:val="005C52D0"/>
    <w:rsid w:val="00693B25"/>
    <w:rsid w:val="006A41DC"/>
    <w:rsid w:val="006F7CEA"/>
    <w:rsid w:val="007F422E"/>
    <w:rsid w:val="008142C0"/>
    <w:rsid w:val="00822B63"/>
    <w:rsid w:val="008B4CE8"/>
    <w:rsid w:val="009D6809"/>
    <w:rsid w:val="00A623B3"/>
    <w:rsid w:val="00A72073"/>
    <w:rsid w:val="00A903B8"/>
    <w:rsid w:val="00AD5126"/>
    <w:rsid w:val="00B175FA"/>
    <w:rsid w:val="00B86DDF"/>
    <w:rsid w:val="00B917B4"/>
    <w:rsid w:val="00BB4AEB"/>
    <w:rsid w:val="00C032FA"/>
    <w:rsid w:val="00C45EF7"/>
    <w:rsid w:val="00D2184B"/>
    <w:rsid w:val="00D57277"/>
    <w:rsid w:val="00E8443E"/>
    <w:rsid w:val="00ED4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6"/>
    <o:shapelayout v:ext="edit">
      <o:idmap v:ext="edit" data="1"/>
    </o:shapelayout>
  </w:shapeDefaults>
  <w:decimalSymbol w:val=","/>
  <w:listSeparator w:val=";"/>
  <w14:defaultImageDpi w14:val="0"/>
  <w15:docId w15:val="{088BEB18-33F6-46CE-8795-3F83D006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41DC"/>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41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A41DC"/>
    <w:rPr>
      <w:rFonts w:ascii="Tahoma" w:hAnsi="Tahoma" w:cs="Tahoma"/>
      <w:sz w:val="16"/>
      <w:szCs w:val="16"/>
    </w:rPr>
  </w:style>
  <w:style w:type="paragraph" w:styleId="a5">
    <w:name w:val="List Paragraph"/>
    <w:basedOn w:val="a"/>
    <w:uiPriority w:val="34"/>
    <w:qFormat/>
    <w:rsid w:val="006A41DC"/>
    <w:pPr>
      <w:ind w:left="720"/>
      <w:contextualSpacing/>
    </w:pPr>
  </w:style>
  <w:style w:type="character" w:styleId="a6">
    <w:name w:val="line number"/>
    <w:basedOn w:val="a0"/>
    <w:uiPriority w:val="99"/>
    <w:semiHidden/>
    <w:unhideWhenUsed/>
    <w:rsid w:val="00A623B3"/>
    <w:rPr>
      <w:rFonts w:cs="Times New Roman"/>
    </w:rPr>
  </w:style>
  <w:style w:type="paragraph" w:styleId="a7">
    <w:name w:val="header"/>
    <w:basedOn w:val="a"/>
    <w:link w:val="a8"/>
    <w:uiPriority w:val="99"/>
    <w:unhideWhenUsed/>
    <w:rsid w:val="00A623B3"/>
    <w:pPr>
      <w:tabs>
        <w:tab w:val="center" w:pos="4677"/>
        <w:tab w:val="right" w:pos="9355"/>
      </w:tabs>
    </w:pPr>
  </w:style>
  <w:style w:type="character" w:customStyle="1" w:styleId="a8">
    <w:name w:val="Верхний колонтитул Знак"/>
    <w:basedOn w:val="a0"/>
    <w:link w:val="a7"/>
    <w:uiPriority w:val="99"/>
    <w:locked/>
    <w:rsid w:val="00A623B3"/>
    <w:rPr>
      <w:rFonts w:cs="Times New Roman"/>
      <w:sz w:val="22"/>
      <w:szCs w:val="22"/>
      <w:lang w:val="x-none" w:eastAsia="en-US"/>
    </w:rPr>
  </w:style>
  <w:style w:type="paragraph" w:styleId="a9">
    <w:name w:val="footer"/>
    <w:basedOn w:val="a"/>
    <w:link w:val="aa"/>
    <w:uiPriority w:val="99"/>
    <w:unhideWhenUsed/>
    <w:rsid w:val="00A623B3"/>
    <w:pPr>
      <w:tabs>
        <w:tab w:val="center" w:pos="4677"/>
        <w:tab w:val="right" w:pos="9355"/>
      </w:tabs>
    </w:pPr>
  </w:style>
  <w:style w:type="character" w:customStyle="1" w:styleId="aa">
    <w:name w:val="Нижний колонтитул Знак"/>
    <w:basedOn w:val="a0"/>
    <w:link w:val="a9"/>
    <w:uiPriority w:val="99"/>
    <w:locked/>
    <w:rsid w:val="00A623B3"/>
    <w:rPr>
      <w:rFonts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3535</Words>
  <Characters>20152</Characters>
  <Application>Microsoft Office Word</Application>
  <DocSecurity>0</DocSecurity>
  <Lines>167</Lines>
  <Paragraphs>47</Paragraphs>
  <ScaleCrop>false</ScaleCrop>
  <Company/>
  <LinksUpToDate>false</LinksUpToDate>
  <CharactersWithSpaces>23640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RuVarezUser</dc:creator>
  <cp:keywords/>
  <dc:description/>
  <cp:lastModifiedBy>admin</cp:lastModifiedBy>
  <cp:revision>2</cp:revision>
  <dcterms:created xsi:type="dcterms:W3CDTF">2014-02-22T11:20:00Z</dcterms:created>
  <dcterms:modified xsi:type="dcterms:W3CDTF">2014-02-22T11:20:00Z</dcterms:modified>
</cp:coreProperties>
</file>