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250353" w:rsidRDefault="00250353" w:rsidP="00250353">
      <w:pPr>
        <w:pStyle w:val="aff1"/>
        <w:rPr>
          <w:lang w:eastAsia="es-ES"/>
        </w:rPr>
      </w:pPr>
    </w:p>
    <w:p w:rsidR="004C5D7D" w:rsidRPr="009A077D" w:rsidRDefault="004C5D7D" w:rsidP="00250353">
      <w:pPr>
        <w:pStyle w:val="aff1"/>
        <w:rPr>
          <w:lang w:eastAsia="es-ES"/>
        </w:rPr>
      </w:pPr>
      <w:r w:rsidRPr="009A077D">
        <w:rPr>
          <w:lang w:eastAsia="es-ES"/>
        </w:rPr>
        <w:t>Механизм валютного контроля за экспортом и импортом товаров</w:t>
      </w:r>
      <w:r w:rsidR="009A077D" w:rsidRPr="009A077D">
        <w:rPr>
          <w:lang w:eastAsia="es-ES"/>
        </w:rPr>
        <w:t xml:space="preserve">. </w:t>
      </w:r>
      <w:r w:rsidRPr="009A077D">
        <w:rPr>
          <w:lang w:eastAsia="es-ES"/>
        </w:rPr>
        <w:t>Таможенно-банковский валютный контроль</w:t>
      </w:r>
    </w:p>
    <w:p w:rsidR="004C5D7D" w:rsidRDefault="00250353" w:rsidP="006C7CD6">
      <w:pPr>
        <w:pStyle w:val="af9"/>
        <w:rPr>
          <w:lang w:eastAsia="es-ES"/>
        </w:rPr>
      </w:pPr>
      <w:r>
        <w:rPr>
          <w:lang w:eastAsia="es-ES"/>
        </w:rPr>
        <w:br w:type="page"/>
      </w:r>
      <w:r w:rsidR="003637CC" w:rsidRPr="009A077D">
        <w:rPr>
          <w:lang w:eastAsia="es-ES"/>
        </w:rPr>
        <w:t>План</w:t>
      </w:r>
    </w:p>
    <w:p w:rsidR="006C7CD6" w:rsidRPr="009A077D" w:rsidRDefault="006C7CD6" w:rsidP="006C7CD6">
      <w:pPr>
        <w:pStyle w:val="af9"/>
        <w:rPr>
          <w:lang w:eastAsia="es-ES"/>
        </w:rPr>
      </w:pPr>
    </w:p>
    <w:p w:rsidR="00D823FE" w:rsidRDefault="00D823FE">
      <w:pPr>
        <w:pStyle w:val="22"/>
        <w:tabs>
          <w:tab w:val="right" w:leader="dot" w:pos="9345"/>
        </w:tabs>
        <w:rPr>
          <w:smallCaps w:val="0"/>
          <w:noProof/>
          <w:sz w:val="24"/>
          <w:szCs w:val="24"/>
        </w:rPr>
      </w:pPr>
      <w:r w:rsidRPr="006E7BA5">
        <w:rPr>
          <w:rStyle w:val="ac"/>
          <w:noProof/>
          <w:lang w:eastAsia="es-ES"/>
        </w:rPr>
        <w:t>Характерные черты правового регулирования валютного экспортного и импортного контроля</w:t>
      </w:r>
      <w:r>
        <w:rPr>
          <w:noProof/>
          <w:webHidden/>
        </w:rPr>
        <w:tab/>
        <w:t>3</w:t>
      </w:r>
    </w:p>
    <w:p w:rsidR="00D823FE" w:rsidRDefault="00D823FE">
      <w:pPr>
        <w:pStyle w:val="22"/>
        <w:tabs>
          <w:tab w:val="right" w:leader="dot" w:pos="9345"/>
        </w:tabs>
        <w:rPr>
          <w:smallCaps w:val="0"/>
          <w:noProof/>
          <w:sz w:val="24"/>
          <w:szCs w:val="24"/>
        </w:rPr>
      </w:pPr>
      <w:r w:rsidRPr="006E7BA5">
        <w:rPr>
          <w:rStyle w:val="ac"/>
          <w:noProof/>
          <w:lang w:eastAsia="es-ES"/>
        </w:rPr>
        <w:t>Оформление паспорта импортной сделки</w:t>
      </w:r>
      <w:r>
        <w:rPr>
          <w:noProof/>
          <w:webHidden/>
        </w:rPr>
        <w:tab/>
        <w:t>4</w:t>
      </w:r>
    </w:p>
    <w:p w:rsidR="00D823FE" w:rsidRDefault="00D823FE">
      <w:pPr>
        <w:pStyle w:val="22"/>
        <w:tabs>
          <w:tab w:val="right" w:leader="dot" w:pos="9345"/>
        </w:tabs>
        <w:rPr>
          <w:smallCaps w:val="0"/>
          <w:noProof/>
          <w:sz w:val="24"/>
          <w:szCs w:val="24"/>
        </w:rPr>
      </w:pPr>
      <w:r w:rsidRPr="006E7BA5">
        <w:rPr>
          <w:rStyle w:val="ac"/>
          <w:noProof/>
          <w:lang w:eastAsia="es-ES"/>
        </w:rPr>
        <w:t>Таможенное оформление импортируемых товаров</w:t>
      </w:r>
      <w:r>
        <w:rPr>
          <w:noProof/>
          <w:webHidden/>
        </w:rPr>
        <w:tab/>
        <w:t>9</w:t>
      </w:r>
    </w:p>
    <w:p w:rsidR="00D823FE" w:rsidRDefault="00D823FE">
      <w:pPr>
        <w:pStyle w:val="22"/>
        <w:tabs>
          <w:tab w:val="right" w:leader="dot" w:pos="9345"/>
        </w:tabs>
        <w:rPr>
          <w:smallCaps w:val="0"/>
          <w:noProof/>
          <w:sz w:val="24"/>
          <w:szCs w:val="24"/>
        </w:rPr>
      </w:pPr>
      <w:r w:rsidRPr="006E7BA5">
        <w:rPr>
          <w:rStyle w:val="ac"/>
          <w:noProof/>
          <w:lang w:eastAsia="es-ES"/>
        </w:rPr>
        <w:t>Контроль за оплатой импортируемых товаров</w:t>
      </w:r>
      <w:r>
        <w:rPr>
          <w:noProof/>
          <w:webHidden/>
        </w:rPr>
        <w:tab/>
        <w:t>11</w:t>
      </w:r>
    </w:p>
    <w:p w:rsidR="00D823FE" w:rsidRDefault="00D823FE">
      <w:pPr>
        <w:pStyle w:val="22"/>
        <w:tabs>
          <w:tab w:val="right" w:leader="dot" w:pos="9345"/>
        </w:tabs>
        <w:rPr>
          <w:smallCaps w:val="0"/>
          <w:noProof/>
          <w:sz w:val="24"/>
          <w:szCs w:val="24"/>
        </w:rPr>
      </w:pPr>
      <w:r w:rsidRPr="006E7BA5">
        <w:rPr>
          <w:rStyle w:val="ac"/>
          <w:noProof/>
          <w:lang w:eastAsia="es-ES"/>
        </w:rPr>
        <w:t>Обмен информацией между банками и ГТК</w:t>
      </w:r>
      <w:r>
        <w:rPr>
          <w:noProof/>
          <w:webHidden/>
        </w:rPr>
        <w:tab/>
        <w:t>15</w:t>
      </w:r>
    </w:p>
    <w:p w:rsidR="006C7CD6" w:rsidRDefault="006C7CD6" w:rsidP="009A077D">
      <w:pPr>
        <w:widowControl w:val="0"/>
        <w:autoSpaceDE w:val="0"/>
        <w:autoSpaceDN w:val="0"/>
        <w:adjustRightInd w:val="0"/>
        <w:ind w:firstLine="709"/>
        <w:rPr>
          <w:lang w:eastAsia="es-ES"/>
        </w:rPr>
      </w:pPr>
    </w:p>
    <w:p w:rsidR="00250353" w:rsidRDefault="00250353" w:rsidP="00250353">
      <w:pPr>
        <w:pStyle w:val="2"/>
        <w:rPr>
          <w:lang w:eastAsia="es-ES"/>
        </w:rPr>
      </w:pPr>
      <w:r>
        <w:rPr>
          <w:lang w:eastAsia="es-ES"/>
        </w:rPr>
        <w:br w:type="page"/>
      </w:r>
      <w:bookmarkStart w:id="0" w:name="_Toc231751664"/>
      <w:r w:rsidRPr="009A077D">
        <w:rPr>
          <w:lang w:eastAsia="es-ES"/>
        </w:rPr>
        <w:t>Характерные черты правового регулирования валютного экспортного и импортного контроля</w:t>
      </w:r>
      <w:bookmarkEnd w:id="0"/>
    </w:p>
    <w:p w:rsidR="00250353" w:rsidRDefault="00250353" w:rsidP="009A077D">
      <w:pPr>
        <w:widowControl w:val="0"/>
        <w:autoSpaceDE w:val="0"/>
        <w:autoSpaceDN w:val="0"/>
        <w:adjustRightInd w:val="0"/>
        <w:ind w:firstLine="709"/>
        <w:rPr>
          <w:lang w:eastAsia="es-ES"/>
        </w:rPr>
      </w:pPr>
    </w:p>
    <w:p w:rsidR="009A077D" w:rsidRDefault="00032C2D" w:rsidP="009A077D">
      <w:pPr>
        <w:widowControl w:val="0"/>
        <w:autoSpaceDE w:val="0"/>
        <w:autoSpaceDN w:val="0"/>
        <w:adjustRightInd w:val="0"/>
        <w:ind w:firstLine="709"/>
        <w:rPr>
          <w:lang w:eastAsia="es-ES"/>
        </w:rPr>
      </w:pPr>
      <w:r w:rsidRPr="009A077D">
        <w:rPr>
          <w:lang w:eastAsia="es-ES"/>
        </w:rPr>
        <w:t>Валютный контроль над обоснованностью платежей в иностранной валюте за импортируемые товары</w:t>
      </w:r>
      <w:r w:rsidR="009A077D" w:rsidRPr="009A077D">
        <w:rPr>
          <w:lang w:eastAsia="es-ES"/>
        </w:rPr>
        <w:t xml:space="preserve">. </w:t>
      </w:r>
      <w:r w:rsidRPr="009A077D">
        <w:rPr>
          <w:lang w:eastAsia="es-ES"/>
        </w:rPr>
        <w:t>Принципы осуществления валютного контроля над платежами по импортным операциям</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С момента введения в действие Таможенного Кодекса на таможенные органы возложена задача осуществления валютного контроля, что является для них основанием обеспечить выполнение своих функций в соответствии с общими требованиями действующей нормативно-правовой базы в области валютного регулирования и контроля</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 xml:space="preserve">На основании Закона </w:t>
      </w:r>
      <w:r w:rsidR="009A077D" w:rsidRPr="009A077D">
        <w:rPr>
          <w:lang w:eastAsia="es-ES"/>
        </w:rPr>
        <w:t>"</w:t>
      </w:r>
      <w:r w:rsidRPr="009A077D">
        <w:rPr>
          <w:lang w:eastAsia="es-ES"/>
        </w:rPr>
        <w:t>О валютном регулировании и валютном контроле</w:t>
      </w:r>
      <w:r w:rsidR="009A077D" w:rsidRPr="009A077D">
        <w:rPr>
          <w:lang w:eastAsia="es-ES"/>
        </w:rPr>
        <w:t>"</w:t>
      </w:r>
      <w:r w:rsidRPr="009A077D">
        <w:rPr>
          <w:lang w:eastAsia="es-ES"/>
        </w:rPr>
        <w:t xml:space="preserve"> и Таможенного кодекса</w:t>
      </w:r>
      <w:r w:rsidR="009A077D" w:rsidRPr="009A077D">
        <w:rPr>
          <w:lang w:eastAsia="es-ES"/>
        </w:rPr>
        <w:t xml:space="preserve">, </w:t>
      </w:r>
      <w:r w:rsidRPr="009A077D">
        <w:rPr>
          <w:lang w:eastAsia="es-ES"/>
        </w:rPr>
        <w:t>в целях обеспечения соответствия суммы средств в иностранной валюте, переведенной в оплату за импортируемые товары, стоимости фактически ввезенных на территорию страны товаров устанавливается следующий порядок контроля за обоснованностью платежей в иностранной валюте за импортируемые товары, осуществляемых юридическими лицами</w:t>
      </w:r>
      <w:r w:rsidR="009A077D" w:rsidRPr="009A077D">
        <w:rPr>
          <w:lang w:eastAsia="es-ES"/>
        </w:rPr>
        <w:t xml:space="preserve"> - </w:t>
      </w:r>
      <w:r w:rsidRPr="009A077D">
        <w:rPr>
          <w:lang w:eastAsia="es-ES"/>
        </w:rPr>
        <w:t>резидентами</w:t>
      </w:r>
      <w:r w:rsidR="009A077D" w:rsidRPr="009A077D">
        <w:rPr>
          <w:lang w:eastAsia="es-ES"/>
        </w:rPr>
        <w:t xml:space="preserve"> </w:t>
      </w:r>
      <w:r w:rsidRPr="009A077D">
        <w:rPr>
          <w:lang w:eastAsia="es-ES"/>
        </w:rPr>
        <w:t>независимо от организационно-правовой формы</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Импортер обязан обеспечить ввоз в страну товара, эквивалентного по стоимости уплаченным за него денежным средствам в иностранной валюте</w:t>
      </w:r>
      <w:r w:rsidR="009A077D" w:rsidRPr="009A077D">
        <w:rPr>
          <w:lang w:eastAsia="es-ES"/>
        </w:rPr>
        <w:t xml:space="preserve">. </w:t>
      </w:r>
      <w:r w:rsidRPr="009A077D">
        <w:rPr>
          <w:lang w:eastAsia="es-ES"/>
        </w:rPr>
        <w:t>В случае не поставки товара, импортёр обязан вернуть всю сумму денег оплаченных по импортному контракту иностранной стороне или по её приказу</w:t>
      </w:r>
      <w:r w:rsidR="009A077D" w:rsidRPr="009A077D">
        <w:rPr>
          <w:lang w:eastAsia="es-ES"/>
        </w:rPr>
        <w:t xml:space="preserve">. </w:t>
      </w:r>
      <w:r w:rsidRPr="009A077D">
        <w:rPr>
          <w:lang w:eastAsia="es-ES"/>
        </w:rPr>
        <w:t>Возврат производится в сроки, установленные контрактом, но не позднее 180 календарных дней от даты перевода, если иное не разрешено НацБанком</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Оплата импортируемого товара по контракту Импортера может осуществляться только со счета Импортера в Банке Импортера и только Банком Импортера и/или банком-корреспондентом, действующим по его поручению</w:t>
      </w:r>
      <w:r w:rsidR="009A077D" w:rsidRPr="009A077D">
        <w:rPr>
          <w:lang w:eastAsia="es-ES"/>
        </w:rPr>
        <w:t xml:space="preserve">. </w:t>
      </w:r>
      <w:r w:rsidRPr="009A077D">
        <w:rPr>
          <w:lang w:eastAsia="es-ES"/>
        </w:rPr>
        <w:t>Банк, не являющийся Банком Импортера, при выдаче кредитов в иностранной валюте Импортеру для оплаты товаров по контракту, по которому подписан с Банком Импортера, обязан перечислять средства по кредиту на текущий валютный счет Импортера в Банке Импортера</w:t>
      </w:r>
      <w:r w:rsidR="009A077D" w:rsidRPr="009A077D">
        <w:rPr>
          <w:lang w:eastAsia="es-ES"/>
        </w:rPr>
        <w:t xml:space="preserve">. </w:t>
      </w:r>
      <w:r w:rsidRPr="009A077D">
        <w:rPr>
          <w:lang w:eastAsia="es-ES"/>
        </w:rPr>
        <w:t>В случае перевода Импортером средств в иностранной валюте иностранной стороне по контракту или ее приказу в качестве оплаты и при непоступлении по истечении 180 календарных дней с даты осуществления перевода оплаченных товаров на таможенную территорию страны и невозвращении в течение указанного срока переведенной суммы в иностранной валюте на текущий валютный счет Импортера в Банке Импортера Импортер несет финансовую ответственность перед государством в размере всей указанной суммы оплаты</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После оплаты в иностранной валюте импортируемых товаров Импортеру запрещается (если иное ему прямо не разрешено НацБанком</w:t>
      </w:r>
      <w:r w:rsidR="009A077D" w:rsidRPr="009A077D">
        <w:rPr>
          <w:lang w:eastAsia="es-ES"/>
        </w:rPr>
        <w:t xml:space="preserve">) </w:t>
      </w:r>
      <w:r w:rsidRPr="009A077D">
        <w:rPr>
          <w:lang w:eastAsia="es-ES"/>
        </w:rPr>
        <w:t>до завершения таможенного оформления оплаченных товаров на территории страны уступать третьим лицам требования, вытекающие из подписанного им импортного контракта и имеющихся у него в связи с указанным контрактом гарантий и поручительств в его пользу</w:t>
      </w:r>
      <w:r w:rsidR="009A077D" w:rsidRPr="009A077D">
        <w:rPr>
          <w:lang w:eastAsia="es-ES"/>
        </w:rPr>
        <w:t xml:space="preserve">. </w:t>
      </w:r>
      <w:r w:rsidRPr="009A077D">
        <w:rPr>
          <w:lang w:eastAsia="es-ES"/>
        </w:rPr>
        <w:t>Исключением из этого правила является переуступка прав требования Банку Импортера</w:t>
      </w:r>
      <w:r w:rsidR="009A077D">
        <w:rPr>
          <w:lang w:eastAsia="es-ES"/>
        </w:rPr>
        <w:t>.</w:t>
      </w:r>
    </w:p>
    <w:p w:rsidR="006C7CD6" w:rsidRDefault="006C7CD6" w:rsidP="006C7CD6">
      <w:pPr>
        <w:pStyle w:val="2"/>
        <w:rPr>
          <w:lang w:eastAsia="es-ES"/>
        </w:rPr>
      </w:pPr>
    </w:p>
    <w:p w:rsidR="009A077D" w:rsidRDefault="00032C2D" w:rsidP="006C7CD6">
      <w:pPr>
        <w:pStyle w:val="2"/>
        <w:rPr>
          <w:lang w:eastAsia="es-ES"/>
        </w:rPr>
      </w:pPr>
      <w:bookmarkStart w:id="1" w:name="_Toc231751665"/>
      <w:r w:rsidRPr="009A077D">
        <w:rPr>
          <w:lang w:eastAsia="es-ES"/>
        </w:rPr>
        <w:t>Оформление паспорта импортной сделки</w:t>
      </w:r>
      <w:bookmarkEnd w:id="1"/>
    </w:p>
    <w:p w:rsidR="006C7CD6" w:rsidRPr="006C7CD6" w:rsidRDefault="006C7CD6" w:rsidP="006C7CD6">
      <w:pPr>
        <w:rPr>
          <w:lang w:eastAsia="es-ES"/>
        </w:rPr>
      </w:pPr>
    </w:p>
    <w:p w:rsidR="009A077D" w:rsidRDefault="00032C2D" w:rsidP="009A077D">
      <w:pPr>
        <w:widowControl w:val="0"/>
        <w:autoSpaceDE w:val="0"/>
        <w:autoSpaceDN w:val="0"/>
        <w:adjustRightInd w:val="0"/>
        <w:ind w:firstLine="709"/>
        <w:rPr>
          <w:lang w:eastAsia="es-ES"/>
        </w:rPr>
      </w:pPr>
      <w:r w:rsidRPr="009A077D">
        <w:rPr>
          <w:lang w:eastAsia="es-ES"/>
        </w:rPr>
        <w:t>По каждому заключенному Импортером контракту оформляется один ПСи, подписываемый одним уполномоченным банком, где открыт текущий валютный счет Импортера, и который осуществляет расчеты за импортируемые по данному контракту товары по поручению Импортера</w:t>
      </w:r>
      <w:r w:rsidR="009A077D" w:rsidRPr="009A077D">
        <w:rPr>
          <w:lang w:eastAsia="es-ES"/>
        </w:rPr>
        <w:t xml:space="preserve">. </w:t>
      </w:r>
      <w:r w:rsidRPr="009A077D">
        <w:rPr>
          <w:lang w:eastAsia="es-ES"/>
        </w:rPr>
        <w:t>ПСи оформляется в двух экземплярах</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Импортер одновременно с заполненным и подписанным ПСи представляет в Банк Импортера оригинал или заверенную лицом, имеющим право первой подписи по счету Импортера, копию контракта, на основании которого был составлен ПСи, скрепленную круглой печатью Импортера, образец которой имеется в Банке Импортера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Если по объему полный текст контракта занимает более 5 листов, Импортер с согласия Банка Импортера может вместо копии всего контракта представить в Банк Импортера таким же образом заверенные выписки из контракта, на основании которого был составлен ПСи, и оригинал контракта для проверки Ответственным лицом Банка Импортера, содержатся ли в выписках из контракта все условия, необходимые для правильного составления ПСи</w:t>
      </w:r>
      <w:r w:rsidR="009A077D" w:rsidRPr="009A077D">
        <w:rPr>
          <w:lang w:eastAsia="es-ES"/>
        </w:rPr>
        <w:t xml:space="preserve">. </w:t>
      </w:r>
      <w:r w:rsidRPr="009A077D">
        <w:rPr>
          <w:lang w:eastAsia="es-ES"/>
        </w:rPr>
        <w:t>После указанной проверки оригинал контракта возвращается Импортеру, а верность и полнота выписок из контракта заверяется подписью Ответственного лица Банка Импортера на их первом листе</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Представленные в Банк Импортера копия контракта, либо выписки из контракта приобщаются к Досье (Импорт</w:t>
      </w:r>
      <w:r w:rsidR="009A077D" w:rsidRPr="009A077D">
        <w:rPr>
          <w:lang w:eastAsia="es-ES"/>
        </w:rPr>
        <w:t xml:space="preserve">) </w:t>
      </w:r>
      <w:r w:rsidRPr="009A077D">
        <w:rPr>
          <w:lang w:eastAsia="es-ES"/>
        </w:rPr>
        <w:t>по данному ПСи</w:t>
      </w:r>
      <w:r w:rsidR="009A077D">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С представлением в Банк Импортера ПСи Импортер принимает на себя ответственность перед органами и агентами валютного контроля за</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полное соответствие сведений, приведенных в ПСи, условиям контракта, на основании которого был составлен данный ПСи</w:t>
      </w:r>
      <w:r w:rsidR="009A077D" w:rsidRPr="009A077D">
        <w:rPr>
          <w:lang w:eastAsia="es-ES"/>
        </w:rPr>
        <w:t xml:space="preserve">; </w:t>
      </w:r>
    </w:p>
    <w:p w:rsidR="009A077D" w:rsidRDefault="00032C2D" w:rsidP="009A077D">
      <w:pPr>
        <w:widowControl w:val="0"/>
        <w:autoSpaceDE w:val="0"/>
        <w:autoSpaceDN w:val="0"/>
        <w:adjustRightInd w:val="0"/>
        <w:ind w:firstLine="709"/>
        <w:rPr>
          <w:lang w:eastAsia="es-ES"/>
        </w:rPr>
      </w:pPr>
      <w:r w:rsidRPr="009A077D">
        <w:rPr>
          <w:lang w:eastAsia="es-ES"/>
        </w:rPr>
        <w:t>поступление в страну товаров в полном объеме и сроки, не превышающие 180 календарных дней между днем оплаты импортируемого товара и датой таможенного оформления, или при невозможности поставки товаров</w:t>
      </w:r>
      <w:r w:rsidR="009A077D" w:rsidRPr="009A077D">
        <w:rPr>
          <w:lang w:eastAsia="es-ES"/>
        </w:rPr>
        <w:t xml:space="preserve"> - </w:t>
      </w:r>
      <w:r w:rsidRPr="009A077D">
        <w:rPr>
          <w:lang w:eastAsia="es-ES"/>
        </w:rPr>
        <w:t>за возврат на указанный в Пси текущий валютный счет Импортера суммы Предоплаты, ранее переведенной иностранной стороне по контракту или ее приказу, в установленные контрактом сроки, но не более 180 календарных дней с даты осуществления платежа, если иное не разрешено НацБанком</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Импортера рассматривает представленные ему документы (проверяет соответствие данных ПСи условиям контракта, соответствие подписи на ПСи образцу в карточке образцов подписей лиц, имеющих право первой подписи по счету Импортера</w:t>
      </w:r>
      <w:r w:rsidR="009A077D" w:rsidRPr="009A077D">
        <w:rPr>
          <w:lang w:eastAsia="es-ES"/>
        </w:rPr>
        <w:t xml:space="preserve">) </w:t>
      </w:r>
      <w:r w:rsidRPr="009A077D">
        <w:rPr>
          <w:lang w:eastAsia="es-ES"/>
        </w:rPr>
        <w:t>и подписывает подготовленные Импортером экземпляры ПСи</w:t>
      </w:r>
      <w:r w:rsidR="009A077D" w:rsidRPr="009A077D">
        <w:rPr>
          <w:lang w:eastAsia="es-ES"/>
        </w:rPr>
        <w:t xml:space="preserve">. </w:t>
      </w:r>
      <w:r w:rsidRPr="009A077D">
        <w:rPr>
          <w:lang w:eastAsia="es-ES"/>
        </w:rPr>
        <w:t xml:space="preserve">Первый экземпляр ПСи возвращается Импортеру, что отражается в Журнале в графе </w:t>
      </w:r>
      <w:r w:rsidR="009A077D" w:rsidRPr="009A077D">
        <w:rPr>
          <w:lang w:eastAsia="es-ES"/>
        </w:rPr>
        <w:t>"</w:t>
      </w:r>
      <w:r w:rsidRPr="009A077D">
        <w:rPr>
          <w:lang w:eastAsia="es-ES"/>
        </w:rPr>
        <w:t>Исходящие</w:t>
      </w:r>
      <w:r w:rsidR="009A077D" w:rsidRPr="009A077D">
        <w:rPr>
          <w:lang w:eastAsia="es-ES"/>
        </w:rPr>
        <w:t>"</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Второй экземпляр ПСи служит основанием для открытия Банком Импортера Досье (Импорт</w:t>
      </w:r>
      <w:r w:rsidR="009A077D" w:rsidRPr="009A077D">
        <w:rPr>
          <w:lang w:eastAsia="es-ES"/>
        </w:rPr>
        <w:t>),</w:t>
      </w:r>
      <w:r w:rsidRPr="009A077D">
        <w:rPr>
          <w:lang w:eastAsia="es-ES"/>
        </w:rPr>
        <w:t xml:space="preserve"> в которое он помещается для хранения вместе с другими документами, поступающими в Банк Импортера в связи с данным ПСи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С подписанием ПСи Банк Импортера принимает данный контракт на расчетное обслуживание и возлагает на себя обязательство по выполнению функции контроля за обоснованностью платежей в иностранной валюте за импортируемые по этому контракту товары</w:t>
      </w:r>
      <w:r w:rsidR="009A077D">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Наличие хотя бы одного из следующих условий является для Банка Импортера основанием для отказа в подписании ПСи</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несоответствие данных, содержащихся в контракте, сведениям, указанным в ПСи</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несоответствие предусмотренных контрактом валютных операций требованиям законодательных и иных нормативных актов</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оформление ПСи с нарушениями установленных требований</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наличие в контракте условий, предусматривающих оплату импортируемых товаров со счетов лиц, не являющихся Импортерами по данному контракту</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наличие в контракте условий, предусматривающих оплату импортируемых товаров в наличной форме при отсутствии разрешения (лицензии</w:t>
      </w:r>
      <w:r w:rsidR="009A077D" w:rsidRPr="009A077D">
        <w:rPr>
          <w:lang w:eastAsia="es-ES"/>
        </w:rPr>
        <w:t xml:space="preserve">) </w:t>
      </w:r>
      <w:r w:rsidRPr="009A077D">
        <w:rPr>
          <w:lang w:eastAsia="es-ES"/>
        </w:rPr>
        <w:t>НацБанка на указанные операции</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val="es-ES" w:eastAsia="es-ES"/>
        </w:rPr>
      </w:pPr>
      <w:r w:rsidRPr="009A077D">
        <w:rPr>
          <w:lang w:eastAsia="es-ES"/>
        </w:rPr>
        <w:t>отсутствие в контракте конкретных сроков поступления товаров на таможенную территорию страны</w:t>
      </w:r>
      <w:r w:rsidRPr="009A077D">
        <w:rPr>
          <w:lang w:val="es-ES" w:eastAsia="es-ES"/>
        </w:rPr>
        <w:t xml:space="preserve"> или отгрузки товаров</w:t>
      </w:r>
      <w:r w:rsidR="009A077D" w:rsidRPr="009A077D">
        <w:rPr>
          <w:lang w:val="es-ES" w:eastAsia="es-ES"/>
        </w:rPr>
        <w:t xml:space="preserve">; </w:t>
      </w:r>
    </w:p>
    <w:p w:rsidR="00032C2D" w:rsidRPr="009A077D" w:rsidRDefault="00032C2D" w:rsidP="009A077D">
      <w:pPr>
        <w:widowControl w:val="0"/>
        <w:autoSpaceDE w:val="0"/>
        <w:autoSpaceDN w:val="0"/>
        <w:adjustRightInd w:val="0"/>
        <w:ind w:firstLine="709"/>
        <w:rPr>
          <w:lang w:val="es-ES" w:eastAsia="es-ES"/>
        </w:rPr>
      </w:pPr>
      <w:r w:rsidRPr="009A077D">
        <w:rPr>
          <w:lang w:eastAsia="es-ES"/>
        </w:rPr>
        <w:t>отсутствие в контракте конкретных сроков возврата денежных средств в иностранной валюте, переведенных в оплату импортируемых товаров, на счет Импортера в Банке Импортера при непоставке товаров в случае, если контракт предусматривает оплату товара до его ввоза на территорию страны</w:t>
      </w:r>
      <w:r w:rsidR="009A077D" w:rsidRPr="009A077D">
        <w:rPr>
          <w:lang w:val="es-ES"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отсутствие в контракте и/или в дополнениях к контракту каких-либо сведений, необходимых для составления ПСи в установленном порядке</w:t>
      </w:r>
      <w:r w:rsidR="009A077D" w:rsidRPr="009A077D">
        <w:rPr>
          <w:lang w:eastAsia="es-ES"/>
        </w:rPr>
        <w:t xml:space="preserve">; </w:t>
      </w:r>
    </w:p>
    <w:p w:rsidR="009A077D" w:rsidRDefault="00032C2D" w:rsidP="009A077D">
      <w:pPr>
        <w:widowControl w:val="0"/>
        <w:autoSpaceDE w:val="0"/>
        <w:autoSpaceDN w:val="0"/>
        <w:adjustRightInd w:val="0"/>
        <w:ind w:firstLine="709"/>
        <w:rPr>
          <w:lang w:eastAsia="es-ES"/>
        </w:rPr>
      </w:pPr>
      <w:r w:rsidRPr="009A077D">
        <w:rPr>
          <w:lang w:eastAsia="es-ES"/>
        </w:rPr>
        <w:t>представление в Банк Импортера контракта, составленного на иностранном языке, которым не владеют Ответственные лица Банка Импортера, при отсутствии его заверенного перевода на русский язык</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отказе в подписании ПСи Банк Импортера возвращает Импортеру представленные им документы с рекомендациями по оформлению ПСи и внесению изменений в условия контракта, связанные с оформлением ПСи</w:t>
      </w:r>
      <w:r w:rsidR="009A077D">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В случае внесения сторонами в контракт изменений и/или дополнений, затрагивающих сведения, которые ранее использовались при составлении ПСи, подписанного Банком Импортера по данному контракту, Импортер не позднее даты платежа в пользу иностранной стороны по контракту или ее приказу либо представления таможенному органу товаров, импортируемых в соответствии с контрактом, в который внесены изменения и/или дополнения, представляет в Банк Импортера</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val="es-ES" w:eastAsia="es-ES"/>
        </w:rPr>
      </w:pPr>
      <w:r w:rsidRPr="009A077D">
        <w:rPr>
          <w:lang w:eastAsia="es-ES"/>
        </w:rPr>
        <w:t xml:space="preserve">оригиналы или копии дополнений и/или изменений к контракту, заверенные подписью лица, имеющего право первой подписи по счету Импортера, и скрепленные печатью </w:t>
      </w:r>
      <w:r w:rsidRPr="009A077D">
        <w:rPr>
          <w:lang w:val="es-ES" w:eastAsia="es-ES"/>
        </w:rPr>
        <w:t>Импортера</w:t>
      </w:r>
      <w:r w:rsidR="009A077D" w:rsidRPr="009A077D">
        <w:rPr>
          <w:lang w:val="es-ES" w:eastAsia="es-ES"/>
        </w:rPr>
        <w:t xml:space="preserve">; </w:t>
      </w:r>
    </w:p>
    <w:p w:rsidR="009A077D" w:rsidRDefault="00032C2D" w:rsidP="009A077D">
      <w:pPr>
        <w:widowControl w:val="0"/>
        <w:autoSpaceDE w:val="0"/>
        <w:autoSpaceDN w:val="0"/>
        <w:adjustRightInd w:val="0"/>
        <w:ind w:firstLine="709"/>
        <w:rPr>
          <w:lang w:eastAsia="es-ES"/>
        </w:rPr>
      </w:pPr>
      <w:r w:rsidRPr="009A077D">
        <w:rPr>
          <w:lang w:eastAsia="es-ES"/>
        </w:rPr>
        <w:t>заполненный с учетом измененных условий сделки новый ПСи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Оформление новых ПСи осуществляется в порядке, установленном для самих ПСи, с учетом особенностей заполнения ряда граф, изложенных в Порядке оформления Паспорта импортной сделки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Импортера производит платежи по импортному контракту, открытие импортных аккредитивов и выдачу банковских гарантий оплаты только при наличии подписанного ПСи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Форма паспорта сделки</w:t>
      </w:r>
      <w:r w:rsidR="009A077D">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 xml:space="preserve">Паспорт импортной сделки </w:t>
      </w:r>
      <w:r w:rsidRPr="009A077D">
        <w:rPr>
          <w:lang w:val="es-ES" w:eastAsia="es-ES"/>
        </w:rPr>
        <w:t>N</w:t>
      </w:r>
      <w:r w:rsidRPr="009A077D">
        <w:rPr>
          <w:lang w:eastAsia="es-ES"/>
        </w:rPr>
        <w:t xml:space="preserve"> 2/00000000/000/0000000000</w:t>
      </w:r>
    </w:p>
    <w:p w:rsidR="009A077D" w:rsidRDefault="00032C2D" w:rsidP="009A077D">
      <w:pPr>
        <w:widowControl w:val="0"/>
        <w:autoSpaceDE w:val="0"/>
        <w:autoSpaceDN w:val="0"/>
        <w:adjustRightInd w:val="0"/>
        <w:ind w:firstLine="709"/>
        <w:rPr>
          <w:lang w:eastAsia="es-ES"/>
        </w:rPr>
      </w:pPr>
      <w:r w:rsidRPr="009A077D">
        <w:rPr>
          <w:lang w:eastAsia="es-ES"/>
        </w:rPr>
        <w:t>от 00</w:t>
      </w:r>
      <w:r w:rsidR="009A077D">
        <w:rPr>
          <w:lang w:eastAsia="es-ES"/>
        </w:rPr>
        <w:t>.0</w:t>
      </w:r>
      <w:r w:rsidRPr="009A077D">
        <w:rPr>
          <w:lang w:eastAsia="es-ES"/>
        </w:rPr>
        <w:t>0</w:t>
      </w:r>
      <w:r w:rsidR="009A077D">
        <w:rPr>
          <w:lang w:eastAsia="es-ES"/>
        </w:rPr>
        <w:t>.0</w:t>
      </w:r>
      <w:r w:rsidRPr="009A077D">
        <w:rPr>
          <w:lang w:eastAsia="es-ES"/>
        </w:rPr>
        <w:t>0</w:t>
      </w:r>
      <w:r w:rsidR="009A077D">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Реквизиты Банка Импортера</w:t>
      </w:r>
      <w:r w:rsidR="009A077D" w:rsidRPr="009A077D">
        <w:rPr>
          <w:lang w:eastAsia="es-ES"/>
        </w:rPr>
        <w:t xml:space="preserve">: </w:t>
      </w:r>
    </w:p>
    <w:p w:rsidR="009A077D" w:rsidRPr="009A077D" w:rsidRDefault="00032C2D" w:rsidP="009A077D">
      <w:pPr>
        <w:widowControl w:val="0"/>
        <w:autoSpaceDE w:val="0"/>
        <w:autoSpaceDN w:val="0"/>
        <w:adjustRightInd w:val="0"/>
        <w:ind w:firstLine="709"/>
        <w:rPr>
          <w:lang w:eastAsia="es-ES"/>
        </w:rPr>
      </w:pPr>
      <w:r w:rsidRPr="009A077D">
        <w:rPr>
          <w:lang w:eastAsia="es-ES"/>
        </w:rPr>
        <w:t>Наименование</w:t>
      </w:r>
      <w:r w:rsidR="009A077D" w:rsidRPr="009A077D">
        <w:rPr>
          <w:lang w:eastAsia="es-ES"/>
        </w:rPr>
        <w:t xml:space="preserve"> - </w:t>
      </w:r>
      <w:r w:rsidRPr="009A077D">
        <w:rPr>
          <w:lang w:eastAsia="es-ES"/>
        </w:rPr>
        <w:t>________________________________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Филиала</w:t>
      </w:r>
      <w:r w:rsidR="009A077D" w:rsidRPr="009A077D">
        <w:rPr>
          <w:lang w:eastAsia="es-ES"/>
        </w:rPr>
        <w:t xml:space="preserve"> - </w:t>
      </w:r>
      <w:r w:rsidRPr="009A077D">
        <w:rPr>
          <w:lang w:eastAsia="es-ES"/>
        </w:rPr>
        <w:t>______________________________________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Почтовый адрес</w:t>
      </w:r>
      <w:r w:rsidR="009A077D" w:rsidRPr="009A077D">
        <w:rPr>
          <w:lang w:eastAsia="es-ES"/>
        </w:rPr>
        <w:t xml:space="preserve"> - </w:t>
      </w:r>
      <w:r w:rsidRPr="009A077D">
        <w:rPr>
          <w:lang w:eastAsia="es-ES"/>
        </w:rPr>
        <w:t>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Реквизиты Импортера</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Наименование</w:t>
      </w:r>
      <w:r w:rsidR="009A077D" w:rsidRPr="009A077D">
        <w:rPr>
          <w:lang w:eastAsia="es-ES"/>
        </w:rPr>
        <w:t xml:space="preserve"> - </w:t>
      </w:r>
      <w:r w:rsidRPr="009A077D">
        <w:rPr>
          <w:lang w:eastAsia="es-ES"/>
        </w:rPr>
        <w:t>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Код ОКПО</w:t>
      </w:r>
      <w:r w:rsidR="009A077D" w:rsidRPr="009A077D">
        <w:rPr>
          <w:lang w:eastAsia="es-ES"/>
        </w:rPr>
        <w:t xml:space="preserve"> - </w:t>
      </w:r>
      <w:r w:rsidRPr="009A077D">
        <w:rPr>
          <w:lang w:eastAsia="es-ES"/>
        </w:rPr>
        <w:t>____________________________________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Адрес</w:t>
      </w:r>
      <w:r w:rsidR="009A077D" w:rsidRPr="009A077D">
        <w:rPr>
          <w:lang w:eastAsia="es-ES"/>
        </w:rPr>
        <w:t xml:space="preserve"> - </w:t>
      </w:r>
      <w:r w:rsidRPr="009A077D">
        <w:rPr>
          <w:lang w:eastAsia="es-ES"/>
        </w:rPr>
        <w:t>________________________________________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Номер счета</w:t>
      </w:r>
      <w:r w:rsidR="009A077D" w:rsidRPr="009A077D">
        <w:rPr>
          <w:lang w:eastAsia="es-ES"/>
        </w:rPr>
        <w:t xml:space="preserve"> - </w:t>
      </w:r>
      <w:r w:rsidRPr="009A077D">
        <w:rPr>
          <w:lang w:eastAsia="es-ES"/>
        </w:rPr>
        <w:t>__________________________________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Номер налогоплательщика (ИНН</w:t>
      </w:r>
      <w:r w:rsidR="009A077D" w:rsidRPr="009A077D">
        <w:rPr>
          <w:lang w:eastAsia="es-ES"/>
        </w:rPr>
        <w:t xml:space="preserve">) - </w:t>
      </w:r>
      <w:r w:rsidRPr="009A077D">
        <w:rPr>
          <w:lang w:eastAsia="es-ES"/>
        </w:rPr>
        <w:t>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Реквизиты иностранной стороны</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Наименование</w:t>
      </w:r>
      <w:r w:rsidR="009A077D" w:rsidRPr="009A077D">
        <w:rPr>
          <w:lang w:eastAsia="es-ES"/>
        </w:rPr>
        <w:t xml:space="preserve"> - </w:t>
      </w:r>
      <w:r w:rsidRPr="009A077D">
        <w:rPr>
          <w:lang w:eastAsia="es-ES"/>
        </w:rPr>
        <w:t>_________________________________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Страна</w:t>
      </w:r>
      <w:r w:rsidR="009A077D" w:rsidRPr="009A077D">
        <w:rPr>
          <w:lang w:eastAsia="es-ES"/>
        </w:rPr>
        <w:t xml:space="preserve"> - </w:t>
      </w:r>
      <w:r w:rsidRPr="009A077D">
        <w:rPr>
          <w:lang w:eastAsia="es-ES"/>
        </w:rPr>
        <w:t>________________________________________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Адрес</w:t>
      </w:r>
      <w:r w:rsidR="009A077D" w:rsidRPr="009A077D">
        <w:rPr>
          <w:lang w:eastAsia="es-ES"/>
        </w:rPr>
        <w:t xml:space="preserve"> - </w:t>
      </w:r>
      <w:r w:rsidRPr="009A077D">
        <w:rPr>
          <w:lang w:eastAsia="es-ES"/>
        </w:rPr>
        <w:t>_________________________________________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Код страны</w:t>
      </w:r>
      <w:r w:rsidR="009A077D" w:rsidRPr="009A077D">
        <w:rPr>
          <w:lang w:eastAsia="es-ES"/>
        </w:rPr>
        <w:t xml:space="preserve"> - </w:t>
      </w:r>
      <w:r w:rsidRPr="009A077D">
        <w:rPr>
          <w:lang w:eastAsia="es-ES"/>
        </w:rPr>
        <w:t>____________________________________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Реквизиты и условия контракта</w:t>
      </w:r>
      <w:r w:rsidR="009A077D" w:rsidRPr="009A077D">
        <w:rPr>
          <w:lang w:eastAsia="es-ES"/>
        </w:rPr>
        <w:t xml:space="preserve">: </w:t>
      </w:r>
    </w:p>
    <w:p w:rsidR="00250353" w:rsidRDefault="00032C2D" w:rsidP="009A077D">
      <w:pPr>
        <w:widowControl w:val="0"/>
        <w:autoSpaceDE w:val="0"/>
        <w:autoSpaceDN w:val="0"/>
        <w:adjustRightInd w:val="0"/>
        <w:ind w:firstLine="709"/>
        <w:rPr>
          <w:lang w:eastAsia="es-ES"/>
        </w:rPr>
      </w:pPr>
      <w:r w:rsidRPr="009A077D">
        <w:rPr>
          <w:lang w:eastAsia="es-ES"/>
        </w:rPr>
        <w:t>Номер</w:t>
      </w:r>
      <w:r w:rsidR="009A077D" w:rsidRPr="009A077D">
        <w:rPr>
          <w:lang w:eastAsia="es-ES"/>
        </w:rPr>
        <w:t xml:space="preserve"> - </w:t>
      </w:r>
      <w:r w:rsidRPr="009A077D">
        <w:rPr>
          <w:lang w:eastAsia="es-ES"/>
        </w:rPr>
        <w:t>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Последняя дата</w:t>
      </w:r>
      <w:r w:rsidR="009A077D" w:rsidRPr="009A077D">
        <w:rPr>
          <w:lang w:eastAsia="es-ES"/>
        </w:rPr>
        <w:t xml:space="preserve"> - </w:t>
      </w:r>
      <w:r w:rsidRPr="009A077D">
        <w:rPr>
          <w:lang w:eastAsia="es-ES"/>
        </w:rPr>
        <w:t>_______</w:t>
      </w:r>
    </w:p>
    <w:p w:rsidR="00250353" w:rsidRDefault="00032C2D" w:rsidP="009A077D">
      <w:pPr>
        <w:widowControl w:val="0"/>
        <w:autoSpaceDE w:val="0"/>
        <w:autoSpaceDN w:val="0"/>
        <w:adjustRightInd w:val="0"/>
        <w:ind w:firstLine="709"/>
        <w:rPr>
          <w:lang w:eastAsia="es-ES"/>
        </w:rPr>
      </w:pPr>
      <w:r w:rsidRPr="009A077D">
        <w:rPr>
          <w:lang w:eastAsia="es-ES"/>
        </w:rPr>
        <w:t>Дата</w:t>
      </w:r>
      <w:r w:rsidR="009A077D" w:rsidRPr="009A077D">
        <w:rPr>
          <w:lang w:eastAsia="es-ES"/>
        </w:rPr>
        <w:t xml:space="preserve"> - </w:t>
      </w:r>
      <w:r w:rsidRPr="009A077D">
        <w:rPr>
          <w:lang w:eastAsia="es-ES"/>
        </w:rPr>
        <w:t>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Валюта платежа</w:t>
      </w:r>
      <w:r w:rsidR="009A077D" w:rsidRPr="009A077D">
        <w:rPr>
          <w:lang w:eastAsia="es-ES"/>
        </w:rPr>
        <w:t xml:space="preserve"> - </w:t>
      </w:r>
      <w:r w:rsidRPr="009A077D">
        <w:rPr>
          <w:lang w:eastAsia="es-ES"/>
        </w:rPr>
        <w:t>_______</w:t>
      </w:r>
    </w:p>
    <w:p w:rsidR="00250353" w:rsidRDefault="00032C2D" w:rsidP="009A077D">
      <w:pPr>
        <w:widowControl w:val="0"/>
        <w:autoSpaceDE w:val="0"/>
        <w:autoSpaceDN w:val="0"/>
        <w:adjustRightInd w:val="0"/>
        <w:ind w:firstLine="709"/>
        <w:rPr>
          <w:lang w:eastAsia="es-ES"/>
        </w:rPr>
      </w:pPr>
      <w:r w:rsidRPr="009A077D">
        <w:rPr>
          <w:lang w:eastAsia="es-ES"/>
        </w:rPr>
        <w:t>Сумма контракта</w:t>
      </w:r>
      <w:r w:rsidR="009A077D" w:rsidRPr="009A077D">
        <w:rPr>
          <w:lang w:eastAsia="es-ES"/>
        </w:rPr>
        <w:t xml:space="preserve"> - </w:t>
      </w:r>
      <w:r w:rsidRPr="009A077D">
        <w:rPr>
          <w:lang w:eastAsia="es-ES"/>
        </w:rPr>
        <w:t>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Код валюты платежа</w:t>
      </w:r>
      <w:r w:rsidR="009A077D" w:rsidRPr="009A077D">
        <w:rPr>
          <w:lang w:eastAsia="es-ES"/>
        </w:rPr>
        <w:t xml:space="preserve"> - </w:t>
      </w:r>
      <w:r w:rsidRPr="009A077D">
        <w:rPr>
          <w:lang w:eastAsia="es-ES"/>
        </w:rPr>
        <w:t>__</w:t>
      </w:r>
    </w:p>
    <w:p w:rsidR="00250353" w:rsidRDefault="00032C2D" w:rsidP="009A077D">
      <w:pPr>
        <w:widowControl w:val="0"/>
        <w:autoSpaceDE w:val="0"/>
        <w:autoSpaceDN w:val="0"/>
        <w:adjustRightInd w:val="0"/>
        <w:ind w:firstLine="709"/>
        <w:rPr>
          <w:lang w:eastAsia="es-ES"/>
        </w:rPr>
      </w:pPr>
      <w:r w:rsidRPr="009A077D">
        <w:rPr>
          <w:lang w:eastAsia="es-ES"/>
        </w:rPr>
        <w:t>Валюта цены</w:t>
      </w:r>
      <w:r w:rsidR="009A077D" w:rsidRPr="009A077D">
        <w:rPr>
          <w:lang w:eastAsia="es-ES"/>
        </w:rPr>
        <w:t xml:space="preserve"> - </w:t>
      </w:r>
      <w:r w:rsidRPr="009A077D">
        <w:rPr>
          <w:lang w:eastAsia="es-ES"/>
        </w:rPr>
        <w:t>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Форма расчетов</w:t>
      </w:r>
      <w:r w:rsidR="009A077D" w:rsidRPr="009A077D">
        <w:rPr>
          <w:lang w:eastAsia="es-ES"/>
        </w:rPr>
        <w:t xml:space="preserve"> - </w:t>
      </w:r>
      <w:r w:rsidRPr="009A077D">
        <w:rPr>
          <w:lang w:eastAsia="es-ES"/>
        </w:rPr>
        <w:t>______</w:t>
      </w:r>
    </w:p>
    <w:p w:rsidR="00250353" w:rsidRDefault="00032C2D" w:rsidP="009A077D">
      <w:pPr>
        <w:widowControl w:val="0"/>
        <w:autoSpaceDE w:val="0"/>
        <w:autoSpaceDN w:val="0"/>
        <w:adjustRightInd w:val="0"/>
        <w:ind w:firstLine="709"/>
        <w:rPr>
          <w:lang w:eastAsia="es-ES"/>
        </w:rPr>
      </w:pPr>
      <w:r w:rsidRPr="009A077D">
        <w:rPr>
          <w:lang w:eastAsia="es-ES"/>
        </w:rPr>
        <w:t>Код валюты цены</w:t>
      </w:r>
      <w:r w:rsidR="009A077D" w:rsidRPr="009A077D">
        <w:rPr>
          <w:lang w:eastAsia="es-ES"/>
        </w:rPr>
        <w:t xml:space="preserve"> - </w:t>
      </w:r>
      <w:r w:rsidRPr="009A077D">
        <w:rPr>
          <w:lang w:eastAsia="es-ES"/>
        </w:rPr>
        <w:t>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Оплата товара</w:t>
      </w:r>
      <w:r w:rsidR="009A077D" w:rsidRPr="009A077D">
        <w:rPr>
          <w:lang w:eastAsia="es-ES"/>
        </w:rPr>
        <w:t xml:space="preserve"> - </w:t>
      </w:r>
      <w:r w:rsidRPr="009A077D">
        <w:rPr>
          <w:lang w:eastAsia="es-ES"/>
        </w:rPr>
        <w:t>______</w:t>
      </w:r>
    </w:p>
    <w:p w:rsidR="009A077D" w:rsidRPr="009A077D" w:rsidRDefault="00032C2D" w:rsidP="009A077D">
      <w:pPr>
        <w:widowControl w:val="0"/>
        <w:autoSpaceDE w:val="0"/>
        <w:autoSpaceDN w:val="0"/>
        <w:adjustRightInd w:val="0"/>
        <w:ind w:firstLine="709"/>
        <w:rPr>
          <w:lang w:eastAsia="es-ES"/>
        </w:rPr>
      </w:pPr>
      <w:r w:rsidRPr="009A077D">
        <w:rPr>
          <w:lang w:eastAsia="es-ES"/>
        </w:rPr>
        <w:t>Валютная оговорка</w:t>
      </w:r>
      <w:r w:rsidR="009A077D" w:rsidRPr="009A077D">
        <w:rPr>
          <w:lang w:eastAsia="es-ES"/>
        </w:rPr>
        <w:t xml:space="preserve"> - </w:t>
      </w:r>
      <w:r w:rsidRPr="009A077D">
        <w:rPr>
          <w:lang w:eastAsia="es-ES"/>
        </w:rPr>
        <w:t>_____________________________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 xml:space="preserve">Лицензия НацБанка </w:t>
      </w:r>
    </w:p>
    <w:p w:rsidR="00250353" w:rsidRDefault="00032C2D" w:rsidP="009A077D">
      <w:pPr>
        <w:widowControl w:val="0"/>
        <w:autoSpaceDE w:val="0"/>
        <w:autoSpaceDN w:val="0"/>
        <w:adjustRightInd w:val="0"/>
        <w:ind w:firstLine="709"/>
        <w:rPr>
          <w:lang w:eastAsia="es-ES"/>
        </w:rPr>
      </w:pPr>
      <w:r w:rsidRPr="009A077D">
        <w:rPr>
          <w:lang w:eastAsia="es-ES"/>
        </w:rPr>
        <w:t>Номер</w:t>
      </w:r>
      <w:r w:rsidR="009A077D" w:rsidRPr="009A077D">
        <w:rPr>
          <w:lang w:eastAsia="es-ES"/>
        </w:rPr>
        <w:t xml:space="preserve"> - </w:t>
      </w:r>
      <w:r w:rsidRPr="009A077D">
        <w:rPr>
          <w:lang w:eastAsia="es-ES"/>
        </w:rPr>
        <w:t>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Дата</w:t>
      </w:r>
      <w:r w:rsidR="009A077D" w:rsidRPr="009A077D">
        <w:rPr>
          <w:lang w:eastAsia="es-ES"/>
        </w:rPr>
        <w:t xml:space="preserve"> - </w:t>
      </w:r>
      <w:r w:rsidRPr="009A077D">
        <w:rPr>
          <w:lang w:eastAsia="es-ES"/>
        </w:rPr>
        <w:t>____________</w:t>
      </w:r>
    </w:p>
    <w:p w:rsidR="00032C2D" w:rsidRPr="009A077D" w:rsidRDefault="00032C2D" w:rsidP="009A077D">
      <w:pPr>
        <w:widowControl w:val="0"/>
        <w:autoSpaceDE w:val="0"/>
        <w:autoSpaceDN w:val="0"/>
        <w:adjustRightInd w:val="0"/>
        <w:ind w:firstLine="709"/>
        <w:rPr>
          <w:lang w:eastAsia="es-ES"/>
        </w:rPr>
      </w:pPr>
      <w:r w:rsidRPr="009A077D">
        <w:rPr>
          <w:lang w:eastAsia="es-ES"/>
        </w:rPr>
        <w:t>Дата окончания действия лицензии_________________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Стоимость отсроченной поставки___________________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Подписи уполномоченных лиц</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От Банка Импортера От Импортера</w:t>
      </w:r>
      <w:r w:rsidR="009A077D" w:rsidRPr="009A077D">
        <w:rPr>
          <w:lang w:eastAsia="es-ES"/>
        </w:rPr>
        <w:t xml:space="preserve"> - </w:t>
      </w:r>
    </w:p>
    <w:p w:rsidR="00250353" w:rsidRDefault="00032C2D" w:rsidP="009A077D">
      <w:pPr>
        <w:widowControl w:val="0"/>
        <w:autoSpaceDE w:val="0"/>
        <w:autoSpaceDN w:val="0"/>
        <w:adjustRightInd w:val="0"/>
        <w:ind w:firstLine="709"/>
        <w:rPr>
          <w:lang w:eastAsia="es-ES"/>
        </w:rPr>
      </w:pPr>
      <w:r w:rsidRPr="009A077D">
        <w:rPr>
          <w:lang w:eastAsia="es-ES"/>
        </w:rPr>
        <w:t xml:space="preserve">Должность __________________ </w:t>
      </w:r>
    </w:p>
    <w:p w:rsidR="00032C2D" w:rsidRPr="009A077D" w:rsidRDefault="00032C2D" w:rsidP="009A077D">
      <w:pPr>
        <w:widowControl w:val="0"/>
        <w:autoSpaceDE w:val="0"/>
        <w:autoSpaceDN w:val="0"/>
        <w:adjustRightInd w:val="0"/>
        <w:ind w:firstLine="709"/>
        <w:rPr>
          <w:lang w:eastAsia="es-ES"/>
        </w:rPr>
      </w:pPr>
      <w:r w:rsidRPr="009A077D">
        <w:rPr>
          <w:lang w:eastAsia="es-ES"/>
        </w:rPr>
        <w:t>Должность_____________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И</w:t>
      </w:r>
      <w:r w:rsidR="009A077D">
        <w:rPr>
          <w:lang w:eastAsia="es-ES"/>
        </w:rPr>
        <w:t xml:space="preserve">.О. </w:t>
      </w:r>
      <w:r w:rsidRPr="009A077D">
        <w:rPr>
          <w:lang w:eastAsia="es-ES"/>
        </w:rPr>
        <w:t>Фамилия</w:t>
      </w:r>
      <w:r w:rsidR="009A077D" w:rsidRPr="009A077D">
        <w:rPr>
          <w:lang w:eastAsia="es-ES"/>
        </w:rPr>
        <w:t xml:space="preserve">. </w:t>
      </w:r>
      <w:r w:rsidRPr="009A077D">
        <w:rPr>
          <w:lang w:eastAsia="es-ES"/>
        </w:rPr>
        <w:t>(подпись</w:t>
      </w:r>
      <w:r w:rsidR="009A077D" w:rsidRPr="009A077D">
        <w:rPr>
          <w:lang w:eastAsia="es-ES"/>
        </w:rPr>
        <w:t xml:space="preserve">) </w:t>
      </w:r>
      <w:r w:rsidRPr="009A077D">
        <w:rPr>
          <w:lang w:eastAsia="es-ES"/>
        </w:rPr>
        <w:t>И</w:t>
      </w:r>
      <w:r w:rsidR="009A077D">
        <w:rPr>
          <w:lang w:eastAsia="es-ES"/>
        </w:rPr>
        <w:t xml:space="preserve">.О. </w:t>
      </w:r>
      <w:r w:rsidRPr="009A077D">
        <w:rPr>
          <w:lang w:eastAsia="es-ES"/>
        </w:rPr>
        <w:t>Фамилия (подпись</w:t>
      </w:r>
      <w:r w:rsidR="009A077D" w:rsidRPr="009A077D">
        <w:rPr>
          <w:lang w:eastAsia="es-ES"/>
        </w:rPr>
        <w:t xml:space="preserve">) </w:t>
      </w:r>
    </w:p>
    <w:p w:rsidR="00250353" w:rsidRDefault="00032C2D" w:rsidP="009A077D">
      <w:pPr>
        <w:widowControl w:val="0"/>
        <w:autoSpaceDE w:val="0"/>
        <w:autoSpaceDN w:val="0"/>
        <w:adjustRightInd w:val="0"/>
        <w:ind w:firstLine="709"/>
        <w:rPr>
          <w:lang w:eastAsia="es-ES"/>
        </w:rPr>
      </w:pPr>
      <w:r w:rsidRPr="009A077D">
        <w:rPr>
          <w:lang w:eastAsia="es-ES"/>
        </w:rPr>
        <w:t>М</w:t>
      </w:r>
      <w:r w:rsidR="009A077D">
        <w:rPr>
          <w:lang w:eastAsia="es-ES"/>
        </w:rPr>
        <w:t xml:space="preserve">.П. </w:t>
      </w:r>
      <w:r w:rsidRPr="009A077D">
        <w:rPr>
          <w:lang w:eastAsia="es-ES"/>
        </w:rPr>
        <w:t xml:space="preserve">Дата___________ </w:t>
      </w:r>
    </w:p>
    <w:p w:rsidR="009A077D" w:rsidRPr="009A077D" w:rsidRDefault="00032C2D" w:rsidP="009A077D">
      <w:pPr>
        <w:widowControl w:val="0"/>
        <w:autoSpaceDE w:val="0"/>
        <w:autoSpaceDN w:val="0"/>
        <w:adjustRightInd w:val="0"/>
        <w:ind w:firstLine="709"/>
        <w:rPr>
          <w:lang w:eastAsia="es-ES"/>
        </w:rPr>
      </w:pPr>
      <w:r w:rsidRPr="009A077D">
        <w:rPr>
          <w:lang w:eastAsia="es-ES"/>
        </w:rPr>
        <w:t>М</w:t>
      </w:r>
      <w:r w:rsidR="009A077D">
        <w:rPr>
          <w:lang w:eastAsia="es-ES"/>
        </w:rPr>
        <w:t xml:space="preserve">.П. </w:t>
      </w:r>
      <w:r w:rsidRPr="009A077D">
        <w:rPr>
          <w:lang w:eastAsia="es-ES"/>
        </w:rPr>
        <w:t>Дата</w:t>
      </w:r>
      <w:r w:rsidR="009A077D" w:rsidRPr="009A077D">
        <w:rPr>
          <w:lang w:eastAsia="es-ES"/>
        </w:rPr>
        <w:t xml:space="preserve">: </w:t>
      </w:r>
      <w:r w:rsidRPr="009A077D">
        <w:rPr>
          <w:lang w:eastAsia="es-ES"/>
        </w:rPr>
        <w:t>_____________</w:t>
      </w:r>
    </w:p>
    <w:p w:rsidR="009A077D" w:rsidRPr="009A077D" w:rsidRDefault="00032C2D" w:rsidP="009A077D">
      <w:pPr>
        <w:widowControl w:val="0"/>
        <w:autoSpaceDE w:val="0"/>
        <w:autoSpaceDN w:val="0"/>
        <w:adjustRightInd w:val="0"/>
        <w:ind w:firstLine="709"/>
        <w:rPr>
          <w:lang w:eastAsia="es-ES"/>
        </w:rPr>
      </w:pPr>
      <w:r w:rsidRPr="009A077D">
        <w:rPr>
          <w:lang w:eastAsia="es-ES"/>
        </w:rPr>
        <w:t>Особые отметки Банка Импортера</w:t>
      </w:r>
      <w:r w:rsidR="009A077D" w:rsidRPr="009A077D">
        <w:rPr>
          <w:lang w:eastAsia="es-ES"/>
        </w:rPr>
        <w:t xml:space="preserve">: </w:t>
      </w:r>
    </w:p>
    <w:p w:rsidR="009A077D" w:rsidRPr="009A077D" w:rsidRDefault="00032C2D" w:rsidP="009A077D">
      <w:pPr>
        <w:widowControl w:val="0"/>
        <w:autoSpaceDE w:val="0"/>
        <w:autoSpaceDN w:val="0"/>
        <w:adjustRightInd w:val="0"/>
        <w:ind w:firstLine="709"/>
        <w:rPr>
          <w:lang w:eastAsia="es-ES"/>
        </w:rPr>
      </w:pPr>
      <w:r w:rsidRPr="009A077D">
        <w:rPr>
          <w:lang w:eastAsia="es-ES"/>
        </w:rPr>
        <w:t>Копия верна</w:t>
      </w:r>
      <w:r w:rsidR="009A077D" w:rsidRPr="009A077D">
        <w:rPr>
          <w:lang w:eastAsia="es-ES"/>
        </w:rPr>
        <w:t xml:space="preserve">: </w:t>
      </w:r>
      <w:r w:rsidRPr="009A077D">
        <w:rPr>
          <w:lang w:eastAsia="es-ES"/>
        </w:rPr>
        <w:t>Должность И</w:t>
      </w:r>
      <w:r w:rsidR="009A077D">
        <w:rPr>
          <w:lang w:eastAsia="es-ES"/>
        </w:rPr>
        <w:t xml:space="preserve">.О. </w:t>
      </w:r>
      <w:r w:rsidRPr="009A077D">
        <w:rPr>
          <w:lang w:eastAsia="es-ES"/>
        </w:rPr>
        <w:t>Фамилия (подпись</w:t>
      </w:r>
      <w:r w:rsidR="009A077D" w:rsidRPr="009A077D">
        <w:rPr>
          <w:lang w:eastAsia="es-ES"/>
        </w:rPr>
        <w:t xml:space="preserve">) </w:t>
      </w:r>
    </w:p>
    <w:p w:rsidR="009A077D" w:rsidRPr="009A077D" w:rsidRDefault="00032C2D" w:rsidP="009A077D">
      <w:pPr>
        <w:widowControl w:val="0"/>
        <w:autoSpaceDE w:val="0"/>
        <w:autoSpaceDN w:val="0"/>
        <w:adjustRightInd w:val="0"/>
        <w:ind w:firstLine="709"/>
        <w:rPr>
          <w:lang w:eastAsia="es-ES"/>
        </w:rPr>
      </w:pPr>
      <w:r w:rsidRPr="009A077D">
        <w:rPr>
          <w:lang w:eastAsia="es-ES"/>
        </w:rPr>
        <w:t>М</w:t>
      </w:r>
      <w:r w:rsidR="009A077D">
        <w:rPr>
          <w:lang w:eastAsia="es-ES"/>
        </w:rPr>
        <w:t xml:space="preserve">.П. </w:t>
      </w:r>
      <w:r w:rsidRPr="009A077D">
        <w:rPr>
          <w:lang w:eastAsia="es-ES"/>
        </w:rPr>
        <w:t>Дата</w:t>
      </w:r>
      <w:r w:rsidR="009A077D" w:rsidRPr="009A077D">
        <w:rPr>
          <w:lang w:eastAsia="es-ES"/>
        </w:rPr>
        <w:t xml:space="preserve">: </w:t>
      </w:r>
      <w:r w:rsidRPr="009A077D">
        <w:rPr>
          <w:lang w:eastAsia="es-ES"/>
        </w:rPr>
        <w:t>________________</w:t>
      </w:r>
    </w:p>
    <w:p w:rsidR="00D823FE" w:rsidRDefault="00D823FE" w:rsidP="009A077D">
      <w:pPr>
        <w:widowControl w:val="0"/>
        <w:autoSpaceDE w:val="0"/>
        <w:autoSpaceDN w:val="0"/>
        <w:adjustRightInd w:val="0"/>
        <w:ind w:firstLine="709"/>
        <w:rPr>
          <w:lang w:eastAsia="es-ES"/>
        </w:rPr>
      </w:pPr>
    </w:p>
    <w:p w:rsidR="009A077D" w:rsidRDefault="00032C2D" w:rsidP="00D823FE">
      <w:pPr>
        <w:pStyle w:val="2"/>
        <w:rPr>
          <w:lang w:eastAsia="es-ES"/>
        </w:rPr>
      </w:pPr>
      <w:bookmarkStart w:id="2" w:name="_Toc231751666"/>
      <w:r w:rsidRPr="009A077D">
        <w:rPr>
          <w:lang w:eastAsia="es-ES"/>
        </w:rPr>
        <w:t>Таможенное оформление импортируемых товаров</w:t>
      </w:r>
      <w:bookmarkEnd w:id="2"/>
    </w:p>
    <w:p w:rsidR="00D823FE" w:rsidRDefault="00D823FE" w:rsidP="009A077D">
      <w:pPr>
        <w:widowControl w:val="0"/>
        <w:autoSpaceDE w:val="0"/>
        <w:autoSpaceDN w:val="0"/>
        <w:adjustRightInd w:val="0"/>
        <w:ind w:firstLine="709"/>
        <w:rPr>
          <w:lang w:eastAsia="es-ES"/>
        </w:rPr>
      </w:pPr>
    </w:p>
    <w:p w:rsidR="009A077D" w:rsidRDefault="00032C2D" w:rsidP="009A077D">
      <w:pPr>
        <w:widowControl w:val="0"/>
        <w:autoSpaceDE w:val="0"/>
        <w:autoSpaceDN w:val="0"/>
        <w:adjustRightInd w:val="0"/>
        <w:ind w:firstLine="709"/>
        <w:rPr>
          <w:lang w:eastAsia="es-ES"/>
        </w:rPr>
      </w:pPr>
      <w:r w:rsidRPr="009A077D">
        <w:rPr>
          <w:lang w:eastAsia="es-ES"/>
        </w:rPr>
        <w:t>Заблаговременно до представления импортируемых товаров таможенному оформлению Импортер в порядке, согласованном с Банком Импортера, получает в последнем ксерокопии с хранящегося в Банке Импортера оригинала ПСи, заверенные Ответственным лицом Банка и скрепленные печатью Банка Импортера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 xml:space="preserve">Для целей валютного контроля допускается использование Банком Импортера специальной печати с надписью </w:t>
      </w:r>
      <w:r w:rsidR="009A077D" w:rsidRPr="009A077D">
        <w:rPr>
          <w:lang w:eastAsia="es-ES"/>
        </w:rPr>
        <w:t>"</w:t>
      </w:r>
      <w:r w:rsidRPr="009A077D">
        <w:rPr>
          <w:lang w:eastAsia="es-ES"/>
        </w:rPr>
        <w:t>Для целей валютного контроля</w:t>
      </w:r>
      <w:r w:rsidR="009A077D" w:rsidRPr="009A077D">
        <w:rPr>
          <w:lang w:eastAsia="es-ES"/>
        </w:rPr>
        <w:t>"</w:t>
      </w:r>
      <w:r w:rsidRPr="009A077D">
        <w:rPr>
          <w:lang w:eastAsia="es-ES"/>
        </w:rPr>
        <w:t>, изготавливаемой и зарегистрированной в Банке России в установленном порядке</w:t>
      </w:r>
      <w:r w:rsidR="009A077D" w:rsidRPr="009A077D">
        <w:rPr>
          <w:lang w:eastAsia="es-ES"/>
        </w:rPr>
        <w:t xml:space="preserve">. </w:t>
      </w:r>
      <w:r w:rsidRPr="009A077D">
        <w:rPr>
          <w:lang w:eastAsia="es-ES"/>
        </w:rPr>
        <w:t>Применение указанной печати определяется внутрибанковскими инструкциями и распоряжениями руководства Банка Импортера по вопросам валютного контроля</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Декларант представляет в таможенный орган дополнительный экземпляр ГТД в виде ксерокопии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Одновременно с подачей ГТД на импортируемые товары декларант обязан представить в таможенный орган, осуществляющий таможенное оформление таких товаров, ксерокопию ПСи, заверенную Ответственным лицом Банка и скрепленную печатью Банка Импортера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оформлении первой партии товара по контракту в делах таможни остается ксерокопия ПСи, заверенная Ответственным лицом Банка, с указанием его фамилии и инициалов, должности, занимаемой в Банке Импортера, даты заверения копии и скрепленная оригинальной печатью Банка Импортера</w:t>
      </w:r>
      <w:r w:rsidR="009A077D" w:rsidRPr="009A077D">
        <w:rPr>
          <w:lang w:eastAsia="es-ES"/>
        </w:rPr>
        <w:t xml:space="preserve">. </w:t>
      </w:r>
      <w:r w:rsidRPr="009A077D">
        <w:rPr>
          <w:lang w:eastAsia="es-ES"/>
        </w:rPr>
        <w:t>При повторных отправках товара по указанному ПСи, ксерокопия которого хранится в делах таможни, при таможенном оформлении, осуществляемом в данной таможне, может быть представлена ксерокопия ПСи, заверенная печатью Импортера</w:t>
      </w:r>
      <w:r w:rsidR="009A077D" w:rsidRPr="009A077D">
        <w:rPr>
          <w:lang w:eastAsia="es-ES"/>
        </w:rPr>
        <w:t xml:space="preserve">. </w:t>
      </w:r>
      <w:r w:rsidRPr="009A077D">
        <w:rPr>
          <w:lang w:eastAsia="es-ES"/>
        </w:rPr>
        <w:t>В случае внесения изменений в контракт в таможенные органы должен быть представлен переоформленный ПСи, заверенный Ответственным лицом Банка в установленном порядке</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Таможенные органы проверяют соответствие данных, содержащихся в ПСи, сведениям, заявленным в ГТД, условиям контракта и информации из других имеющихся в их распоряжении документов, а также соответствие подписи Ответственного лица Банка, заверившего копию ПСи, и оттиска печати Банка Импортера образцам в полученных от НацБанка списках с образцами подписей Ответственных лиц уполномоченных банков и оттисков их печатей</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отсутствии расхождений между указанными документами, и при выполнении всех иных требований таможенного законодательства должностное лицо таможенного органа, осуществляющее таможенное оформление импортируемых товаров, ставит подпись на копии ПСи и ксерокопии ГТД и скрепляет их своей личной номерной печатью</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Подписанные должностным лицом таможенного органа копии ПСи вместе с экземпляром ГТД остаются в делах таможни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наличии расхождений между документами, а также при отсутствии ксерокопии ПСи товары выпуску не подлежат</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После завершения таможенного оформления товаров, ввозимых на территорию страны, ксерокопия ГТД с подписью должностного лица таможенного органа и оттиском его личной номерной печати передается Импортеру</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 xml:space="preserve">Импортер в течение 30 календарных дней с даты, следующей за датой завершения таможенного оформления импортируемого товара на территории страны (графа </w:t>
      </w:r>
      <w:r w:rsidR="009A077D" w:rsidRPr="009A077D">
        <w:rPr>
          <w:lang w:eastAsia="es-ES"/>
        </w:rPr>
        <w:t>"</w:t>
      </w:r>
      <w:r w:rsidRPr="009A077D">
        <w:rPr>
          <w:lang w:val="es-ES" w:eastAsia="es-ES"/>
        </w:rPr>
        <w:t>D</w:t>
      </w:r>
      <w:r w:rsidR="009A077D" w:rsidRPr="009A077D">
        <w:rPr>
          <w:lang w:eastAsia="es-ES"/>
        </w:rPr>
        <w:t>"</w:t>
      </w:r>
      <w:r w:rsidRPr="009A077D">
        <w:rPr>
          <w:lang w:eastAsia="es-ES"/>
        </w:rPr>
        <w:t xml:space="preserve"> ГТД</w:t>
      </w:r>
      <w:r w:rsidR="009A077D" w:rsidRPr="009A077D">
        <w:rPr>
          <w:lang w:eastAsia="es-ES"/>
        </w:rPr>
        <w:t>),</w:t>
      </w:r>
      <w:r w:rsidRPr="009A077D">
        <w:rPr>
          <w:lang w:eastAsia="es-ES"/>
        </w:rPr>
        <w:t xml:space="preserve"> представляет в Банк Импортера ксерокопию ГТД, подтверждающую завершение таможенного оформления соответствующей партии товара в таможенном режиме </w:t>
      </w:r>
      <w:r w:rsidR="009A077D" w:rsidRPr="009A077D">
        <w:rPr>
          <w:lang w:eastAsia="es-ES"/>
        </w:rPr>
        <w:t>"</w:t>
      </w:r>
      <w:r w:rsidRPr="009A077D">
        <w:rPr>
          <w:lang w:eastAsia="es-ES"/>
        </w:rPr>
        <w:t>выпуск для свободного обращения</w:t>
      </w:r>
      <w:r w:rsidR="009A077D" w:rsidRPr="009A077D">
        <w:rPr>
          <w:lang w:eastAsia="es-ES"/>
        </w:rPr>
        <w:t>"</w:t>
      </w:r>
      <w:r w:rsidRPr="009A077D">
        <w:rPr>
          <w:lang w:eastAsia="es-ES"/>
        </w:rPr>
        <w:t xml:space="preserve"> или </w:t>
      </w:r>
      <w:r w:rsidR="009A077D" w:rsidRPr="009A077D">
        <w:rPr>
          <w:lang w:eastAsia="es-ES"/>
        </w:rPr>
        <w:t>"</w:t>
      </w:r>
      <w:r w:rsidRPr="009A077D">
        <w:rPr>
          <w:lang w:eastAsia="es-ES"/>
        </w:rPr>
        <w:t>реимпорт</w:t>
      </w:r>
      <w:r w:rsidR="009A077D" w:rsidRPr="009A077D">
        <w:rPr>
          <w:lang w:eastAsia="es-ES"/>
        </w:rPr>
        <w:t>"</w:t>
      </w:r>
      <w:r w:rsidRPr="009A077D">
        <w:rPr>
          <w:lang w:eastAsia="es-ES"/>
        </w:rPr>
        <w:t>, заверенную подписью должностного лица таможенного органа, проводившего таможенное оформление, и оттиском его личной номерной печати</w:t>
      </w:r>
      <w:r w:rsidR="009A077D" w:rsidRPr="009A077D">
        <w:rPr>
          <w:lang w:eastAsia="es-ES"/>
        </w:rPr>
        <w:t xml:space="preserve">. </w:t>
      </w:r>
      <w:r w:rsidRPr="009A077D">
        <w:rPr>
          <w:lang w:eastAsia="es-ES"/>
        </w:rPr>
        <w:t>Указанная ксерокопия ГТД помещается Банком Импортера в Досье (Импорт</w:t>
      </w:r>
      <w:r w:rsidR="009A077D" w:rsidRPr="009A077D">
        <w:rPr>
          <w:lang w:eastAsia="es-ES"/>
        </w:rPr>
        <w:t>)</w:t>
      </w:r>
      <w:r w:rsidR="009A077D">
        <w:rPr>
          <w:lang w:eastAsia="es-ES"/>
        </w:rPr>
        <w:t>.</w:t>
      </w:r>
    </w:p>
    <w:p w:rsidR="006C7CD6" w:rsidRDefault="006C7CD6" w:rsidP="006C7CD6">
      <w:pPr>
        <w:pStyle w:val="2"/>
        <w:rPr>
          <w:lang w:eastAsia="es-ES"/>
        </w:rPr>
      </w:pPr>
    </w:p>
    <w:p w:rsidR="009A077D" w:rsidRDefault="00032C2D" w:rsidP="006C7CD6">
      <w:pPr>
        <w:pStyle w:val="2"/>
        <w:rPr>
          <w:lang w:eastAsia="es-ES"/>
        </w:rPr>
      </w:pPr>
      <w:bookmarkStart w:id="3" w:name="_Toc231751667"/>
      <w:r w:rsidRPr="009A077D">
        <w:rPr>
          <w:lang w:eastAsia="es-ES"/>
        </w:rPr>
        <w:t>Контроль за оплатой импортируемых товаров</w:t>
      </w:r>
      <w:bookmarkEnd w:id="3"/>
    </w:p>
    <w:p w:rsidR="006C7CD6" w:rsidRPr="006C7CD6" w:rsidRDefault="006C7CD6" w:rsidP="006C7CD6">
      <w:pPr>
        <w:rPr>
          <w:lang w:eastAsia="es-ES"/>
        </w:rPr>
      </w:pPr>
    </w:p>
    <w:p w:rsidR="009A077D" w:rsidRDefault="00032C2D" w:rsidP="009A077D">
      <w:pPr>
        <w:widowControl w:val="0"/>
        <w:autoSpaceDE w:val="0"/>
        <w:autoSpaceDN w:val="0"/>
        <w:adjustRightInd w:val="0"/>
        <w:ind w:firstLine="709"/>
        <w:rPr>
          <w:lang w:eastAsia="es-ES"/>
        </w:rPr>
      </w:pPr>
      <w:r w:rsidRPr="009A077D">
        <w:rPr>
          <w:lang w:eastAsia="es-ES"/>
        </w:rPr>
        <w:t>Контроль за оплатой импортируемых товаров, в отношении которых таможенное оформление завершено</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Если в соответствии с условиями заключенного Импортером контракта предусмотрена возможность оплаты Импортером очередной партии или всех импортируемых по данному контракту товаров после завершения таможенного оформления на таможенной территории страны, Банк Импортера проверяет соответствие данных ПСи, имеющегося у него в Досье (Импорт</w:t>
      </w:r>
      <w:r w:rsidR="009A077D" w:rsidRPr="009A077D">
        <w:rPr>
          <w:lang w:eastAsia="es-ES"/>
        </w:rPr>
        <w:t>),</w:t>
      </w:r>
      <w:r w:rsidRPr="009A077D">
        <w:rPr>
          <w:lang w:eastAsia="es-ES"/>
        </w:rPr>
        <w:t xml:space="preserve"> данным, содержащимся в ксерокопии ГТД, представленной Импортером после завершения таможенного оформления товаров</w:t>
      </w:r>
      <w:r w:rsidR="009A077D" w:rsidRPr="009A077D">
        <w:rPr>
          <w:lang w:eastAsia="es-ES"/>
        </w:rPr>
        <w:t xml:space="preserve">. </w:t>
      </w:r>
      <w:r w:rsidRPr="009A077D">
        <w:rPr>
          <w:lang w:eastAsia="es-ES"/>
        </w:rPr>
        <w:t>В числе прочих данных, проверяемых Банком Импортера, сверяется номер ПСи, указанный в графе 28 ГТД, с номером ПСи, подписанного по контракту, по которому Импортер намеревается осуществить платеж</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отсутствии номера ПСи в графе 28 ГТД или в случае несоответствия указанных номеров, а также при отсутствии на ксерокопии ГТД оригинальной подписи уполномоченного должностного лица таможенного органа и оттиска его личной номерной печати представленная Импортером ГТД не является для Банка Импортера основанием для осуществления платежа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Убедившись, что таможенное оформление товара произведено по данному ПСи, Банк Импортера проверяет соответствие платежных инструкций, полученных от Импортера, данным ПСи и ГТД в части стоимости ввезенной товарной партии и сроков ее оплаты</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превышении суммы, подлежащей переводу в соответствии с платежными инструкциями Импортера, над суммой, указанной в графе 22 ГТД, или при получении Банком Импортера инструкцией по оплате товара ранее предусмотренного контрактом срока Банк Импортера извещает Импортера о необходимости привести его платежные инструкции в соответствие с данными ПСи и ГТД</w:t>
      </w:r>
      <w:r w:rsidR="009A077D" w:rsidRPr="009A077D">
        <w:rPr>
          <w:lang w:eastAsia="es-ES"/>
        </w:rPr>
        <w:t xml:space="preserve">. </w:t>
      </w:r>
      <w:r w:rsidRPr="009A077D">
        <w:rPr>
          <w:lang w:eastAsia="es-ES"/>
        </w:rPr>
        <w:t>После внесения Импортером соответствующих изменений в платежные инструкции Банк Импортера исполняет их</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отсутствии указанных расхождений Банк Импортера исполняет платежные инструкции Импортера по оплате ввезенной в страну партии товаров</w:t>
      </w:r>
      <w:r w:rsidR="009A077D">
        <w:rPr>
          <w:lang w:eastAsia="es-ES"/>
        </w:rPr>
        <w:t>.</w:t>
      </w:r>
    </w:p>
    <w:p w:rsidR="009A077D" w:rsidRPr="009A077D" w:rsidRDefault="00032C2D" w:rsidP="009A077D">
      <w:pPr>
        <w:widowControl w:val="0"/>
        <w:autoSpaceDE w:val="0"/>
        <w:autoSpaceDN w:val="0"/>
        <w:adjustRightInd w:val="0"/>
        <w:ind w:firstLine="709"/>
        <w:rPr>
          <w:lang w:eastAsia="es-ES"/>
        </w:rPr>
      </w:pPr>
      <w:r w:rsidRPr="009A077D">
        <w:rPr>
          <w:lang w:eastAsia="es-ES"/>
        </w:rPr>
        <w:t>Контроль за оплатой импортируемых товаров, отгруженных в адрес Получателя, но в отношении которых таможенное оформление не завершено</w:t>
      </w:r>
      <w:r w:rsidR="00394892">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Если по условиям заключенного Импортером контракта предусмотрена обязанность Импортера оплатить импортируемые товары после их отгрузки Получателю, но оплата осуществляется до завершения таможенного оформления товара на территории страны, Банк Импортера до осуществления платежа за импортируемые товары должен получить (от Импортера и/или его представителя, от продавца</w:t>
      </w:r>
      <w:r w:rsidR="009A077D" w:rsidRPr="009A077D">
        <w:rPr>
          <w:lang w:eastAsia="es-ES"/>
        </w:rPr>
        <w:t xml:space="preserve"> - </w:t>
      </w:r>
      <w:r w:rsidRPr="009A077D">
        <w:rPr>
          <w:lang w:eastAsia="es-ES"/>
        </w:rPr>
        <w:t xml:space="preserve">нерезидента и/или его представителя, от зарубежного представительства Банка Импортера и/или от банка-корреспондента и </w:t>
      </w:r>
      <w:r w:rsidR="009A077D">
        <w:rPr>
          <w:lang w:eastAsia="es-ES"/>
        </w:rPr>
        <w:t>др.)</w:t>
      </w:r>
      <w:r w:rsidR="009A077D" w:rsidRPr="009A077D">
        <w:rPr>
          <w:lang w:eastAsia="es-ES"/>
        </w:rPr>
        <w:t xml:space="preserve"> </w:t>
      </w:r>
      <w:r w:rsidRPr="009A077D">
        <w:rPr>
          <w:lang w:eastAsia="es-ES"/>
        </w:rPr>
        <w:t>комплект следующих коммерческих документов</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оригинал коммерческого счета-фактуры, содержащего наименование и адреса продавца-нерезидента и Импортера, дату и номер контракта, краткое описание проданного товара, базис поставки, общую сумму, подлежащую оплате Импортером за отгруженные товары</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транспортный документ, который отвечает всем ниже перечисленным условиям</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судя по внешним признакам, выдан названным перевозчиком или его агентом, подписан этим перевозчиком (или его агентом от его имени</w:t>
      </w:r>
      <w:r w:rsidR="009A077D" w:rsidRPr="009A077D">
        <w:rPr>
          <w:lang w:eastAsia="es-ES"/>
        </w:rPr>
        <w:t xml:space="preserve">) </w:t>
      </w:r>
      <w:r w:rsidRPr="009A077D">
        <w:rPr>
          <w:lang w:eastAsia="es-ES"/>
        </w:rPr>
        <w:t>или капитаном судна (или его агентом от его имени</w:t>
      </w:r>
      <w:r w:rsidR="009A077D" w:rsidRPr="009A077D">
        <w:rPr>
          <w:lang w:eastAsia="es-ES"/>
        </w:rPr>
        <w:t xml:space="preserve">) </w:t>
      </w:r>
      <w:r w:rsidRPr="009A077D">
        <w:rPr>
          <w:lang w:eastAsia="es-ES"/>
        </w:rPr>
        <w:t>или, судя по внешним признакам, выдан экспедитором, выступающим в качестве перевозчика или агента названного перевозчика</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удостоверяет, что товары отправлены, или приняты к перевозке, или погружены на борт, или отгружены на названном судне</w:t>
      </w:r>
      <w:r w:rsidR="009A077D" w:rsidRPr="009A077D">
        <w:rPr>
          <w:lang w:eastAsia="es-ES"/>
        </w:rPr>
        <w:t xml:space="preserve">; </w:t>
      </w:r>
    </w:p>
    <w:p w:rsidR="00032C2D" w:rsidRPr="009A077D" w:rsidRDefault="00032C2D" w:rsidP="009A077D">
      <w:pPr>
        <w:widowControl w:val="0"/>
        <w:autoSpaceDE w:val="0"/>
        <w:autoSpaceDN w:val="0"/>
        <w:adjustRightInd w:val="0"/>
        <w:ind w:firstLine="709"/>
        <w:rPr>
          <w:lang w:eastAsia="es-ES"/>
        </w:rPr>
      </w:pPr>
      <w:r w:rsidRPr="009A077D">
        <w:rPr>
          <w:lang w:eastAsia="es-ES"/>
        </w:rPr>
        <w:t>указывает в качестве конечного пункта назначения пункт на территории страны</w:t>
      </w:r>
      <w:r w:rsidR="009A077D" w:rsidRPr="009A077D">
        <w:rPr>
          <w:lang w:eastAsia="es-ES"/>
        </w:rPr>
        <w:t xml:space="preserve">; </w:t>
      </w:r>
    </w:p>
    <w:p w:rsidR="009A077D" w:rsidRDefault="00032C2D" w:rsidP="009A077D">
      <w:pPr>
        <w:widowControl w:val="0"/>
        <w:autoSpaceDE w:val="0"/>
        <w:autoSpaceDN w:val="0"/>
        <w:adjustRightInd w:val="0"/>
        <w:ind w:firstLine="709"/>
        <w:rPr>
          <w:lang w:eastAsia="es-ES"/>
        </w:rPr>
      </w:pPr>
      <w:r w:rsidRPr="009A077D">
        <w:rPr>
          <w:lang w:eastAsia="es-ES"/>
        </w:rPr>
        <w:t>не содержит указания, что он выставлен на условиях чартер партии, и/или что судно, осуществляющее перевозку, приводится в движение только парусами</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В качестве транспортного документа Банком Импортера при условии удовлетворения указанных в пункте 6</w:t>
      </w:r>
      <w:r w:rsidR="009A077D">
        <w:rPr>
          <w:lang w:eastAsia="es-ES"/>
        </w:rPr>
        <w:t>.1</w:t>
      </w:r>
      <w:r w:rsidRPr="009A077D">
        <w:rPr>
          <w:lang w:eastAsia="es-ES"/>
        </w:rPr>
        <w:t xml:space="preserve"> настоящей инструкции требований может быть засчитан один из следующих документов</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океанский коносамент</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коносамент, покрывающий перевозку морем</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коносамент (документ</w:t>
      </w:r>
      <w:r w:rsidR="009A077D" w:rsidRPr="009A077D">
        <w:rPr>
          <w:lang w:eastAsia="es-ES"/>
        </w:rPr>
        <w:t xml:space="preserve">) </w:t>
      </w:r>
      <w:r w:rsidRPr="009A077D">
        <w:rPr>
          <w:lang w:eastAsia="es-ES"/>
        </w:rPr>
        <w:t>на смешанные перевозки</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коносамент, покрывающий перевозку от порта до порта</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авианакладная</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 xml:space="preserve">смешанный грузовой коносамент </w:t>
      </w:r>
      <w:r w:rsidRPr="009A077D">
        <w:rPr>
          <w:lang w:val="es-ES" w:eastAsia="es-ES"/>
        </w:rPr>
        <w:t>FIATA</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почтовая квитанция и курьерская расписка</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погрузочный ордер</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накладная на наземную перевозку груза</w:t>
      </w:r>
      <w:r w:rsidR="009A077D" w:rsidRP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другие транспортные документы, принятые в международной практике</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Счет-фактура и транспортный документ должны относиться к одним и тем же товарам</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Импортера проверяет соответствие данных ПСи, имеющегося у него в Досье (Импорт</w:t>
      </w:r>
      <w:r w:rsidR="009A077D" w:rsidRPr="009A077D">
        <w:rPr>
          <w:lang w:eastAsia="es-ES"/>
        </w:rPr>
        <w:t>),</w:t>
      </w:r>
      <w:r w:rsidRPr="009A077D">
        <w:rPr>
          <w:lang w:eastAsia="es-ES"/>
        </w:rPr>
        <w:t xml:space="preserve"> сведениям, указанным в счете-фактуре и транспортном документе</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 xml:space="preserve">Убедившись в том, что товар по данному ПСи принят перевозчиком к перевозке в страну, Банк Импортера проверяет соответствие платежных инструкций, полученных от Импортера, данным ПСи, счета-фактуры и транспортного документа (стоимость ввозимой товарной партии, форма расчетов, срок оплаты и </w:t>
      </w:r>
      <w:r w:rsidR="009A077D" w:rsidRPr="009A077D">
        <w:rPr>
          <w:lang w:eastAsia="es-ES"/>
        </w:rPr>
        <w:t>т.д.)</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отсутствии расхождений Банк Импортера исполняет платежные инструкции Импортера по оплате импортируемой партии товаров</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обнаружении расхождений Банк Импортера извещает Импортера о необходимости привести его платежные инструкции в соответствие с данными ПСи, счета</w:t>
      </w:r>
      <w:r w:rsidR="009A077D" w:rsidRPr="009A077D">
        <w:rPr>
          <w:lang w:eastAsia="es-ES"/>
        </w:rPr>
        <w:t xml:space="preserve"> - </w:t>
      </w:r>
      <w:r w:rsidRPr="009A077D">
        <w:rPr>
          <w:lang w:eastAsia="es-ES"/>
        </w:rPr>
        <w:t>фактуры и транспортного документа, отвечающих установленным требованиям, и после внесения Импортером соответствующих изменений в платежные инструкции выполняет их</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При использовании аккредитивной формы расчетов условия аккредитивов, открываемых Банком Импортера или по его поручению банком</w:t>
      </w:r>
      <w:r w:rsidR="009A077D" w:rsidRPr="009A077D">
        <w:rPr>
          <w:lang w:eastAsia="es-ES"/>
        </w:rPr>
        <w:t xml:space="preserve"> - </w:t>
      </w:r>
      <w:r w:rsidRPr="009A077D">
        <w:rPr>
          <w:lang w:eastAsia="es-ES"/>
        </w:rPr>
        <w:t>корреспондентом, а также условия гарантий оплаты, выдаваемых Банком Импортера или по его поручению банком</w:t>
      </w:r>
      <w:r w:rsidR="009A077D" w:rsidRPr="009A077D">
        <w:rPr>
          <w:lang w:eastAsia="es-ES"/>
        </w:rPr>
        <w:t xml:space="preserve"> - </w:t>
      </w:r>
      <w:r w:rsidRPr="009A077D">
        <w:rPr>
          <w:lang w:eastAsia="es-ES"/>
        </w:rPr>
        <w:t>корреспондентом, не должны противоречить требованиям настоящей инструкции</w:t>
      </w:r>
      <w:r w:rsidR="009A077D" w:rsidRPr="009A077D">
        <w:rPr>
          <w:lang w:eastAsia="es-ES"/>
        </w:rPr>
        <w:t xml:space="preserve">. </w:t>
      </w:r>
      <w:r w:rsidRPr="009A077D">
        <w:rPr>
          <w:lang w:eastAsia="es-ES"/>
        </w:rPr>
        <w:t>Допускается передача исполнения аккредитива банку</w:t>
      </w:r>
      <w:r w:rsidR="009A077D" w:rsidRPr="009A077D">
        <w:rPr>
          <w:lang w:eastAsia="es-ES"/>
        </w:rPr>
        <w:t xml:space="preserve"> - </w:t>
      </w:r>
      <w:r w:rsidRPr="009A077D">
        <w:rPr>
          <w:lang w:eastAsia="es-ES"/>
        </w:rPr>
        <w:t>нерезиденту и соответствующая оплата последним импортируемых в страну товаров до поступления транспортного документа и счета-фактуры в Банк Импортера при условии фактического соответствия положений аккредитива и поручения Банка Импортера установленным требованиям</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Копии поступивших в Банк Импортера коммерческих документов, после их регистрации в Журнале направляются в соответствующие Досье (Импорт</w:t>
      </w:r>
      <w:r w:rsidR="009A077D" w:rsidRPr="009A077D">
        <w:rPr>
          <w:lang w:eastAsia="es-ES"/>
        </w:rPr>
        <w:t>)</w:t>
      </w:r>
      <w:r w:rsidR="009A077D">
        <w:rPr>
          <w:lang w:eastAsia="es-ES"/>
        </w:rPr>
        <w:t>.</w:t>
      </w:r>
    </w:p>
    <w:p w:rsidR="00250353" w:rsidRDefault="00250353" w:rsidP="00250353">
      <w:pPr>
        <w:pStyle w:val="2"/>
        <w:rPr>
          <w:lang w:eastAsia="es-ES"/>
        </w:rPr>
      </w:pPr>
    </w:p>
    <w:p w:rsidR="009A077D" w:rsidRPr="009A077D" w:rsidRDefault="00D823FE" w:rsidP="00250353">
      <w:pPr>
        <w:pStyle w:val="2"/>
        <w:rPr>
          <w:lang w:eastAsia="es-ES"/>
        </w:rPr>
      </w:pPr>
      <w:r>
        <w:rPr>
          <w:lang w:eastAsia="es-ES"/>
        </w:rPr>
        <w:br w:type="page"/>
      </w:r>
      <w:bookmarkStart w:id="4" w:name="_Toc231751668"/>
      <w:r w:rsidR="00032C2D" w:rsidRPr="009A077D">
        <w:rPr>
          <w:lang w:eastAsia="es-ES"/>
        </w:rPr>
        <w:t>Обмен информацией между банками и ГТК</w:t>
      </w:r>
      <w:bookmarkEnd w:id="4"/>
    </w:p>
    <w:p w:rsidR="00250353" w:rsidRDefault="00250353" w:rsidP="009A077D">
      <w:pPr>
        <w:widowControl w:val="0"/>
        <w:autoSpaceDE w:val="0"/>
        <w:autoSpaceDN w:val="0"/>
        <w:adjustRightInd w:val="0"/>
        <w:ind w:firstLine="709"/>
        <w:rPr>
          <w:lang w:eastAsia="es-ES"/>
        </w:rPr>
      </w:pPr>
    </w:p>
    <w:p w:rsidR="009A077D" w:rsidRDefault="00032C2D" w:rsidP="009A077D">
      <w:pPr>
        <w:widowControl w:val="0"/>
        <w:autoSpaceDE w:val="0"/>
        <w:autoSpaceDN w:val="0"/>
        <w:adjustRightInd w:val="0"/>
        <w:ind w:firstLine="709"/>
        <w:rPr>
          <w:lang w:eastAsia="es-ES"/>
        </w:rPr>
      </w:pPr>
      <w:r w:rsidRPr="009A077D">
        <w:rPr>
          <w:lang w:eastAsia="es-ES"/>
        </w:rPr>
        <w:t>По мере подписания ПСи, но не реже одного раза в десять календарных дней Банк Импортера направляет в ГТК электронные копии подписанных ПСи в порядке, устанавливаемом ГТК</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Импортера не позднее 15-го календарного дня, следующего за датой платежа за импортируемые товары или датой зачисления средств в иностранной валюте, поступивших на валютный счет Импортера в качестве возврата средств в иностранной валюте, ранее переведенных им в оплату импортируемых товаров, составляет Карточку платежа (возврата платежа</w:t>
      </w:r>
      <w:r w:rsidR="009A077D" w:rsidRPr="009A077D">
        <w:rPr>
          <w:lang w:eastAsia="es-ES"/>
        </w:rPr>
        <w:t xml:space="preserve">) </w:t>
      </w:r>
      <w:r w:rsidRPr="009A077D">
        <w:rPr>
          <w:lang w:eastAsia="es-ES"/>
        </w:rPr>
        <w:t>по установленной форме, и, заполнив ту часть граф, по которым он располагает достаточной информацией, направляет ее в ГТК в порядке, установленном ГТК</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Бумажная копия Карточки платежа, отосланной в ГТК, направляется Импортеру для идентификации платежей по отношению к товарам по мере прохождения последними таможенного оформления</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После завершения таможенного оформления товаров, ввезенных на территорию страны, ГТК на основании данных ГТД составляет УКи по установленной форме</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УКи является возвратным документом</w:t>
      </w:r>
      <w:r w:rsidR="009A077D" w:rsidRPr="009A077D">
        <w:rPr>
          <w:lang w:eastAsia="es-ES"/>
        </w:rPr>
        <w:t xml:space="preserve">. </w:t>
      </w:r>
      <w:r w:rsidRPr="009A077D">
        <w:rPr>
          <w:lang w:eastAsia="es-ES"/>
        </w:rPr>
        <w:t>Реестры УКи направляются в Банк Импортера один раз в десять календарных дней для идентификации платежей и последующего возврата в ГТК по мере готовности, но не позднее указанного на ней контрольного срока возврата вместе с относящимися к ним заполненными Карточками платежа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Электронные копии ПСи, УКи и Карточки платежа формируются Банком Импортера с помощью унифицированных программных средств, разрабатываемых ГТК</w:t>
      </w:r>
      <w:r w:rsidR="009A077D">
        <w:rPr>
          <w:lang w:eastAsia="es-ES"/>
        </w:rPr>
        <w:t>.</w:t>
      </w:r>
    </w:p>
    <w:p w:rsidR="00032C2D" w:rsidRPr="009A077D" w:rsidRDefault="00032C2D" w:rsidP="009A077D">
      <w:pPr>
        <w:widowControl w:val="0"/>
        <w:autoSpaceDE w:val="0"/>
        <w:autoSpaceDN w:val="0"/>
        <w:adjustRightInd w:val="0"/>
        <w:ind w:firstLine="709"/>
        <w:rPr>
          <w:lang w:eastAsia="es-ES"/>
        </w:rPr>
      </w:pPr>
      <w:r w:rsidRPr="009A077D">
        <w:rPr>
          <w:lang w:eastAsia="es-ES"/>
        </w:rPr>
        <w:t>Обмен указанными в настоящем разделе документами между Банками Импортеров и ГТК осуществляется в электронном виде преимущественно по телекоммуникационным каналам в порядке, устанавливаемом ГТК</w:t>
      </w:r>
      <w:r w:rsidR="009A077D" w:rsidRPr="009A077D">
        <w:rPr>
          <w:lang w:eastAsia="es-ES"/>
        </w:rPr>
        <w:t xml:space="preserve">. </w:t>
      </w:r>
      <w:r w:rsidRPr="009A077D">
        <w:rPr>
          <w:lang w:eastAsia="es-ES"/>
        </w:rPr>
        <w:t>В исключительных случаях с разрешения</w:t>
      </w:r>
    </w:p>
    <w:p w:rsidR="009A077D" w:rsidRDefault="00032C2D" w:rsidP="009A077D">
      <w:pPr>
        <w:widowControl w:val="0"/>
        <w:autoSpaceDE w:val="0"/>
        <w:autoSpaceDN w:val="0"/>
        <w:adjustRightInd w:val="0"/>
        <w:ind w:firstLine="709"/>
        <w:rPr>
          <w:lang w:eastAsia="es-ES"/>
        </w:rPr>
      </w:pPr>
      <w:r w:rsidRPr="009A077D">
        <w:rPr>
          <w:lang w:eastAsia="es-ES"/>
        </w:rPr>
        <w:t>ГТК при отсутствии технической возможности подключения к сети передачи данных возможен обмен документами в электронном виде на магнитных носителях, передаваемых специальной или фельдъегерской связью</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В случае представления Банком Импортера в ГТК неточной информации (отсутствие информации, заполнение с нарушением установленных требований и пр</w:t>
      </w:r>
      <w:r w:rsidR="009A077D" w:rsidRPr="009A077D">
        <w:rPr>
          <w:lang w:eastAsia="es-ES"/>
        </w:rPr>
        <w:t>),</w:t>
      </w:r>
      <w:r w:rsidRPr="009A077D">
        <w:rPr>
          <w:lang w:eastAsia="es-ES"/>
        </w:rPr>
        <w:t xml:space="preserve"> указанная информация подлежит возврату в Банк Импортера</w:t>
      </w:r>
      <w:r w:rsidR="009A077D" w:rsidRPr="009A077D">
        <w:rPr>
          <w:lang w:eastAsia="es-ES"/>
        </w:rPr>
        <w:t xml:space="preserve">. </w:t>
      </w:r>
      <w:r w:rsidRPr="009A077D">
        <w:rPr>
          <w:lang w:eastAsia="es-ES"/>
        </w:rPr>
        <w:t>После внесения соответствующих исправлений информация должна быть отправлена в ГТК в течение семи календарных дней от даты ее поступления в Банк Импортера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Ответственность банков за невыполнение возложенных на них настоящей инструкцией функций по контролю за обоснованностью платежей в иностранной валюте за импортируемые товары</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 за несвоевременную отправку в НацБанк и ГТК каждого из документов валютного контроля, предусмотренных настоящей инструкцией, несет ответственность в виде штрафа за каждый день просрочки отправки данного документа сверх установленного срока, но не более одной десятой процента от размера минимального уставного капитала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Импортера за отсутствие учета в Журнале поступления и отправки в ГТК и НацБанк документов валютного контроля, предусмотренных настоящей инструкцией, несет ответственность в виде штрафа</w:t>
      </w:r>
      <w:r w:rsidR="009A077D" w:rsidRPr="009A077D">
        <w:rPr>
          <w:lang w:eastAsia="es-ES"/>
        </w:rPr>
        <w:t xml:space="preserve"> </w:t>
      </w:r>
      <w:r w:rsidRPr="009A077D">
        <w:rPr>
          <w:lang w:eastAsia="es-ES"/>
        </w:rPr>
        <w:t>за каждый неучтенный или учтенный с нарушением установленного порядка учета факт поступления или отправки указанных документов</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Банк Импортера за подписание ПСи, УКи, Карточки платежа или заверение копий ПСи от его имени сотрудником, не имеющим соответствующих полномочий, несет ответственность в размере одной десятой процента от размера минимального уставного капитала за каждый случай подписания указанных документов сотрудником, не являющимся Ответственным лицом Банка Импортера</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В качестве меры воздействия на Банк Импортера органы валютного контроля могут передать в средства массовой информации сведения о ненадлежащем выполнении Банком Импортера функций агента валютного контроля, не представляющие банковскую тайну</w:t>
      </w:r>
      <w:r w:rsidR="009A077D">
        <w:rPr>
          <w:lang w:eastAsia="es-ES"/>
        </w:rPr>
        <w:t>.</w:t>
      </w:r>
    </w:p>
    <w:p w:rsidR="009A077D" w:rsidRDefault="00032C2D" w:rsidP="009A077D">
      <w:pPr>
        <w:widowControl w:val="0"/>
        <w:autoSpaceDE w:val="0"/>
        <w:autoSpaceDN w:val="0"/>
        <w:adjustRightInd w:val="0"/>
        <w:ind w:firstLine="709"/>
        <w:rPr>
          <w:lang w:eastAsia="es-ES"/>
        </w:rPr>
      </w:pPr>
      <w:r w:rsidRPr="009A077D">
        <w:rPr>
          <w:lang w:eastAsia="es-ES"/>
        </w:rPr>
        <w:t>Таким образом, введение валютного контроля за обоснованностью платежей в иностранной валюте за импортируемые товары является логическим продолжением проводимой работы по созданию в стране комплексной системы валютного контроля</w:t>
      </w:r>
      <w:r w:rsidR="009A077D">
        <w:rPr>
          <w:lang w:eastAsia="es-ES"/>
        </w:rPr>
        <w:t>.</w:t>
      </w:r>
    </w:p>
    <w:p w:rsidR="00A71300" w:rsidRPr="009A077D" w:rsidRDefault="00A71300" w:rsidP="009A077D">
      <w:pPr>
        <w:widowControl w:val="0"/>
        <w:autoSpaceDE w:val="0"/>
        <w:autoSpaceDN w:val="0"/>
        <w:adjustRightInd w:val="0"/>
        <w:ind w:firstLine="709"/>
      </w:pPr>
      <w:bookmarkStart w:id="5" w:name="_GoBack"/>
      <w:bookmarkEnd w:id="5"/>
    </w:p>
    <w:sectPr w:rsidR="00A71300" w:rsidRPr="009A077D" w:rsidSect="009A077D">
      <w:headerReference w:type="default" r:id="rId7"/>
      <w:footerReference w:type="default" r:id="rId8"/>
      <w:headerReference w:type="first" r:id="rId9"/>
      <w:footerReference w:type="first" r:id="rId10"/>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DC2" w:rsidRDefault="00986DC2">
      <w:pPr>
        <w:widowControl w:val="0"/>
        <w:autoSpaceDE w:val="0"/>
        <w:autoSpaceDN w:val="0"/>
        <w:adjustRightInd w:val="0"/>
        <w:ind w:firstLine="709"/>
      </w:pPr>
      <w:r>
        <w:separator/>
      </w:r>
    </w:p>
  </w:endnote>
  <w:endnote w:type="continuationSeparator" w:id="0">
    <w:p w:rsidR="00986DC2" w:rsidRDefault="00986DC2">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77D" w:rsidRDefault="009A077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77D" w:rsidRDefault="009A077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DC2" w:rsidRDefault="00986DC2">
      <w:pPr>
        <w:widowControl w:val="0"/>
        <w:autoSpaceDE w:val="0"/>
        <w:autoSpaceDN w:val="0"/>
        <w:adjustRightInd w:val="0"/>
        <w:ind w:firstLine="709"/>
      </w:pPr>
      <w:r>
        <w:separator/>
      </w:r>
    </w:p>
  </w:footnote>
  <w:footnote w:type="continuationSeparator" w:id="0">
    <w:p w:rsidR="00986DC2" w:rsidRDefault="00986DC2">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77D" w:rsidRDefault="006E7BA5" w:rsidP="003378C8">
    <w:pPr>
      <w:pStyle w:val="a6"/>
      <w:framePr w:wrap="auto" w:vAnchor="text" w:hAnchor="margin" w:xAlign="right" w:y="1"/>
      <w:rPr>
        <w:rStyle w:val="af5"/>
      </w:rPr>
    </w:pPr>
    <w:r>
      <w:rPr>
        <w:rStyle w:val="af5"/>
      </w:rPr>
      <w:t>2</w:t>
    </w:r>
  </w:p>
  <w:p w:rsidR="009A077D" w:rsidRDefault="009A077D" w:rsidP="009A077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77D" w:rsidRDefault="009A077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147B"/>
    <w:multiLevelType w:val="multilevel"/>
    <w:tmpl w:val="EF645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F2738A3"/>
    <w:multiLevelType w:val="multilevel"/>
    <w:tmpl w:val="FE5EF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BE6B1B"/>
    <w:multiLevelType w:val="multilevel"/>
    <w:tmpl w:val="61F8C55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CBF0A8D"/>
    <w:multiLevelType w:val="multilevel"/>
    <w:tmpl w:val="D6D8B3D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34B2351"/>
    <w:multiLevelType w:val="multilevel"/>
    <w:tmpl w:val="3A8EC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2A6"/>
    <w:rsid w:val="00032C2D"/>
    <w:rsid w:val="00173CE0"/>
    <w:rsid w:val="001E75A6"/>
    <w:rsid w:val="00250353"/>
    <w:rsid w:val="0033599F"/>
    <w:rsid w:val="003378C8"/>
    <w:rsid w:val="00357BC6"/>
    <w:rsid w:val="003637CC"/>
    <w:rsid w:val="00394892"/>
    <w:rsid w:val="004762A6"/>
    <w:rsid w:val="004C5D7D"/>
    <w:rsid w:val="005D05ED"/>
    <w:rsid w:val="00680B3D"/>
    <w:rsid w:val="006C7CD6"/>
    <w:rsid w:val="006E7BA5"/>
    <w:rsid w:val="00823E09"/>
    <w:rsid w:val="00986DC2"/>
    <w:rsid w:val="009A077D"/>
    <w:rsid w:val="00A71300"/>
    <w:rsid w:val="00A95F9E"/>
    <w:rsid w:val="00C469DB"/>
    <w:rsid w:val="00D823FE"/>
    <w:rsid w:val="00F5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0D16C2-4BA5-4EEC-94D6-DB9D078E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9A077D"/>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9A077D"/>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9A077D"/>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9A077D"/>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9A077D"/>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9A077D"/>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9A077D"/>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9A077D"/>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9A077D"/>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9A077D"/>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9">
    <w:name w:val="endnote reference"/>
    <w:uiPriority w:val="99"/>
    <w:semiHidden/>
    <w:rsid w:val="009A077D"/>
    <w:rPr>
      <w:vertAlign w:val="superscript"/>
    </w:rPr>
  </w:style>
  <w:style w:type="paragraph" w:styleId="a7">
    <w:name w:val="Body Text"/>
    <w:basedOn w:val="a2"/>
    <w:link w:val="aa"/>
    <w:uiPriority w:val="99"/>
    <w:rsid w:val="009A077D"/>
    <w:pPr>
      <w:widowControl w:val="0"/>
      <w:autoSpaceDE w:val="0"/>
      <w:autoSpaceDN w:val="0"/>
      <w:adjustRightInd w:val="0"/>
      <w:ind w:firstLine="0"/>
    </w:pPr>
  </w:style>
  <w:style w:type="character" w:customStyle="1" w:styleId="aa">
    <w:name w:val="Основний текст Знак"/>
    <w:link w:val="a7"/>
    <w:uiPriority w:val="99"/>
    <w:semiHidden/>
    <w:rPr>
      <w:rFonts w:ascii="Times New Roman" w:hAnsi="Times New Roman"/>
      <w:sz w:val="28"/>
      <w:szCs w:val="28"/>
    </w:rPr>
  </w:style>
  <w:style w:type="paragraph" w:customStyle="1" w:styleId="ab">
    <w:name w:val="выделение"/>
    <w:uiPriority w:val="99"/>
    <w:rsid w:val="009A077D"/>
    <w:pPr>
      <w:spacing w:line="360" w:lineRule="auto"/>
      <w:ind w:firstLine="709"/>
      <w:jc w:val="both"/>
    </w:pPr>
    <w:rPr>
      <w:rFonts w:ascii="Times New Roman" w:hAnsi="Times New Roman"/>
      <w:b/>
      <w:bCs/>
      <w:i/>
      <w:iCs/>
      <w:noProof/>
      <w:sz w:val="28"/>
      <w:szCs w:val="28"/>
    </w:rPr>
  </w:style>
  <w:style w:type="character" w:styleId="ac">
    <w:name w:val="Hyperlink"/>
    <w:uiPriority w:val="99"/>
    <w:rsid w:val="009A077D"/>
    <w:rPr>
      <w:color w:val="0000FF"/>
      <w:u w:val="single"/>
    </w:rPr>
  </w:style>
  <w:style w:type="paragraph" w:customStyle="1" w:styleId="21">
    <w:name w:val="Заголовок 2 дипл"/>
    <w:basedOn w:val="a2"/>
    <w:next w:val="ad"/>
    <w:uiPriority w:val="99"/>
    <w:rsid w:val="009A077D"/>
    <w:pPr>
      <w:widowControl w:val="0"/>
      <w:autoSpaceDE w:val="0"/>
      <w:autoSpaceDN w:val="0"/>
      <w:adjustRightInd w:val="0"/>
      <w:ind w:firstLine="709"/>
    </w:pPr>
    <w:rPr>
      <w:lang w:val="en-US" w:eastAsia="en-US"/>
    </w:rPr>
  </w:style>
  <w:style w:type="paragraph" w:styleId="ad">
    <w:name w:val="Body Text Indent"/>
    <w:basedOn w:val="a2"/>
    <w:link w:val="ae"/>
    <w:uiPriority w:val="99"/>
    <w:rsid w:val="009A077D"/>
    <w:pPr>
      <w:widowControl w:val="0"/>
      <w:shd w:val="clear" w:color="auto" w:fill="FFFFFF"/>
      <w:autoSpaceDE w:val="0"/>
      <w:autoSpaceDN w:val="0"/>
      <w:adjustRightInd w:val="0"/>
      <w:spacing w:before="192"/>
      <w:ind w:right="-5" w:firstLine="360"/>
    </w:pPr>
  </w:style>
  <w:style w:type="character" w:customStyle="1" w:styleId="ae">
    <w:name w:val="Основний текст з відступом Знак"/>
    <w:link w:val="ad"/>
    <w:uiPriority w:val="99"/>
    <w:semiHidden/>
    <w:rPr>
      <w:rFonts w:ascii="Times New Roman" w:hAnsi="Times New Roman"/>
      <w:sz w:val="28"/>
      <w:szCs w:val="28"/>
    </w:rPr>
  </w:style>
  <w:style w:type="character" w:customStyle="1" w:styleId="11">
    <w:name w:val="Текст Знак1"/>
    <w:link w:val="af"/>
    <w:uiPriority w:val="99"/>
    <w:locked/>
    <w:rsid w:val="009A077D"/>
    <w:rPr>
      <w:rFonts w:ascii="Consolas" w:eastAsia="Times New Roman" w:hAnsi="Consolas" w:cs="Consolas"/>
      <w:sz w:val="21"/>
      <w:szCs w:val="21"/>
      <w:lang w:val="uk-UA" w:eastAsia="en-US"/>
    </w:rPr>
  </w:style>
  <w:style w:type="paragraph" w:styleId="af">
    <w:name w:val="Plain Text"/>
    <w:basedOn w:val="a2"/>
    <w:link w:val="11"/>
    <w:uiPriority w:val="99"/>
    <w:rsid w:val="009A077D"/>
    <w:pPr>
      <w:widowControl w:val="0"/>
      <w:autoSpaceDE w:val="0"/>
      <w:autoSpaceDN w:val="0"/>
      <w:adjustRightInd w:val="0"/>
      <w:ind w:firstLine="709"/>
    </w:pPr>
    <w:rPr>
      <w:rFonts w:ascii="Consolas" w:eastAsia="Times New Roman"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af1">
    <w:name w:val="Нижній колонтитул Знак"/>
    <w:link w:val="af2"/>
    <w:uiPriority w:val="99"/>
    <w:semiHidden/>
    <w:locked/>
    <w:rsid w:val="009A077D"/>
    <w:rPr>
      <w:sz w:val="28"/>
      <w:szCs w:val="28"/>
      <w:lang w:val="ru-RU" w:eastAsia="ru-RU"/>
    </w:rPr>
  </w:style>
  <w:style w:type="paragraph" w:styleId="af2">
    <w:name w:val="footer"/>
    <w:basedOn w:val="a2"/>
    <w:link w:val="af1"/>
    <w:uiPriority w:val="99"/>
    <w:semiHidden/>
    <w:rsid w:val="009A077D"/>
    <w:pPr>
      <w:widowControl w:val="0"/>
      <w:tabs>
        <w:tab w:val="center" w:pos="4819"/>
        <w:tab w:val="right" w:pos="9639"/>
      </w:tabs>
      <w:autoSpaceDE w:val="0"/>
      <w:autoSpaceDN w:val="0"/>
      <w:adjustRightInd w:val="0"/>
      <w:ind w:firstLine="709"/>
    </w:pPr>
  </w:style>
  <w:style w:type="character" w:customStyle="1" w:styleId="af3">
    <w:name w:val="Нижний колонтитул Знак"/>
    <w:uiPriority w:val="99"/>
    <w:semiHidden/>
    <w:rPr>
      <w:rFonts w:ascii="Times New Roman" w:hAnsi="Times New Roman"/>
      <w:sz w:val="28"/>
      <w:szCs w:val="28"/>
    </w:rPr>
  </w:style>
  <w:style w:type="character" w:customStyle="1" w:styleId="a8">
    <w:name w:val="Верхній колонтитул Знак"/>
    <w:link w:val="a6"/>
    <w:uiPriority w:val="99"/>
    <w:semiHidden/>
    <w:locked/>
    <w:rsid w:val="009A077D"/>
    <w:rPr>
      <w:noProof/>
      <w:kern w:val="16"/>
      <w:sz w:val="28"/>
      <w:szCs w:val="28"/>
      <w:lang w:val="ru-RU" w:eastAsia="ru-RU"/>
    </w:rPr>
  </w:style>
  <w:style w:type="character" w:styleId="af4">
    <w:name w:val="footnote reference"/>
    <w:uiPriority w:val="99"/>
    <w:semiHidden/>
    <w:rsid w:val="009A077D"/>
    <w:rPr>
      <w:sz w:val="28"/>
      <w:szCs w:val="28"/>
      <w:vertAlign w:val="superscript"/>
    </w:rPr>
  </w:style>
  <w:style w:type="paragraph" w:customStyle="1" w:styleId="a0">
    <w:name w:val="лит"/>
    <w:autoRedefine/>
    <w:uiPriority w:val="99"/>
    <w:rsid w:val="009A077D"/>
    <w:pPr>
      <w:numPr>
        <w:numId w:val="6"/>
      </w:numPr>
      <w:spacing w:line="360" w:lineRule="auto"/>
      <w:jc w:val="both"/>
    </w:pPr>
    <w:rPr>
      <w:rFonts w:ascii="Times New Roman" w:hAnsi="Times New Roman"/>
      <w:sz w:val="28"/>
      <w:szCs w:val="28"/>
    </w:rPr>
  </w:style>
  <w:style w:type="character" w:styleId="af5">
    <w:name w:val="page number"/>
    <w:uiPriority w:val="99"/>
    <w:rsid w:val="009A077D"/>
  </w:style>
  <w:style w:type="character" w:customStyle="1" w:styleId="af6">
    <w:name w:val="номер страницы"/>
    <w:uiPriority w:val="99"/>
    <w:rsid w:val="009A077D"/>
    <w:rPr>
      <w:sz w:val="28"/>
      <w:szCs w:val="28"/>
    </w:rPr>
  </w:style>
  <w:style w:type="paragraph" w:styleId="af7">
    <w:name w:val="Normal (Web)"/>
    <w:basedOn w:val="a2"/>
    <w:uiPriority w:val="99"/>
    <w:rsid w:val="009A077D"/>
    <w:pPr>
      <w:widowControl w:val="0"/>
      <w:autoSpaceDE w:val="0"/>
      <w:autoSpaceDN w:val="0"/>
      <w:adjustRightInd w:val="0"/>
      <w:spacing w:before="100" w:beforeAutospacing="1" w:after="100" w:afterAutospacing="1"/>
      <w:ind w:firstLine="709"/>
    </w:pPr>
    <w:rPr>
      <w:lang w:val="uk-UA" w:eastAsia="uk-UA"/>
    </w:rPr>
  </w:style>
  <w:style w:type="paragraph" w:styleId="12">
    <w:name w:val="toc 1"/>
    <w:basedOn w:val="a2"/>
    <w:next w:val="a2"/>
    <w:autoRedefine/>
    <w:uiPriority w:val="99"/>
    <w:semiHidden/>
    <w:rsid w:val="009A077D"/>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9A077D"/>
    <w:pPr>
      <w:widowControl w:val="0"/>
      <w:autoSpaceDE w:val="0"/>
      <w:autoSpaceDN w:val="0"/>
      <w:adjustRightInd w:val="0"/>
      <w:ind w:firstLine="0"/>
    </w:pPr>
    <w:rPr>
      <w:smallCaps/>
    </w:rPr>
  </w:style>
  <w:style w:type="paragraph" w:styleId="31">
    <w:name w:val="toc 3"/>
    <w:basedOn w:val="a2"/>
    <w:next w:val="a2"/>
    <w:autoRedefine/>
    <w:uiPriority w:val="99"/>
    <w:semiHidden/>
    <w:rsid w:val="009A077D"/>
    <w:pPr>
      <w:widowControl w:val="0"/>
      <w:autoSpaceDE w:val="0"/>
      <w:autoSpaceDN w:val="0"/>
      <w:adjustRightInd w:val="0"/>
      <w:ind w:firstLine="0"/>
      <w:jc w:val="left"/>
    </w:pPr>
  </w:style>
  <w:style w:type="paragraph" w:styleId="41">
    <w:name w:val="toc 4"/>
    <w:basedOn w:val="a2"/>
    <w:next w:val="a2"/>
    <w:autoRedefine/>
    <w:uiPriority w:val="99"/>
    <w:semiHidden/>
    <w:rsid w:val="009A077D"/>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9A077D"/>
    <w:pPr>
      <w:widowControl w:val="0"/>
      <w:autoSpaceDE w:val="0"/>
      <w:autoSpaceDN w:val="0"/>
      <w:adjustRightInd w:val="0"/>
      <w:ind w:left="958" w:firstLine="709"/>
    </w:pPr>
  </w:style>
  <w:style w:type="paragraph" w:styleId="23">
    <w:name w:val="Body Text Indent 2"/>
    <w:basedOn w:val="a2"/>
    <w:link w:val="24"/>
    <w:uiPriority w:val="99"/>
    <w:rsid w:val="009A077D"/>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rFonts w:ascii="Times New Roman" w:hAnsi="Times New Roman"/>
      <w:sz w:val="28"/>
      <w:szCs w:val="28"/>
    </w:rPr>
  </w:style>
  <w:style w:type="paragraph" w:styleId="32">
    <w:name w:val="Body Text Indent 3"/>
    <w:basedOn w:val="a2"/>
    <w:link w:val="33"/>
    <w:uiPriority w:val="99"/>
    <w:rsid w:val="009A077D"/>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ий текст з відступом 3 Знак"/>
    <w:link w:val="32"/>
    <w:uiPriority w:val="99"/>
    <w:semiHidden/>
    <w:rPr>
      <w:rFonts w:ascii="Times New Roman" w:hAnsi="Times New Roman"/>
      <w:sz w:val="16"/>
      <w:szCs w:val="16"/>
    </w:rPr>
  </w:style>
  <w:style w:type="table" w:styleId="af8">
    <w:name w:val="Table Grid"/>
    <w:basedOn w:val="a4"/>
    <w:uiPriority w:val="99"/>
    <w:rsid w:val="009A077D"/>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9A077D"/>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9A077D"/>
    <w:pPr>
      <w:numPr>
        <w:numId w:val="7"/>
      </w:numPr>
      <w:tabs>
        <w:tab w:val="num" w:pos="0"/>
      </w:tabs>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9A077D"/>
    <w:pPr>
      <w:numPr>
        <w:numId w:val="8"/>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2"/>
    <w:autoRedefine/>
    <w:uiPriority w:val="99"/>
    <w:rsid w:val="009A077D"/>
    <w:rPr>
      <w:b/>
      <w:bCs/>
    </w:rPr>
  </w:style>
  <w:style w:type="paragraph" w:customStyle="1" w:styleId="101">
    <w:name w:val="Стиль Оглавление 1 + Первая строка:  0 см1"/>
    <w:basedOn w:val="12"/>
    <w:autoRedefine/>
    <w:uiPriority w:val="99"/>
    <w:rsid w:val="009A077D"/>
    <w:rPr>
      <w:b/>
      <w:bCs/>
    </w:rPr>
  </w:style>
  <w:style w:type="paragraph" w:customStyle="1" w:styleId="200">
    <w:name w:val="Стиль Оглавление 2 + Слева:  0 см Первая строка:  0 см"/>
    <w:basedOn w:val="22"/>
    <w:autoRedefine/>
    <w:uiPriority w:val="99"/>
    <w:rsid w:val="009A077D"/>
  </w:style>
  <w:style w:type="paragraph" w:customStyle="1" w:styleId="31250">
    <w:name w:val="Стиль Оглавление 3 + Слева:  125 см Первая строка:  0 см"/>
    <w:basedOn w:val="31"/>
    <w:autoRedefine/>
    <w:uiPriority w:val="99"/>
    <w:rsid w:val="009A077D"/>
    <w:rPr>
      <w:i/>
      <w:iCs/>
    </w:rPr>
  </w:style>
  <w:style w:type="paragraph" w:customStyle="1" w:styleId="afa">
    <w:name w:val="ТАБЛИЦА"/>
    <w:next w:val="a2"/>
    <w:autoRedefine/>
    <w:uiPriority w:val="99"/>
    <w:rsid w:val="009A077D"/>
    <w:rPr>
      <w:rFonts w:ascii="Times New Roman" w:hAnsi="Times New Roman"/>
      <w:color w:val="000000"/>
      <w:sz w:val="16"/>
      <w:szCs w:val="16"/>
    </w:rPr>
  </w:style>
  <w:style w:type="paragraph" w:customStyle="1" w:styleId="afb">
    <w:name w:val="Стиль ТАБЛИЦА + Междустр.интервал:  полуторный"/>
    <w:basedOn w:val="afa"/>
    <w:uiPriority w:val="99"/>
    <w:rsid w:val="009A077D"/>
    <w:pPr>
      <w:spacing w:line="360" w:lineRule="auto"/>
    </w:pPr>
    <w:rPr>
      <w:sz w:val="20"/>
      <w:szCs w:val="20"/>
    </w:rPr>
  </w:style>
  <w:style w:type="table" w:customStyle="1" w:styleId="13">
    <w:name w:val="Стиль таблицы1"/>
    <w:uiPriority w:val="99"/>
    <w:rsid w:val="009A077D"/>
    <w:pPr>
      <w:spacing w:line="360" w:lineRule="auto"/>
    </w:pPr>
    <w:rPr>
      <w:rFonts w:ascii="Times New Roman" w:eastAsia="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схема"/>
    <w:basedOn w:val="a2"/>
    <w:autoRedefine/>
    <w:uiPriority w:val="99"/>
    <w:rsid w:val="009A077D"/>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9A077D"/>
    <w:pPr>
      <w:widowControl w:val="0"/>
      <w:autoSpaceDE w:val="0"/>
      <w:autoSpaceDN w:val="0"/>
      <w:adjustRightInd w:val="0"/>
      <w:ind w:firstLine="709"/>
    </w:pPr>
    <w:rPr>
      <w:sz w:val="20"/>
      <w:szCs w:val="20"/>
    </w:rPr>
  </w:style>
  <w:style w:type="character" w:customStyle="1" w:styleId="afe">
    <w:name w:val="Текст кінцевої виноски Знак"/>
    <w:link w:val="afd"/>
    <w:uiPriority w:val="99"/>
    <w:semiHidden/>
    <w:rPr>
      <w:rFonts w:ascii="Times New Roman" w:hAnsi="Times New Roman"/>
      <w:sz w:val="20"/>
      <w:szCs w:val="20"/>
    </w:rPr>
  </w:style>
  <w:style w:type="paragraph" w:styleId="aff">
    <w:name w:val="footnote text"/>
    <w:basedOn w:val="a2"/>
    <w:link w:val="aff0"/>
    <w:autoRedefine/>
    <w:uiPriority w:val="99"/>
    <w:semiHidden/>
    <w:rsid w:val="009A077D"/>
    <w:pPr>
      <w:autoSpaceDE w:val="0"/>
      <w:autoSpaceDN w:val="0"/>
      <w:ind w:firstLine="709"/>
      <w:jc w:val="left"/>
    </w:pPr>
    <w:rPr>
      <w:sz w:val="20"/>
      <w:szCs w:val="20"/>
    </w:rPr>
  </w:style>
  <w:style w:type="character" w:customStyle="1" w:styleId="aff0">
    <w:name w:val="Текст виноски Знак"/>
    <w:link w:val="aff"/>
    <w:uiPriority w:val="99"/>
    <w:semiHidden/>
    <w:rPr>
      <w:rFonts w:ascii="Times New Roman" w:hAnsi="Times New Roman"/>
      <w:sz w:val="20"/>
      <w:szCs w:val="20"/>
    </w:rPr>
  </w:style>
  <w:style w:type="paragraph" w:customStyle="1" w:styleId="aff1">
    <w:name w:val="титут"/>
    <w:autoRedefine/>
    <w:uiPriority w:val="99"/>
    <w:rsid w:val="009A077D"/>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3524</Words>
  <Characters>20093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МЕХАНИЗМ ВАЛЮТНОГО КОНТРОЛЯ ЗА ЭКСПОРТОМ И ИМПОРТОМ ТОВАРОВ</vt:lpstr>
    </vt:vector>
  </TitlesOfParts>
  <Company>Microsoft</Company>
  <LinksUpToDate>false</LinksUpToDate>
  <CharactersWithSpaces>23570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ВАЛЮТНОГО КОНТРОЛЯ ЗА ЭКСПОРТОМ И ИМПОРТОМ ТОВАРОВ</dc:title>
  <dc:subject/>
  <dc:creator>ART</dc:creator>
  <cp:keywords/>
  <dc:description/>
  <cp:lastModifiedBy>Irina</cp:lastModifiedBy>
  <cp:revision>2</cp:revision>
  <dcterms:created xsi:type="dcterms:W3CDTF">2014-09-08T06:23:00Z</dcterms:created>
  <dcterms:modified xsi:type="dcterms:W3CDTF">2014-09-08T06:23:00Z</dcterms:modified>
</cp:coreProperties>
</file>