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74" w:rsidRDefault="00D31DA3">
      <w:pPr>
        <w:pStyle w:val="2"/>
        <w:outlineLvl w:val="0"/>
        <w:rPr>
          <w:sz w:val="28"/>
        </w:rPr>
      </w:pPr>
      <w:r>
        <w:rPr>
          <w:sz w:val="28"/>
        </w:rPr>
        <w:t>ВВЕДЕНИЕ</w:t>
      </w:r>
    </w:p>
    <w:p w:rsidR="000B5974" w:rsidRDefault="000B5974">
      <w:pPr>
        <w:pStyle w:val="2"/>
        <w:outlineLvl w:val="0"/>
        <w:rPr>
          <w:sz w:val="28"/>
        </w:rPr>
      </w:pPr>
    </w:p>
    <w:p w:rsidR="000B5974" w:rsidRDefault="00D31DA3">
      <w:pPr>
        <w:spacing w:before="140"/>
        <w:ind w:firstLine="320"/>
        <w:rPr>
          <w:snapToGrid w:val="0"/>
          <w:sz w:val="28"/>
        </w:rPr>
      </w:pPr>
      <w:r>
        <w:rPr>
          <w:snapToGrid w:val="0"/>
          <w:sz w:val="28"/>
        </w:rPr>
        <w:t>Статистика изучает состояние и развитие всех отраслей живот</w:t>
      </w:r>
      <w:r>
        <w:rPr>
          <w:snapToGrid w:val="0"/>
          <w:sz w:val="28"/>
        </w:rPr>
        <w:softHyphen/>
        <w:t>новодства в целом по стране и дифференцирование по категориям хозяйства, экономическим районам, типическим группам хозяйств и др. Ее задачами являются разработка и анализ показателей чис</w:t>
      </w:r>
      <w:r>
        <w:rPr>
          <w:snapToGrid w:val="0"/>
          <w:sz w:val="28"/>
        </w:rPr>
        <w:softHyphen/>
        <w:t>ленности и состава животных, воспроизводства стада, валовой продукции и продуктивности сельскохозяйственных животных, вы</w:t>
      </w:r>
      <w:r>
        <w:rPr>
          <w:snapToGrid w:val="0"/>
          <w:sz w:val="28"/>
        </w:rPr>
        <w:softHyphen/>
        <w:t>хода продукции животноводства на единицу земельной площади. В процессе анализа животноводства используются данные, харак</w:t>
      </w:r>
      <w:r>
        <w:rPr>
          <w:snapToGrid w:val="0"/>
          <w:sz w:val="28"/>
        </w:rPr>
        <w:softHyphen/>
        <w:t>теризующие материальные условия производства в отрасли: обес</w:t>
      </w:r>
      <w:r>
        <w:rPr>
          <w:snapToGrid w:val="0"/>
          <w:sz w:val="28"/>
        </w:rPr>
        <w:softHyphen/>
        <w:t>печенность животноводства кормами, постройками, техникой, кад</w:t>
      </w:r>
      <w:r>
        <w:rPr>
          <w:snapToGrid w:val="0"/>
          <w:sz w:val="28"/>
        </w:rPr>
        <w:softHyphen/>
        <w:t>рами, уровень технологии и организации животноводства и т. п.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При учете численности животных их дифференцируют по ви</w:t>
      </w:r>
      <w:r>
        <w:rPr>
          <w:snapToGrid w:val="0"/>
          <w:sz w:val="28"/>
        </w:rPr>
        <w:softHyphen/>
        <w:t>дам, породам, возрасту, полу, производственному назначению, продуктивности и т. д. Все виды животных в первую очередь под</w:t>
      </w:r>
      <w:r>
        <w:rPr>
          <w:snapToGrid w:val="0"/>
          <w:sz w:val="28"/>
        </w:rPr>
        <w:softHyphen/>
        <w:t>разделяют на основное стадо (матки и самцы-производители) и молодняк. По возрасту маточное поголовье можно классифициро</w:t>
      </w:r>
      <w:r>
        <w:rPr>
          <w:snapToGrid w:val="0"/>
          <w:sz w:val="28"/>
        </w:rPr>
        <w:softHyphen/>
        <w:t>вать в зависимости от числа исполнившихся лет или числа отелов (опоросов, окотов), а молодняк—от года рождения или числа ис</w:t>
      </w:r>
      <w:r>
        <w:rPr>
          <w:snapToGrid w:val="0"/>
          <w:sz w:val="28"/>
        </w:rPr>
        <w:softHyphen/>
        <w:t>полнившихся лет (месяцев).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Численность скота определяют на ту или иную дату и в сред</w:t>
      </w:r>
      <w:r>
        <w:rPr>
          <w:snapToGrid w:val="0"/>
          <w:sz w:val="28"/>
        </w:rPr>
        <w:softHyphen/>
        <w:t xml:space="preserve">нем за период в физическом поголовье. При наличии сведений о поголовье животных на начало каждого месяца </w:t>
      </w:r>
      <w:r>
        <w:rPr>
          <w:i/>
          <w:snapToGrid w:val="0"/>
          <w:sz w:val="28"/>
        </w:rPr>
        <w:t>среднюю численность</w:t>
      </w:r>
      <w:r>
        <w:rPr>
          <w:snapToGrid w:val="0"/>
          <w:sz w:val="28"/>
        </w:rPr>
        <w:t xml:space="preserve"> за год или другой период приближенно можно определить по формуле средней хронологической. При наличии ежедневных данных о численности животных среднее поголовье находят деле</w:t>
      </w:r>
      <w:r>
        <w:rPr>
          <w:snapToGrid w:val="0"/>
          <w:sz w:val="28"/>
        </w:rPr>
        <w:softHyphen/>
        <w:t>нием общей численности кормо-дней на календарную продолжи</w:t>
      </w:r>
      <w:r>
        <w:rPr>
          <w:snapToGrid w:val="0"/>
          <w:sz w:val="28"/>
        </w:rPr>
        <w:softHyphen/>
        <w:t>тельность периода (месяца, квартала, года).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Вследствие сезонных изменений численность животных за раз</w:t>
      </w:r>
      <w:r>
        <w:rPr>
          <w:snapToGrid w:val="0"/>
          <w:sz w:val="28"/>
        </w:rPr>
        <w:softHyphen/>
        <w:t>ные годы можно сравнивать лишь на одинаковые даты, например на 1 января, 1 июля, или в среднем за год.</w:t>
      </w:r>
    </w:p>
    <w:p w:rsidR="000B5974" w:rsidRDefault="00D31DA3">
      <w:pPr>
        <w:ind w:firstLine="320"/>
        <w:rPr>
          <w:i/>
          <w:snapToGrid w:val="0"/>
          <w:sz w:val="28"/>
        </w:rPr>
      </w:pPr>
      <w:r>
        <w:rPr>
          <w:snapToGrid w:val="0"/>
          <w:sz w:val="28"/>
        </w:rPr>
        <w:t xml:space="preserve">Существенное значение имеет показатель </w:t>
      </w:r>
      <w:r>
        <w:rPr>
          <w:i/>
          <w:snapToGrid w:val="0"/>
          <w:sz w:val="28"/>
        </w:rPr>
        <w:t>среднегрупповой чис</w:t>
      </w:r>
      <w:r>
        <w:rPr>
          <w:i/>
          <w:snapToGrid w:val="0"/>
          <w:sz w:val="28"/>
        </w:rPr>
        <w:softHyphen/>
        <w:t>ленности скота.</w:t>
      </w:r>
      <w:r>
        <w:rPr>
          <w:snapToGrid w:val="0"/>
          <w:sz w:val="28"/>
        </w:rPr>
        <w:t xml:space="preserve"> Он определяется делением общего числа кормо-дней животных данной группы на продолжительность пребывания в данной группе в днях. Сопоставление среднегруппового пого</w:t>
      </w:r>
      <w:r>
        <w:rPr>
          <w:snapToGrid w:val="0"/>
          <w:sz w:val="28"/>
        </w:rPr>
        <w:softHyphen/>
        <w:t xml:space="preserve">ловья со среднегодовым позволяет получить </w:t>
      </w:r>
      <w:r>
        <w:rPr>
          <w:i/>
          <w:snapToGrid w:val="0"/>
          <w:sz w:val="28"/>
        </w:rPr>
        <w:t>число оборотов по</w:t>
      </w:r>
      <w:r>
        <w:rPr>
          <w:i/>
          <w:snapToGrid w:val="0"/>
          <w:sz w:val="28"/>
        </w:rPr>
        <w:softHyphen/>
        <w:t>головья за год,</w:t>
      </w:r>
      <w:r>
        <w:rPr>
          <w:snapToGrid w:val="0"/>
          <w:sz w:val="28"/>
        </w:rPr>
        <w:t xml:space="preserve"> а сопоставление среднегодового поголовья со среднегрупповым — </w:t>
      </w:r>
      <w:r>
        <w:rPr>
          <w:i/>
          <w:snapToGrid w:val="0"/>
          <w:sz w:val="28"/>
        </w:rPr>
        <w:t>скорость оборота стада в годах.</w:t>
      </w:r>
    </w:p>
    <w:p w:rsidR="000B5974" w:rsidRDefault="00D31DA3">
      <w:pPr>
        <w:ind w:firstLine="300"/>
        <w:rPr>
          <w:snapToGrid w:val="0"/>
          <w:sz w:val="28"/>
        </w:rPr>
      </w:pPr>
      <w:r>
        <w:rPr>
          <w:snapToGrid w:val="0"/>
          <w:sz w:val="28"/>
        </w:rPr>
        <w:t>Для характеристики структуры стада используют процентное отношение численности каждой группы к общей численности по</w:t>
      </w:r>
      <w:r>
        <w:rPr>
          <w:snapToGrid w:val="0"/>
          <w:sz w:val="28"/>
        </w:rPr>
        <w:softHyphen/>
        <w:t>головья данного вида (показатели структуры), а также отноше</w:t>
      </w:r>
      <w:r>
        <w:rPr>
          <w:snapToGrid w:val="0"/>
          <w:sz w:val="28"/>
        </w:rPr>
        <w:softHyphen/>
        <w:t>ние численности одной группы к численности другой (показатели координации). Они характеризуют специализацию, направление в развитии животноводства, а также возможности воспроизводства стада (быстрорастущее стадо имеет более высокий удельный вес молодняка).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В качестве обобщающего показателя численности всех видов и групп животных используется численность в переводе на круп</w:t>
      </w:r>
      <w:r>
        <w:rPr>
          <w:snapToGrid w:val="0"/>
          <w:sz w:val="28"/>
        </w:rPr>
        <w:softHyphen/>
        <w:t>ный рогатый скот. В основе такого перевода лежат соотношения видов и групп животных по потреблению кормов за год или по издержкам производства на выращивание 1 головы скота до дан</w:t>
      </w:r>
      <w:r>
        <w:rPr>
          <w:snapToGrid w:val="0"/>
          <w:sz w:val="28"/>
        </w:rPr>
        <w:softHyphen/>
        <w:t xml:space="preserve">ного возраста. </w:t>
      </w:r>
    </w:p>
    <w:p w:rsidR="000B5974" w:rsidRDefault="000B5974">
      <w:pPr>
        <w:ind w:firstLine="320"/>
        <w:rPr>
          <w:snapToGrid w:val="0"/>
          <w:sz w:val="28"/>
        </w:rPr>
      </w:pP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За базу (коэффициент 1,0) обычно принимают го</w:t>
      </w:r>
      <w:r>
        <w:rPr>
          <w:snapToGrid w:val="0"/>
          <w:sz w:val="28"/>
        </w:rPr>
        <w:softHyphen/>
        <w:t>лову взрослого крупного рогатого скота (корову), а остальные группы и виды переводят во взрослый скот по стандартным коэф</w:t>
      </w:r>
      <w:r>
        <w:rPr>
          <w:snapToGrid w:val="0"/>
          <w:sz w:val="28"/>
        </w:rPr>
        <w:softHyphen/>
        <w:t>фициентам. Для изучения движения животных: получения припло</w:t>
      </w:r>
      <w:r>
        <w:rPr>
          <w:snapToGrid w:val="0"/>
          <w:sz w:val="28"/>
        </w:rPr>
        <w:softHyphen/>
        <w:t>да, перевода из одной группы в другую, реализации животных на сторону, забоя в хозяйстве, покупки, падежа и т. д. используют систему абсолютных показателей поступления и выбытия по каж</w:t>
      </w:r>
      <w:r>
        <w:rPr>
          <w:snapToGrid w:val="0"/>
          <w:sz w:val="28"/>
        </w:rPr>
        <w:softHyphen/>
        <w:t>дой группе и виду животных. Эти показатели вместе с наличием животных на начало и конец периода можно представить в виде балансовой таблицы оборота стада. Наряду с абсолютными для анализа движения животных широко применяют относительные показатели динамики.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Статистика контролирует процесс воспроизводства скота на всех его стадиях (осеменение и расплод маток, выращивание мо</w:t>
      </w:r>
      <w:r>
        <w:rPr>
          <w:snapToGrid w:val="0"/>
          <w:sz w:val="28"/>
        </w:rPr>
        <w:softHyphen/>
        <w:t>лодняка, перевод во взрослое стадо и т. д.). Обобщающим пока</w:t>
      </w:r>
      <w:r>
        <w:rPr>
          <w:snapToGrid w:val="0"/>
          <w:sz w:val="28"/>
        </w:rPr>
        <w:softHyphen/>
        <w:t>зателем воспроизводства является выход приплода на одну матку за год. В качестве базы для исчисления этого показателя может быть взято число маток на начало года, их среднегодовая числен</w:t>
      </w:r>
      <w:r>
        <w:rPr>
          <w:snapToGrid w:val="0"/>
          <w:sz w:val="28"/>
        </w:rPr>
        <w:softHyphen/>
        <w:t>ность или маточное поголовье, способное дать приплод в текущем году. Выход приплода на одну матку зависит от производственно</w:t>
      </w:r>
      <w:r>
        <w:rPr>
          <w:snapToGrid w:val="0"/>
          <w:sz w:val="28"/>
        </w:rPr>
        <w:softHyphen/>
        <w:t>го использования маток, плодовитости и коэффициента оборота ма</w:t>
      </w:r>
      <w:r>
        <w:rPr>
          <w:snapToGrid w:val="0"/>
          <w:sz w:val="28"/>
        </w:rPr>
        <w:softHyphen/>
        <w:t>ток по расплоду.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i/>
          <w:snapToGrid w:val="0"/>
          <w:sz w:val="28"/>
        </w:rPr>
        <w:t>Показатель производственного использования маток</w:t>
      </w:r>
      <w:r>
        <w:rPr>
          <w:snapToGrid w:val="0"/>
          <w:sz w:val="28"/>
        </w:rPr>
        <w:t xml:space="preserve"> (для рас</w:t>
      </w:r>
      <w:r>
        <w:rPr>
          <w:snapToGrid w:val="0"/>
          <w:sz w:val="28"/>
        </w:rPr>
        <w:softHyphen/>
        <w:t>плода) представляет отношение числа маток, давших живой при</w:t>
      </w:r>
      <w:r>
        <w:rPr>
          <w:snapToGrid w:val="0"/>
          <w:sz w:val="28"/>
        </w:rPr>
        <w:softHyphen/>
        <w:t>плод, к числу маток, способных дать приплод в отчетном году;</w:t>
      </w:r>
    </w:p>
    <w:p w:rsidR="000B5974" w:rsidRDefault="00D31DA3">
      <w:pPr>
        <w:rPr>
          <w:snapToGrid w:val="0"/>
          <w:sz w:val="28"/>
        </w:rPr>
      </w:pPr>
      <w:r>
        <w:rPr>
          <w:snapToGrid w:val="0"/>
          <w:sz w:val="28"/>
        </w:rPr>
        <w:t>для видов животных, дающих больше одного приплода в год, этот показатель рассчитывают как отношение фактических расплодов к их возможному числу. Показатель производственного использо</w:t>
      </w:r>
      <w:r>
        <w:rPr>
          <w:snapToGrid w:val="0"/>
          <w:sz w:val="28"/>
        </w:rPr>
        <w:softHyphen/>
        <w:t xml:space="preserve">вания маток объединяет </w:t>
      </w:r>
      <w:r>
        <w:rPr>
          <w:i/>
          <w:snapToGrid w:val="0"/>
          <w:sz w:val="28"/>
        </w:rPr>
        <w:t>показатель осеменения</w:t>
      </w:r>
      <w:r>
        <w:rPr>
          <w:snapToGrid w:val="0"/>
          <w:sz w:val="28"/>
        </w:rPr>
        <w:t xml:space="preserve"> (отношение числа покрытых и искусственно осемененных маток к возможному кон</w:t>
      </w:r>
      <w:r>
        <w:rPr>
          <w:snapToGrid w:val="0"/>
          <w:sz w:val="28"/>
        </w:rPr>
        <w:softHyphen/>
        <w:t xml:space="preserve">тингенту осемененных) и </w:t>
      </w:r>
      <w:r>
        <w:rPr>
          <w:i/>
          <w:snapToGrid w:val="0"/>
          <w:sz w:val="28"/>
        </w:rPr>
        <w:t>показатель расплода</w:t>
      </w:r>
      <w:r>
        <w:rPr>
          <w:snapToGrid w:val="0"/>
          <w:sz w:val="28"/>
        </w:rPr>
        <w:t xml:space="preserve"> (отношение числа</w:t>
      </w:r>
    </w:p>
    <w:p w:rsidR="000B5974" w:rsidRDefault="00D31DA3">
      <w:pPr>
        <w:pStyle w:val="a3"/>
        <w:rPr>
          <w:sz w:val="28"/>
        </w:rPr>
      </w:pPr>
      <w:r>
        <w:rPr>
          <w:sz w:val="28"/>
        </w:rPr>
        <w:t>благополучно расплодившихся маток к общему числу расплодив</w:t>
      </w:r>
      <w:r>
        <w:rPr>
          <w:sz w:val="28"/>
        </w:rPr>
        <w:softHyphen/>
        <w:t>шихся, абортировавших и давших мертвый приплод).</w:t>
      </w:r>
    </w:p>
    <w:p w:rsidR="000B5974" w:rsidRDefault="00D31DA3">
      <w:pPr>
        <w:ind w:firstLine="360"/>
        <w:rPr>
          <w:snapToGrid w:val="0"/>
          <w:sz w:val="28"/>
        </w:rPr>
      </w:pPr>
      <w:r>
        <w:rPr>
          <w:i/>
          <w:snapToGrid w:val="0"/>
          <w:sz w:val="28"/>
        </w:rPr>
        <w:t>Показатель плодовитости</w:t>
      </w:r>
      <w:r>
        <w:rPr>
          <w:snapToGrid w:val="0"/>
          <w:sz w:val="28"/>
        </w:rPr>
        <w:t xml:space="preserve"> представляет собой средний выход приплода на один расплод, </w:t>
      </w:r>
      <w:r>
        <w:rPr>
          <w:i/>
          <w:snapToGrid w:val="0"/>
          <w:sz w:val="28"/>
        </w:rPr>
        <w:t>а коэффициент оборота</w:t>
      </w:r>
      <w:r>
        <w:rPr>
          <w:snapToGrid w:val="0"/>
          <w:sz w:val="28"/>
        </w:rPr>
        <w:t xml:space="preserve"> стада по рас</w:t>
      </w:r>
      <w:r>
        <w:rPr>
          <w:snapToGrid w:val="0"/>
          <w:sz w:val="28"/>
        </w:rPr>
        <w:softHyphen/>
        <w:t>плоду—среднее число расплодов на одну матку (среднегодовую). Кроме показателя выхода всего приплода на одну матку исполь</w:t>
      </w:r>
      <w:r>
        <w:rPr>
          <w:snapToGrid w:val="0"/>
          <w:sz w:val="28"/>
        </w:rPr>
        <w:softHyphen/>
        <w:t>зуется показатель выхода делового приплода (сохраненного от па</w:t>
      </w:r>
      <w:r>
        <w:rPr>
          <w:snapToGrid w:val="0"/>
          <w:sz w:val="28"/>
        </w:rPr>
        <w:softHyphen/>
        <w:t>дежа и других потерь).</w:t>
      </w:r>
    </w:p>
    <w:p w:rsidR="000B5974" w:rsidRDefault="00D31DA3">
      <w:pPr>
        <w:rPr>
          <w:snapToGrid w:val="0"/>
          <w:sz w:val="28"/>
        </w:rPr>
      </w:pPr>
      <w:r>
        <w:rPr>
          <w:i/>
          <w:snapToGrid w:val="0"/>
          <w:sz w:val="28"/>
        </w:rPr>
        <w:t>Показатели сохранности и падежа животных</w:t>
      </w:r>
      <w:r>
        <w:rPr>
          <w:snapToGrid w:val="0"/>
          <w:sz w:val="28"/>
        </w:rPr>
        <w:t xml:space="preserve"> исчисляют диф</w:t>
      </w:r>
      <w:r>
        <w:rPr>
          <w:snapToGrid w:val="0"/>
          <w:sz w:val="28"/>
        </w:rPr>
        <w:softHyphen/>
        <w:t>ференцирование по взрослому скоту и молодняку с подразделе</w:t>
      </w:r>
      <w:r>
        <w:rPr>
          <w:snapToGrid w:val="0"/>
          <w:sz w:val="28"/>
        </w:rPr>
        <w:softHyphen/>
        <w:t>нием по возрастным группам. При сравнениях широко использу</w:t>
      </w:r>
      <w:r>
        <w:rPr>
          <w:snapToGrid w:val="0"/>
          <w:sz w:val="28"/>
        </w:rPr>
        <w:softHyphen/>
        <w:t>ется процент падежа приплода текущего года. В условиях различ</w:t>
      </w:r>
      <w:r>
        <w:rPr>
          <w:snapToGrid w:val="0"/>
          <w:sz w:val="28"/>
        </w:rPr>
        <w:softHyphen/>
        <w:t>ной продолжительности содержания молодняка (например, выра</w:t>
      </w:r>
      <w:r>
        <w:rPr>
          <w:snapToGrid w:val="0"/>
          <w:sz w:val="28"/>
        </w:rPr>
        <w:softHyphen/>
        <w:t>щивание всего приплода в хозяйстве в течение года или реализа</w:t>
      </w:r>
      <w:r>
        <w:rPr>
          <w:snapToGrid w:val="0"/>
          <w:sz w:val="28"/>
        </w:rPr>
        <w:softHyphen/>
        <w:t>ция его с раннем возрасте) этот показатель несопоставим. В та</w:t>
      </w:r>
      <w:r>
        <w:rPr>
          <w:snapToGrid w:val="0"/>
          <w:sz w:val="28"/>
        </w:rPr>
        <w:softHyphen/>
        <w:t>ких случаях целесообразно сравнивать процент падежа по воз</w:t>
      </w:r>
      <w:r>
        <w:rPr>
          <w:snapToGrid w:val="0"/>
          <w:sz w:val="28"/>
        </w:rPr>
        <w:softHyphen/>
        <w:t>растным группам животных или исчислять средний процент па</w:t>
      </w:r>
      <w:r>
        <w:rPr>
          <w:snapToGrid w:val="0"/>
          <w:sz w:val="28"/>
        </w:rPr>
        <w:softHyphen/>
        <w:t>дежа при стандартной (в течение года) возрастной структуре. Существенное значение для характеристики процессов воспроиз</w:t>
      </w:r>
      <w:r>
        <w:rPr>
          <w:snapToGrid w:val="0"/>
          <w:sz w:val="28"/>
        </w:rPr>
        <w:softHyphen/>
        <w:t>водства в животноводстве имеет обеспеченность стада производи</w:t>
      </w:r>
      <w:r>
        <w:rPr>
          <w:snapToGrid w:val="0"/>
          <w:sz w:val="28"/>
        </w:rPr>
        <w:softHyphen/>
        <w:t>телями и ремонтным молодняком, а также относительная величина выбраковки маточного поголовья.</w:t>
      </w:r>
    </w:p>
    <w:p w:rsidR="000B5974" w:rsidRDefault="000B5974">
      <w:pPr>
        <w:rPr>
          <w:sz w:val="28"/>
        </w:rPr>
      </w:pPr>
    </w:p>
    <w:p w:rsidR="000B5974" w:rsidRDefault="000B5974">
      <w:pPr>
        <w:rPr>
          <w:sz w:val="28"/>
        </w:rPr>
      </w:pPr>
    </w:p>
    <w:p w:rsidR="000B5974" w:rsidRDefault="000B5974">
      <w:pPr>
        <w:rPr>
          <w:sz w:val="28"/>
        </w:rPr>
      </w:pPr>
    </w:p>
    <w:p w:rsidR="000B5974" w:rsidRDefault="00D31DA3">
      <w:pPr>
        <w:spacing w:line="300" w:lineRule="auto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          </w:t>
      </w: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0B5974">
      <w:pPr>
        <w:spacing w:line="300" w:lineRule="auto"/>
        <w:rPr>
          <w:b/>
          <w:snapToGrid w:val="0"/>
          <w:sz w:val="28"/>
        </w:rPr>
      </w:pPr>
    </w:p>
    <w:p w:rsidR="000B5974" w:rsidRDefault="00D31DA3">
      <w:pPr>
        <w:jc w:val="center"/>
        <w:outlineLvl w:val="0"/>
        <w:rPr>
          <w:sz w:val="28"/>
        </w:rPr>
      </w:pPr>
      <w:r>
        <w:rPr>
          <w:b/>
          <w:i/>
          <w:sz w:val="28"/>
        </w:rPr>
        <w:t>1.Общее содержание системы показателей статистики животноводства</w:t>
      </w:r>
    </w:p>
    <w:p w:rsidR="000B5974" w:rsidRDefault="00D31DA3">
      <w:pPr>
        <w:rPr>
          <w:sz w:val="28"/>
        </w:rPr>
      </w:pPr>
      <w:r>
        <w:rPr>
          <w:sz w:val="28"/>
        </w:rPr>
        <w:t>Животноводство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вторая важнейшая отрасль сельского хозяйства. Она обеспечивает население высокобелковыми и диетическими продуктами питания, а ряд отраслей промыш</w:t>
      </w:r>
      <w:r>
        <w:rPr>
          <w:sz w:val="28"/>
        </w:rPr>
        <w:softHyphen/>
        <w:t>ленности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сырьем. Особенность его в том, что энергоемкость продукции животноводства (затраты энергии на одну кало</w:t>
      </w:r>
      <w:r>
        <w:rPr>
          <w:sz w:val="28"/>
        </w:rPr>
        <w:softHyphen/>
        <w:t>рию продукции) в</w:t>
      </w:r>
      <w:r>
        <w:rPr>
          <w:noProof/>
          <w:sz w:val="28"/>
        </w:rPr>
        <w:t xml:space="preserve"> 15...20</w:t>
      </w:r>
      <w:r>
        <w:rPr>
          <w:sz w:val="28"/>
        </w:rPr>
        <w:t xml:space="preserve"> раз выше, чем в растениеводстве, и для расширения отрасли необходимо иметь общий высокий уровень экономики страны и сельского хозяйства в целом, высокий спрос на мясо, молоко, яйца и продукты их перера</w:t>
      </w:r>
      <w:r>
        <w:rPr>
          <w:sz w:val="28"/>
        </w:rPr>
        <w:softHyphen/>
        <w:t>ботки. В России в сложные периоды ее развития (до револю</w:t>
      </w:r>
      <w:r>
        <w:rPr>
          <w:sz w:val="28"/>
        </w:rPr>
        <w:softHyphen/>
        <w:t>ции, 30-е и 50-е годы) удельный вес продукции животноводст</w:t>
      </w:r>
      <w:r>
        <w:rPr>
          <w:sz w:val="28"/>
        </w:rPr>
        <w:softHyphen/>
        <w:t>ва в валовой продукции сельского хозяйства составлял всего около</w:t>
      </w:r>
      <w:r>
        <w:rPr>
          <w:noProof/>
          <w:sz w:val="28"/>
        </w:rPr>
        <w:t xml:space="preserve"> 40%.</w:t>
      </w:r>
      <w:r>
        <w:rPr>
          <w:sz w:val="28"/>
        </w:rPr>
        <w:t xml:space="preserve"> В</w:t>
      </w:r>
      <w:r>
        <w:rPr>
          <w:noProof/>
          <w:sz w:val="28"/>
        </w:rPr>
        <w:t xml:space="preserve"> 1990</w:t>
      </w:r>
      <w:r>
        <w:rPr>
          <w:sz w:val="28"/>
        </w:rPr>
        <w:t xml:space="preserve"> г. он (в фактически действовавших ценах) поднялся до</w:t>
      </w:r>
      <w:r>
        <w:rPr>
          <w:noProof/>
          <w:sz w:val="28"/>
        </w:rPr>
        <w:t xml:space="preserve"> 63%,</w:t>
      </w:r>
      <w:r>
        <w:rPr>
          <w:sz w:val="28"/>
        </w:rPr>
        <w:t xml:space="preserve"> а к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г., в период общего спада, снизился до</w:t>
      </w:r>
      <w:r>
        <w:rPr>
          <w:noProof/>
          <w:sz w:val="28"/>
        </w:rPr>
        <w:t xml:space="preserve"> 45%</w:t>
      </w:r>
      <w:r>
        <w:rPr>
          <w:sz w:val="28"/>
        </w:rPr>
        <w:t xml:space="preserve"> и продолжает падать. Суточное потребление продук</w:t>
      </w:r>
      <w:r>
        <w:rPr>
          <w:sz w:val="28"/>
        </w:rPr>
        <w:softHyphen/>
        <w:t>тов животноводства на душу населения сократилось до</w:t>
      </w:r>
      <w:r>
        <w:rPr>
          <w:noProof/>
          <w:sz w:val="28"/>
        </w:rPr>
        <w:t xml:space="preserve"> 700— 750</w:t>
      </w:r>
      <w:r>
        <w:rPr>
          <w:sz w:val="28"/>
        </w:rPr>
        <w:t xml:space="preserve"> ккал, что более чем на треть ниже научно обоснованных норм питания и уровня потребления в развитых странах.</w:t>
      </w:r>
    </w:p>
    <w:p w:rsidR="000B5974" w:rsidRDefault="00D31DA3">
      <w:pPr>
        <w:spacing w:line="220" w:lineRule="auto"/>
        <w:rPr>
          <w:sz w:val="28"/>
        </w:rPr>
      </w:pPr>
      <w:r>
        <w:rPr>
          <w:sz w:val="28"/>
        </w:rPr>
        <w:t>Система показателей статистики животноводства должна обеспечить достоверное и всестороннее освещение состояния отрасли в каждый данный момент, раскрыть закономерности ее развития и наиболее существенные взаимосвязи, оценить эффективность ведения производства и мер его регулирова</w:t>
      </w:r>
      <w:r>
        <w:rPr>
          <w:sz w:val="28"/>
        </w:rPr>
        <w:softHyphen/>
        <w:t>ния, вскрыть имеющиеся диспропорции, показать возможные пути их преодоления и использования имеющихся резервов. Эта система включает в себя в первую очередь две группы спе</w:t>
      </w:r>
      <w:r>
        <w:rPr>
          <w:sz w:val="28"/>
        </w:rPr>
        <w:softHyphen/>
        <w:t>цифических показателей:</w:t>
      </w:r>
    </w:p>
    <w:p w:rsidR="000B5974" w:rsidRDefault="00D31DA3">
      <w:pPr>
        <w:numPr>
          <w:ilvl w:val="0"/>
          <w:numId w:val="1"/>
        </w:numPr>
        <w:spacing w:line="220" w:lineRule="auto"/>
        <w:rPr>
          <w:sz w:val="28"/>
        </w:rPr>
      </w:pPr>
      <w:r>
        <w:rPr>
          <w:sz w:val="28"/>
        </w:rPr>
        <w:t>Показатели поголовья сельскохозяйственных живот</w:t>
      </w:r>
      <w:r>
        <w:rPr>
          <w:sz w:val="28"/>
        </w:rPr>
        <w:softHyphen/>
        <w:t>ных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численность, состав, качество, движение, использова</w:t>
      </w:r>
      <w:r>
        <w:rPr>
          <w:sz w:val="28"/>
        </w:rPr>
        <w:softHyphen/>
        <w:t>ние. Во многом они похожи на показатели земельного фонда и посевных площадей в растениеводстве. Существенным от</w:t>
      </w:r>
      <w:r>
        <w:rPr>
          <w:sz w:val="28"/>
        </w:rPr>
        <w:softHyphen/>
        <w:t>личием здесь является необходимость постоянного возобнов</w:t>
      </w:r>
      <w:r>
        <w:rPr>
          <w:sz w:val="28"/>
        </w:rPr>
        <w:softHyphen/>
        <w:t>ления (выращивания) животных, что требует изучения специ</w:t>
      </w:r>
      <w:r>
        <w:rPr>
          <w:sz w:val="28"/>
        </w:rPr>
        <w:softHyphen/>
        <w:t>альных показателей воспроизводства стада.</w:t>
      </w:r>
    </w:p>
    <w:p w:rsidR="000B5974" w:rsidRDefault="00D31DA3">
      <w:pPr>
        <w:spacing w:line="260" w:lineRule="auto"/>
        <w:ind w:firstLine="380"/>
        <w:rPr>
          <w:snapToGrid w:val="0"/>
          <w:sz w:val="28"/>
        </w:rPr>
      </w:pPr>
      <w:r>
        <w:rPr>
          <w:snapToGrid w:val="0"/>
          <w:sz w:val="28"/>
        </w:rPr>
        <w:t>2. Показатели валовой продукции животноводства (объ</w:t>
      </w:r>
      <w:r>
        <w:rPr>
          <w:snapToGrid w:val="0"/>
          <w:sz w:val="28"/>
        </w:rPr>
        <w:softHyphen/>
        <w:t>ем, состав, качество, формирование и движение), продуктив</w:t>
      </w:r>
      <w:r>
        <w:rPr>
          <w:snapToGrid w:val="0"/>
          <w:sz w:val="28"/>
        </w:rPr>
        <w:softHyphen/>
        <w:t>ности животных, сходные по форме с показателями урожая и урожайности в растениеводстве.</w:t>
      </w:r>
    </w:p>
    <w:p w:rsidR="000B5974" w:rsidRDefault="00D31DA3">
      <w:pPr>
        <w:spacing w:line="260" w:lineRule="auto"/>
        <w:ind w:firstLine="380"/>
        <w:rPr>
          <w:snapToGrid w:val="0"/>
          <w:sz w:val="28"/>
        </w:rPr>
      </w:pPr>
      <w:r>
        <w:rPr>
          <w:snapToGrid w:val="0"/>
          <w:sz w:val="28"/>
        </w:rPr>
        <w:t>Наряду с этим для анализа состояния и развития животно</w:t>
      </w:r>
      <w:r>
        <w:rPr>
          <w:snapToGrid w:val="0"/>
          <w:sz w:val="28"/>
        </w:rPr>
        <w:softHyphen/>
        <w:t>водства используется система статистических показателей, характеризующих материальные условия и характер производ</w:t>
      </w:r>
      <w:r>
        <w:rPr>
          <w:snapToGrid w:val="0"/>
          <w:sz w:val="28"/>
        </w:rPr>
        <w:softHyphen/>
        <w:t>ства: состояние кормовой базы и использование кормов, обес</w:t>
      </w:r>
      <w:r>
        <w:rPr>
          <w:snapToGrid w:val="0"/>
          <w:sz w:val="28"/>
        </w:rPr>
        <w:softHyphen/>
        <w:t>печенность помещениями, кадрами, техникой и другими сред</w:t>
      </w:r>
      <w:r>
        <w:rPr>
          <w:snapToGrid w:val="0"/>
          <w:sz w:val="28"/>
        </w:rPr>
        <w:softHyphen/>
        <w:t>ствами, характер технологии, уровень зоотехнических мероп</w:t>
      </w:r>
      <w:r>
        <w:rPr>
          <w:snapToGrid w:val="0"/>
          <w:sz w:val="28"/>
        </w:rPr>
        <w:softHyphen/>
        <w:t>риятий и организации труда.</w:t>
      </w:r>
    </w:p>
    <w:p w:rsidR="000B5974" w:rsidRDefault="00D31DA3">
      <w:pPr>
        <w:spacing w:line="260" w:lineRule="auto"/>
        <w:ind w:firstLine="380"/>
        <w:rPr>
          <w:snapToGrid w:val="0"/>
          <w:sz w:val="28"/>
        </w:rPr>
      </w:pPr>
      <w:r>
        <w:rPr>
          <w:snapToGrid w:val="0"/>
          <w:sz w:val="28"/>
        </w:rPr>
        <w:t>В животноводстве статистика имеет дело со статистичес</w:t>
      </w:r>
      <w:r>
        <w:rPr>
          <w:snapToGrid w:val="0"/>
          <w:sz w:val="28"/>
        </w:rPr>
        <w:softHyphen/>
        <w:t>кими совокупностями двух видов:</w:t>
      </w:r>
    </w:p>
    <w:p w:rsidR="000B5974" w:rsidRDefault="00D31DA3">
      <w:pPr>
        <w:spacing w:line="260" w:lineRule="auto"/>
        <w:ind w:firstLine="360"/>
        <w:rPr>
          <w:snapToGrid w:val="0"/>
          <w:sz w:val="28"/>
        </w:rPr>
      </w:pPr>
      <w:r>
        <w:rPr>
          <w:snapToGrid w:val="0"/>
          <w:sz w:val="28"/>
        </w:rPr>
        <w:t>— совокупность сельскохозяйственных предприятий (ком</w:t>
      </w:r>
      <w:r>
        <w:rPr>
          <w:snapToGrid w:val="0"/>
          <w:sz w:val="28"/>
        </w:rPr>
        <w:softHyphen/>
        <w:t>мерческих организаций), крестьянских, личных подсобных и других хозяйств населения с признаками самих этих единиц наблюдения и содержащихся в них животных;</w:t>
      </w:r>
    </w:p>
    <w:p w:rsidR="000B5974" w:rsidRDefault="00D31DA3">
      <w:pPr>
        <w:ind w:firstLine="340"/>
        <w:rPr>
          <w:snapToGrid w:val="0"/>
          <w:sz w:val="28"/>
        </w:rPr>
      </w:pPr>
      <w:r>
        <w:rPr>
          <w:snapToGrid w:val="0"/>
          <w:sz w:val="28"/>
        </w:rPr>
        <w:t>— совокупность животных с их индивидуальными призна</w:t>
      </w:r>
      <w:r>
        <w:rPr>
          <w:snapToGrid w:val="0"/>
          <w:sz w:val="28"/>
        </w:rPr>
        <w:softHyphen/>
        <w:t>ками вида, пола, возраста, веса, продуктивности, состояния здоровья, характера использования и т.п.</w:t>
      </w:r>
    </w:p>
    <w:p w:rsidR="000B5974" w:rsidRDefault="00D31DA3">
      <w:pPr>
        <w:ind w:firstLine="340"/>
        <w:rPr>
          <w:snapToGrid w:val="0"/>
          <w:sz w:val="28"/>
        </w:rPr>
      </w:pPr>
      <w:r>
        <w:rPr>
          <w:snapToGrid w:val="0"/>
          <w:sz w:val="28"/>
        </w:rPr>
        <w:t>Получение и анализ показателей статистики животновод</w:t>
      </w:r>
      <w:r>
        <w:rPr>
          <w:snapToGrid w:val="0"/>
          <w:sz w:val="28"/>
        </w:rPr>
        <w:softHyphen/>
        <w:t>ства ведется в территориальном, социальном и отраслевом разрезах. Полнота и степень охвата объективно существую</w:t>
      </w:r>
      <w:r>
        <w:rPr>
          <w:snapToGrid w:val="0"/>
          <w:sz w:val="28"/>
        </w:rPr>
        <w:softHyphen/>
        <w:t>щей системы показателей зависит от уровня управления, пот</w:t>
      </w:r>
      <w:r>
        <w:rPr>
          <w:snapToGrid w:val="0"/>
          <w:sz w:val="28"/>
        </w:rPr>
        <w:softHyphen/>
        <w:t>ребности в информации и задач анализа, материальных и дру</w:t>
      </w:r>
      <w:r>
        <w:rPr>
          <w:snapToGrid w:val="0"/>
          <w:sz w:val="28"/>
        </w:rPr>
        <w:softHyphen/>
        <w:t>гих возможностей ее изучения.</w:t>
      </w:r>
    </w:p>
    <w:p w:rsidR="000B5974" w:rsidRDefault="00D31DA3">
      <w:pPr>
        <w:spacing w:before="280"/>
        <w:outlineLvl w:val="0"/>
        <w:rPr>
          <w:i/>
          <w:snapToGrid w:val="0"/>
          <w:sz w:val="28"/>
        </w:rPr>
      </w:pPr>
      <w:r>
        <w:rPr>
          <w:i/>
          <w:snapToGrid w:val="0"/>
          <w:sz w:val="28"/>
        </w:rPr>
        <w:t xml:space="preserve">                  </w:t>
      </w:r>
      <w:r>
        <w:rPr>
          <w:i/>
          <w:snapToGrid w:val="0"/>
          <w:sz w:val="28"/>
          <w:lang w:val="en-US"/>
        </w:rPr>
        <w:t xml:space="preserve">    </w:t>
      </w:r>
      <w:r>
        <w:rPr>
          <w:i/>
          <w:snapToGrid w:val="0"/>
          <w:sz w:val="28"/>
        </w:rPr>
        <w:t xml:space="preserve"> Классификации в статистике животноводства</w:t>
      </w:r>
    </w:p>
    <w:p w:rsidR="000B5974" w:rsidRDefault="00D31DA3">
      <w:pPr>
        <w:spacing w:before="120"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При изучении системы показателей животноводства ши</w:t>
      </w:r>
      <w:r>
        <w:rPr>
          <w:snapToGrid w:val="0"/>
          <w:sz w:val="28"/>
        </w:rPr>
        <w:softHyphen/>
        <w:t>роко используются существующие общеэкономические клас</w:t>
      </w:r>
      <w:r>
        <w:rPr>
          <w:snapToGrid w:val="0"/>
          <w:sz w:val="28"/>
        </w:rPr>
        <w:softHyphen/>
        <w:t>сификации, а также внутриотрасле</w:t>
      </w:r>
      <w:r>
        <w:rPr>
          <w:snapToGrid w:val="0"/>
          <w:sz w:val="28"/>
        </w:rPr>
        <w:softHyphen/>
        <w:t>вые классификации, регламентирующие выделение подотрас</w:t>
      </w:r>
      <w:r>
        <w:rPr>
          <w:snapToGrid w:val="0"/>
          <w:sz w:val="28"/>
        </w:rPr>
        <w:softHyphen/>
        <w:t>лей живота эводства, видов и групп животных, видов и подви</w:t>
      </w:r>
      <w:r>
        <w:rPr>
          <w:snapToGrid w:val="0"/>
          <w:sz w:val="28"/>
        </w:rPr>
        <w:softHyphen/>
        <w:t>дов продук щи животноводства, заготавливаемых и исполь</w:t>
      </w:r>
      <w:r>
        <w:rPr>
          <w:snapToGrid w:val="0"/>
          <w:sz w:val="28"/>
        </w:rPr>
        <w:softHyphen/>
        <w:t>зуемых кормов, технологий и т.п.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Животноводство в целом представляет собой совокупность подотраслей, выделяемых по видам животных: скотоводство, свиноводство, овце- и козоводство, птицеводство, оленевод</w:t>
      </w:r>
      <w:r>
        <w:rPr>
          <w:snapToGrid w:val="0"/>
          <w:sz w:val="28"/>
        </w:rPr>
        <w:softHyphen/>
        <w:t>ство, звероводство, пчеловодство, шелководство, рыбоводство и т.д. Каждая из подотраслей может быть дифференциро</w:t>
      </w:r>
      <w:r>
        <w:rPr>
          <w:snapToGrid w:val="0"/>
          <w:sz w:val="28"/>
        </w:rPr>
        <w:softHyphen/>
        <w:t>вана по направлению производства (племенное, репродуктив</w:t>
      </w:r>
      <w:r>
        <w:rPr>
          <w:snapToGrid w:val="0"/>
          <w:sz w:val="28"/>
        </w:rPr>
        <w:softHyphen/>
        <w:t>ное или пользовательное, товарное), а также виду получаемой продукции (молочное и мясное скотоводство, тонкорунное и грубошерстное овцеводство, яичное и бройлерное птицевод</w:t>
      </w:r>
      <w:r>
        <w:rPr>
          <w:snapToGrid w:val="0"/>
          <w:sz w:val="28"/>
        </w:rPr>
        <w:softHyphen/>
        <w:t>ство и т.п.).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Поголовье животных в силу его разнокачественности под</w:t>
      </w:r>
      <w:r>
        <w:rPr>
          <w:snapToGrid w:val="0"/>
          <w:sz w:val="28"/>
        </w:rPr>
        <w:softHyphen/>
        <w:t>разделяется и учитывается в первую очередь по видам: круп</w:t>
      </w:r>
      <w:r>
        <w:rPr>
          <w:snapToGrid w:val="0"/>
          <w:sz w:val="28"/>
        </w:rPr>
        <w:softHyphen/>
        <w:t>ный рогатый скот, свиньи, овцы и козы, птица, лошади, оле</w:t>
      </w:r>
      <w:r>
        <w:rPr>
          <w:snapToGrid w:val="0"/>
          <w:sz w:val="28"/>
        </w:rPr>
        <w:softHyphen/>
        <w:t>ни, кролики, верблюды, ослы, мулы и др.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i/>
          <w:snapToGrid w:val="0"/>
          <w:sz w:val="28"/>
        </w:rPr>
        <w:t>По экономическим признакам,</w:t>
      </w:r>
      <w:r>
        <w:rPr>
          <w:snapToGrid w:val="0"/>
          <w:sz w:val="28"/>
        </w:rPr>
        <w:t xml:space="preserve"> существенным для социаль</w:t>
      </w:r>
      <w:r>
        <w:rPr>
          <w:snapToGrid w:val="0"/>
          <w:sz w:val="28"/>
        </w:rPr>
        <w:softHyphen/>
        <w:t>но-экономической, в том числе сельскохозяйственной, статис</w:t>
      </w:r>
      <w:r>
        <w:rPr>
          <w:snapToGrid w:val="0"/>
          <w:sz w:val="28"/>
        </w:rPr>
        <w:softHyphen/>
        <w:t>тики, поголовье животных подразделяется: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1. По характеру хозяйственного использования на рабо</w:t>
      </w:r>
      <w:r>
        <w:rPr>
          <w:snapToGrid w:val="0"/>
          <w:sz w:val="28"/>
        </w:rPr>
        <w:softHyphen/>
        <w:t>чий скот (лошади, ослы, мулы) и продуктивных животных. Некоторые виды животных имеют смешанное использование (буйволы, олени и др.).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2. По функциональной роли в процессе производства виды и отдельные группы животных относят к основным средствам производства (взрослый рабочий и продуктивный скот) или к оборотным средствам (молодняк животных и взрослый скот на откорме).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i/>
          <w:snapToGrid w:val="0"/>
          <w:sz w:val="28"/>
        </w:rPr>
        <w:t>По производственно-техническим признакам,</w:t>
      </w:r>
      <w:r>
        <w:rPr>
          <w:snapToGrid w:val="0"/>
          <w:sz w:val="28"/>
        </w:rPr>
        <w:t xml:space="preserve"> важным для организации производства и получения продукции, поголовье животных каждого вида подразделяют:</w:t>
      </w:r>
    </w:p>
    <w:p w:rsidR="000B5974" w:rsidRDefault="00D31DA3">
      <w:pPr>
        <w:rPr>
          <w:snapToGrid w:val="0"/>
          <w:sz w:val="28"/>
        </w:rPr>
      </w:pPr>
      <w:r>
        <w:rPr>
          <w:snapToGrid w:val="0"/>
          <w:sz w:val="28"/>
        </w:rPr>
        <w:t>1. По полу: самки, самцы, кастрированные животные.</w:t>
      </w:r>
    </w:p>
    <w:p w:rsidR="000B5974" w:rsidRDefault="00D31DA3">
      <w:pPr>
        <w:rPr>
          <w:snapToGrid w:val="0"/>
          <w:sz w:val="28"/>
        </w:rPr>
      </w:pPr>
      <w:r>
        <w:rPr>
          <w:snapToGrid w:val="0"/>
          <w:sz w:val="28"/>
        </w:rPr>
        <w:t>2. По возрасту:</w:t>
      </w:r>
    </w:p>
    <w:p w:rsidR="000B5974" w:rsidRDefault="00D31DA3">
      <w:pPr>
        <w:pStyle w:val="a4"/>
        <w:rPr>
          <w:sz w:val="28"/>
        </w:rPr>
      </w:pPr>
      <w:r>
        <w:rPr>
          <w:sz w:val="28"/>
        </w:rPr>
        <w:t>а) Взрослый скот — рабочий, продуктивный или на откор</w:t>
      </w:r>
      <w:r>
        <w:rPr>
          <w:sz w:val="28"/>
        </w:rPr>
        <w:softHyphen/>
        <w:t>ме. В связи с особой ролью взрослых самок и самцов, участву</w:t>
      </w:r>
      <w:r>
        <w:rPr>
          <w:sz w:val="28"/>
        </w:rPr>
        <w:softHyphen/>
        <w:t>ющих в получении приплода и в воспроизводстве животных, выделяют основное стадо (матки и самцы-производители), а также маточное поголовье. В свою очередь, самцов подразде</w:t>
      </w:r>
      <w:r>
        <w:rPr>
          <w:sz w:val="28"/>
        </w:rPr>
        <w:softHyphen/>
        <w:t>ляют по числу исполнившихся лет, а маток — по числу лет или числу расплодов (отелов, окотов и т.п.).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б) Молодняк, подразделяемый далее по возрастным груп</w:t>
      </w:r>
      <w:r>
        <w:rPr>
          <w:snapToGrid w:val="0"/>
          <w:sz w:val="28"/>
        </w:rPr>
        <w:softHyphen/>
        <w:t xml:space="preserve">пам, различным для отдельных видов животных. </w:t>
      </w:r>
    </w:p>
    <w:p w:rsidR="000B5974" w:rsidRDefault="000B5974">
      <w:pPr>
        <w:spacing w:line="260" w:lineRule="auto"/>
        <w:ind w:firstLine="340"/>
        <w:rPr>
          <w:snapToGrid w:val="0"/>
          <w:sz w:val="28"/>
        </w:rPr>
      </w:pPr>
    </w:p>
    <w:p w:rsidR="000B5974" w:rsidRDefault="000B5974">
      <w:pPr>
        <w:spacing w:line="260" w:lineRule="auto"/>
        <w:ind w:firstLine="340"/>
        <w:rPr>
          <w:snapToGrid w:val="0"/>
          <w:sz w:val="28"/>
        </w:rPr>
      </w:pPr>
    </w:p>
    <w:p w:rsidR="000B5974" w:rsidRDefault="000B5974">
      <w:pPr>
        <w:spacing w:line="260" w:lineRule="auto"/>
        <w:ind w:firstLine="340"/>
        <w:rPr>
          <w:snapToGrid w:val="0"/>
          <w:sz w:val="28"/>
        </w:rPr>
      </w:pPr>
    </w:p>
    <w:p w:rsidR="000B5974" w:rsidRDefault="000B5974">
      <w:pPr>
        <w:spacing w:line="260" w:lineRule="auto"/>
        <w:ind w:firstLine="340"/>
        <w:rPr>
          <w:snapToGrid w:val="0"/>
          <w:sz w:val="28"/>
        </w:rPr>
      </w:pPr>
    </w:p>
    <w:p w:rsidR="000B5974" w:rsidRDefault="00D31DA3">
      <w:pPr>
        <w:spacing w:line="300" w:lineRule="auto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Показатели продуктивности сельскохозяйственных животных</w:t>
      </w:r>
    </w:p>
    <w:p w:rsidR="000B5974" w:rsidRDefault="00D31DA3">
      <w:pPr>
        <w:spacing w:before="120"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Продуктивность — это выход продукции на 1 голову жи</w:t>
      </w:r>
      <w:r>
        <w:rPr>
          <w:snapToGrid w:val="0"/>
          <w:sz w:val="28"/>
        </w:rPr>
        <w:softHyphen/>
        <w:t>вотных за определенный период:</w:t>
      </w:r>
    </w:p>
    <w:p w:rsidR="000B5974" w:rsidRDefault="00D31DA3">
      <w:pPr>
        <w:pStyle w:val="1"/>
      </w:pPr>
      <w:r>
        <w:t>Валовая продукция</w:t>
      </w:r>
    </w:p>
    <w:p w:rsidR="000B5974" w:rsidRDefault="00D31DA3">
      <w:pPr>
        <w:rPr>
          <w:sz w:val="28"/>
        </w:rPr>
      </w:pPr>
      <w:r>
        <w:rPr>
          <w:sz w:val="28"/>
        </w:rPr>
        <w:t>------------------------------  = Продуктивность головы</w:t>
      </w:r>
    </w:p>
    <w:p w:rsidR="000B5974" w:rsidRDefault="00D31DA3">
      <w:pPr>
        <w:outlineLvl w:val="0"/>
        <w:rPr>
          <w:snapToGrid w:val="0"/>
          <w:sz w:val="28"/>
        </w:rPr>
      </w:pPr>
      <w:r>
        <w:rPr>
          <w:snapToGrid w:val="0"/>
          <w:sz w:val="28"/>
        </w:rPr>
        <w:t>Численность поголовья</w:t>
      </w:r>
    </w:p>
    <w:p w:rsidR="000B5974" w:rsidRDefault="00D31DA3">
      <w:pPr>
        <w:spacing w:before="180"/>
        <w:ind w:firstLine="320"/>
        <w:rPr>
          <w:snapToGrid w:val="0"/>
          <w:sz w:val="28"/>
        </w:rPr>
      </w:pPr>
      <w:r>
        <w:rPr>
          <w:snapToGrid w:val="0"/>
          <w:sz w:val="28"/>
        </w:rPr>
        <w:t>В зависимости от содержания и характера числителя и зна</w:t>
      </w:r>
      <w:r>
        <w:rPr>
          <w:snapToGrid w:val="0"/>
          <w:sz w:val="28"/>
        </w:rPr>
        <w:softHyphen/>
        <w:t>менателя может быть сформирована система показателей про</w:t>
      </w:r>
      <w:r>
        <w:rPr>
          <w:snapToGrid w:val="0"/>
          <w:sz w:val="28"/>
        </w:rPr>
        <w:softHyphen/>
        <w:t>дуктивности животных. Дифференциация показателей при этом производится по следующим признакам: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1. По временным отрезкам: за год, стойловый или пастбищ</w:t>
      </w:r>
      <w:r>
        <w:rPr>
          <w:snapToGrid w:val="0"/>
          <w:sz w:val="28"/>
        </w:rPr>
        <w:softHyphen/>
        <w:t>ный период, квартал, месяц, период выращивания или откор</w:t>
      </w:r>
      <w:r>
        <w:rPr>
          <w:snapToGrid w:val="0"/>
          <w:sz w:val="28"/>
        </w:rPr>
        <w:softHyphen/>
        <w:t>ма, день.</w:t>
      </w:r>
    </w:p>
    <w:p w:rsidR="000B5974" w:rsidRDefault="00D31DA3">
      <w:pPr>
        <w:ind w:firstLine="340"/>
        <w:rPr>
          <w:snapToGrid w:val="0"/>
          <w:sz w:val="28"/>
        </w:rPr>
      </w:pPr>
      <w:r>
        <w:rPr>
          <w:snapToGrid w:val="0"/>
          <w:sz w:val="28"/>
        </w:rPr>
        <w:t>2. По виду продукции (молоко, мясо, яйцо) и по способу ее выражения — в натуральном (физическом), условно-натураль</w:t>
      </w:r>
      <w:r>
        <w:rPr>
          <w:snapToGrid w:val="0"/>
          <w:sz w:val="28"/>
        </w:rPr>
        <w:softHyphen/>
        <w:t>ном или стоимостном.</w:t>
      </w:r>
    </w:p>
    <w:p w:rsidR="000B5974" w:rsidRDefault="00D31DA3">
      <w:pPr>
        <w:spacing w:line="260" w:lineRule="auto"/>
        <w:ind w:firstLine="340"/>
        <w:rPr>
          <w:snapToGrid w:val="0"/>
          <w:sz w:val="28"/>
        </w:rPr>
      </w:pPr>
      <w:r>
        <w:rPr>
          <w:snapToGrid w:val="0"/>
          <w:sz w:val="28"/>
        </w:rPr>
        <w:t>3. По показателям численности животных: на начало года, среднее за год или другой период, среднегрупповое.</w:t>
      </w:r>
    </w:p>
    <w:p w:rsidR="000B5974" w:rsidRDefault="00D31DA3">
      <w:pPr>
        <w:ind w:firstLine="320"/>
        <w:rPr>
          <w:snapToGrid w:val="0"/>
          <w:sz w:val="28"/>
        </w:rPr>
      </w:pPr>
      <w:r>
        <w:rPr>
          <w:snapToGrid w:val="0"/>
          <w:sz w:val="28"/>
        </w:rPr>
        <w:t>4. По степени охвата совокупности животных: индивиду</w:t>
      </w:r>
      <w:r>
        <w:rPr>
          <w:snapToGrid w:val="0"/>
          <w:sz w:val="28"/>
        </w:rPr>
        <w:softHyphen/>
        <w:t>альная продуктивность 1 животного, средняя продуктивность по группе животных, хозяйству, ферме, предприятию, району, региону и т.п.</w:t>
      </w:r>
    </w:p>
    <w:p w:rsidR="000B5974" w:rsidRDefault="00D31DA3">
      <w:pPr>
        <w:spacing w:line="260" w:lineRule="auto"/>
        <w:ind w:firstLine="320"/>
        <w:rPr>
          <w:snapToGrid w:val="0"/>
          <w:sz w:val="28"/>
        </w:rPr>
      </w:pPr>
      <w:r>
        <w:rPr>
          <w:snapToGrid w:val="0"/>
          <w:sz w:val="28"/>
        </w:rPr>
        <w:t>Статистика вырабатывает и использует наиболее сущес</w:t>
      </w:r>
      <w:r>
        <w:rPr>
          <w:snapToGrid w:val="0"/>
          <w:sz w:val="28"/>
        </w:rPr>
        <w:softHyphen/>
        <w:t>твенные показатели продуктивности. Рассмотрим важнейшие из них, используемые в статистической и хозяйственной прак</w:t>
      </w:r>
      <w:r>
        <w:rPr>
          <w:snapToGrid w:val="0"/>
          <w:sz w:val="28"/>
        </w:rPr>
        <w:softHyphen/>
        <w:t>тике и актуальные для данной темы.</w:t>
      </w:r>
    </w:p>
    <w:p w:rsidR="000B5974" w:rsidRDefault="00D31DA3">
      <w:pPr>
        <w:ind w:firstLine="340"/>
        <w:rPr>
          <w:sz w:val="28"/>
        </w:rPr>
      </w:pPr>
      <w:r>
        <w:rPr>
          <w:b/>
          <w:sz w:val="28"/>
        </w:rPr>
        <w:t>Показатели мясной продуктивности животных</w:t>
      </w:r>
      <w:r>
        <w:rPr>
          <w:sz w:val="28"/>
        </w:rPr>
        <w:t xml:space="preserve"> представля</w:t>
      </w:r>
      <w:r>
        <w:rPr>
          <w:sz w:val="28"/>
        </w:rPr>
        <w:softHyphen/>
        <w:t>ют собой довольно сложную систему. Это связано, главным образом, с разной продолжительностью выращивания молод</w:t>
      </w:r>
      <w:r>
        <w:rPr>
          <w:sz w:val="28"/>
        </w:rPr>
        <w:softHyphen/>
        <w:t>няка до взрослого состояния или реализации (от 2 мес до 3 лет) и неодинаковой продолжительностью откорма, различия</w:t>
      </w:r>
      <w:r>
        <w:rPr>
          <w:sz w:val="28"/>
        </w:rPr>
        <w:softHyphen/>
        <w:t>ми в качестве продукции и используемого для расчета пого</w:t>
      </w:r>
      <w:r>
        <w:rPr>
          <w:sz w:val="28"/>
        </w:rPr>
        <w:softHyphen/>
        <w:t>ловья. Наиболее сопоставимыми для разных видов и групп животных является привес на 1 физическую голову в среднем за сутки и на 1 среднегодовую голову, т.е. за 365 кормодней. Для однородных групп сопоставимым является привес на среднегрупповую голову.</w:t>
      </w:r>
    </w:p>
    <w:p w:rsidR="000B5974" w:rsidRDefault="00D31DA3">
      <w:pPr>
        <w:ind w:firstLine="340"/>
        <w:rPr>
          <w:sz w:val="28"/>
          <w:lang w:val="en-US"/>
        </w:rPr>
      </w:pPr>
      <w:r>
        <w:rPr>
          <w:sz w:val="28"/>
        </w:rPr>
        <w:t>Обобщающими показателями продуктивности по виду животных является производство продукции выращивания на 1 голову всего стада на начало года, в процентах к мясному потенциалу (общему весу стада на начало года), а также в рас</w:t>
      </w:r>
      <w:r>
        <w:rPr>
          <w:sz w:val="28"/>
        </w:rPr>
        <w:softHyphen/>
        <w:t>чете на 1 матку на начало года. Последний показатель являет</w:t>
      </w:r>
      <w:r>
        <w:rPr>
          <w:sz w:val="28"/>
        </w:rPr>
        <w:softHyphen/>
        <w:t>ся составным и представляет собой произведение численнос</w:t>
      </w:r>
      <w:r>
        <w:rPr>
          <w:sz w:val="28"/>
        </w:rPr>
        <w:softHyphen/>
        <w:t>ти выращенного на 1 матку молодняка</w:t>
      </w:r>
      <w:r>
        <w:rPr>
          <w:sz w:val="28"/>
          <w:lang w:val="en-US"/>
        </w:rPr>
        <w:t xml:space="preserve"> S</w:t>
      </w:r>
      <w:r>
        <w:rPr>
          <w:sz w:val="28"/>
        </w:rPr>
        <w:t xml:space="preserve"> на его мясную про</w:t>
      </w:r>
      <w:r>
        <w:rPr>
          <w:sz w:val="28"/>
        </w:rPr>
        <w:softHyphen/>
        <w:t>дуктивность у, а при выращивании разных групп — сумме про</w:t>
      </w:r>
      <w:r>
        <w:rPr>
          <w:sz w:val="28"/>
        </w:rPr>
        <w:softHyphen/>
        <w:t>изведения</w:t>
      </w:r>
      <w:r>
        <w:rPr>
          <w:sz w:val="28"/>
          <w:lang w:val="en-US"/>
        </w:rPr>
        <w:t xml:space="preserve"> ESy.</w:t>
      </w:r>
    </w:p>
    <w:p w:rsidR="000B5974" w:rsidRDefault="00D31DA3">
      <w:pPr>
        <w:pStyle w:val="20"/>
      </w:pPr>
      <w:r>
        <w:t>Мясную продуктивность животных за весь период выра</w:t>
      </w:r>
      <w:r>
        <w:softHyphen/>
        <w:t>щивания характеризует живой вес 1 головы на определенный момент: при переводе из группы в группу и в основное стадо,</w:t>
      </w:r>
    </w:p>
    <w:p w:rsidR="000B5974" w:rsidRDefault="00D31DA3">
      <w:pPr>
        <w:spacing w:before="20"/>
        <w:rPr>
          <w:sz w:val="28"/>
        </w:rPr>
      </w:pPr>
      <w:r>
        <w:rPr>
          <w:sz w:val="28"/>
        </w:rPr>
        <w:t>при постановке на откорм, реализации и т.д. При использова</w:t>
      </w:r>
      <w:r>
        <w:rPr>
          <w:sz w:val="28"/>
        </w:rPr>
        <w:softHyphen/>
        <w:t>нии этих показателей важно обеспечить сопоставимость жи</w:t>
      </w:r>
      <w:r>
        <w:rPr>
          <w:sz w:val="28"/>
        </w:rPr>
        <w:softHyphen/>
        <w:t>вотных по возрасту и моменту взвешивания.</w:t>
      </w:r>
    </w:p>
    <w:p w:rsidR="000B5974" w:rsidRDefault="00D31DA3">
      <w:pPr>
        <w:ind w:firstLine="340"/>
        <w:rPr>
          <w:sz w:val="28"/>
        </w:rPr>
      </w:pPr>
      <w:r>
        <w:rPr>
          <w:sz w:val="28"/>
        </w:rPr>
        <w:t>Важными показателями мясной продуктивности являются фактический убойный выход, а также упитанность животных, определяющие качество мяса.</w:t>
      </w:r>
    </w:p>
    <w:p w:rsidR="000B5974" w:rsidRDefault="00D31DA3">
      <w:pPr>
        <w:spacing w:line="300" w:lineRule="auto"/>
        <w:ind w:firstLine="340"/>
        <w:rPr>
          <w:sz w:val="28"/>
        </w:rPr>
      </w:pPr>
      <w:r>
        <w:rPr>
          <w:sz w:val="28"/>
        </w:rPr>
        <w:t>Средние показатели продуктивности по группам животных одного вида определяются аналогично средней урожайности и представляют собой взве</w:t>
      </w:r>
      <w:r>
        <w:rPr>
          <w:sz w:val="28"/>
        </w:rPr>
        <w:softHyphen/>
        <w:t>шенную удельным весом численнос</w:t>
      </w:r>
      <w:r>
        <w:rPr>
          <w:sz w:val="28"/>
        </w:rPr>
        <w:softHyphen/>
        <w:t>ти отдельных групп животных А про</w:t>
      </w:r>
      <w:r>
        <w:rPr>
          <w:sz w:val="28"/>
        </w:rPr>
        <w:softHyphen/>
        <w:t>дуктивность каждой груп</w:t>
      </w:r>
      <w:r>
        <w:rPr>
          <w:sz w:val="28"/>
        </w:rPr>
        <w:softHyphen/>
        <w:t xml:space="preserve">пы </w:t>
      </w:r>
      <w:r>
        <w:rPr>
          <w:sz w:val="28"/>
          <w:lang w:val="en-US"/>
        </w:rPr>
        <w:t>y</w:t>
      </w:r>
      <w:r>
        <w:rPr>
          <w:sz w:val="28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Т.е. </w:t>
      </w:r>
      <w:r>
        <w:rPr>
          <w:sz w:val="28"/>
          <w:lang w:val="en-US"/>
        </w:rPr>
        <w:t>Y</w:t>
      </w:r>
      <w:r>
        <w:rPr>
          <w:sz w:val="28"/>
        </w:rPr>
        <w:t>ср.=</w:t>
      </w:r>
      <w:r>
        <w:rPr>
          <w:sz w:val="28"/>
        </w:rPr>
        <w:sym w:font="Symbol" w:char="F053"/>
      </w:r>
      <w:r>
        <w:rPr>
          <w:sz w:val="28"/>
          <w:lang w:val="en-US"/>
        </w:rPr>
        <w:t>ay/</w:t>
      </w:r>
      <w:r>
        <w:rPr>
          <w:sz w:val="28"/>
          <w:lang w:val="en-US"/>
        </w:rPr>
        <w:sym w:font="Symbol" w:char="F053"/>
      </w:r>
      <w:r>
        <w:rPr>
          <w:sz w:val="28"/>
          <w:lang w:val="en-US"/>
        </w:rPr>
        <w:t>a.</w:t>
      </w:r>
      <w:r>
        <w:rPr>
          <w:sz w:val="28"/>
        </w:rPr>
        <w:t xml:space="preserve"> По всему животноводству может быть опреде</w:t>
      </w:r>
      <w:r>
        <w:rPr>
          <w:sz w:val="28"/>
        </w:rPr>
        <w:softHyphen/>
        <w:t>лена средняя продуктивность 1 условной головы</w:t>
      </w:r>
      <w:r>
        <w:rPr>
          <w:sz w:val="28"/>
          <w:lang w:val="en-US"/>
        </w:rPr>
        <w:t xml:space="preserve"> u = EdjUj</w:t>
      </w:r>
      <w:r>
        <w:rPr>
          <w:sz w:val="28"/>
        </w:rPr>
        <w:t xml:space="preserve">, где </w:t>
      </w:r>
      <w:r>
        <w:rPr>
          <w:sz w:val="28"/>
          <w:lang w:val="en-US"/>
        </w:rPr>
        <w:t>d —</w:t>
      </w:r>
      <w:r>
        <w:rPr>
          <w:sz w:val="28"/>
        </w:rPr>
        <w:t xml:space="preserve"> доля отдельных видов животных в условном поголовье,</w:t>
      </w:r>
    </w:p>
    <w:p w:rsidR="000B5974" w:rsidRDefault="00D31DA3">
      <w:pPr>
        <w:spacing w:before="60"/>
        <w:rPr>
          <w:sz w:val="28"/>
        </w:rPr>
      </w:pPr>
      <w:r>
        <w:rPr>
          <w:sz w:val="28"/>
          <w:lang w:val="en-US"/>
        </w:rPr>
        <w:t xml:space="preserve">a </w:t>
      </w:r>
      <w:r>
        <w:rPr>
          <w:smallCaps/>
          <w:sz w:val="28"/>
          <w:lang w:val="en-US"/>
        </w:rPr>
        <w:t>uj</w:t>
      </w:r>
      <w:r>
        <w:rPr>
          <w:smallCaps/>
          <w:sz w:val="28"/>
        </w:rPr>
        <w:t xml:space="preserve"> </w:t>
      </w:r>
      <w:r>
        <w:rPr>
          <w:sz w:val="28"/>
        </w:rPr>
        <w:t>= у-р — средняя продуктивность 1 головы каждого вида</w:t>
      </w:r>
    </w:p>
    <w:p w:rsidR="000B5974" w:rsidRDefault="00D31DA3">
      <w:pPr>
        <w:rPr>
          <w:sz w:val="28"/>
        </w:rPr>
      </w:pPr>
      <w:r>
        <w:rPr>
          <w:sz w:val="28"/>
        </w:rPr>
        <w:t>животных в стоимостном выражении (р — цена единицы про</w:t>
      </w:r>
      <w:r>
        <w:rPr>
          <w:sz w:val="28"/>
        </w:rPr>
        <w:softHyphen/>
        <w:t>дукции).</w:t>
      </w:r>
    </w:p>
    <w:p w:rsidR="000B5974" w:rsidRDefault="00D31DA3">
      <w:pPr>
        <w:spacing w:before="320" w:line="300" w:lineRule="auto"/>
        <w:rPr>
          <w:b/>
          <w:i/>
          <w:sz w:val="28"/>
        </w:rPr>
      </w:pPr>
      <w:r>
        <w:rPr>
          <w:b/>
          <w:i/>
          <w:sz w:val="28"/>
        </w:rPr>
        <w:t>Показатели факторов выхода продукции животноводства и продуктивности сельскохозяйственных животных</w:t>
      </w:r>
    </w:p>
    <w:p w:rsidR="000B5974" w:rsidRDefault="00D31DA3">
      <w:pPr>
        <w:spacing w:before="120"/>
        <w:ind w:firstLine="380"/>
        <w:rPr>
          <w:sz w:val="28"/>
        </w:rPr>
      </w:pPr>
      <w:r>
        <w:rPr>
          <w:sz w:val="28"/>
        </w:rPr>
        <w:t>Степень развития животноводства в стране, регионах и на отдельных предприятиях определяется, наряду со спросом на его продукцию, комплексом материальных условий, общим уровнем интенсификации сельского хозяйства, в том числе растениеводства, специализацией производства и природны</w:t>
      </w:r>
      <w:r>
        <w:rPr>
          <w:sz w:val="28"/>
        </w:rPr>
        <w:softHyphen/>
        <w:t>ми условиями. Эти факторы создают возможности производ</w:t>
      </w:r>
      <w:r>
        <w:rPr>
          <w:sz w:val="28"/>
        </w:rPr>
        <w:softHyphen/>
        <w:t>ства кормов и использования их, а также других материаль</w:t>
      </w:r>
      <w:r>
        <w:rPr>
          <w:sz w:val="28"/>
        </w:rPr>
        <w:softHyphen/>
        <w:t>ных и трудовых ресурсов для развития животноводства: уве</w:t>
      </w:r>
      <w:r>
        <w:rPr>
          <w:sz w:val="28"/>
        </w:rPr>
        <w:softHyphen/>
        <w:t>личения численности животных и повышения их продуктив</w:t>
      </w:r>
      <w:r>
        <w:rPr>
          <w:sz w:val="28"/>
        </w:rPr>
        <w:softHyphen/>
        <w:t>ности.</w:t>
      </w:r>
    </w:p>
    <w:p w:rsidR="000B5974" w:rsidRDefault="00D31DA3">
      <w:pPr>
        <w:rPr>
          <w:sz w:val="28"/>
        </w:rPr>
      </w:pPr>
      <w:r>
        <w:rPr>
          <w:sz w:val="28"/>
        </w:rPr>
        <w:t>Важнейшим фактором выхода продукции животноводст</w:t>
      </w:r>
      <w:r>
        <w:rPr>
          <w:sz w:val="28"/>
        </w:rPr>
        <w:softHyphen/>
        <w:t>ва и продуктивности сельскохозяйственных животных явля</w:t>
      </w:r>
      <w:r>
        <w:rPr>
          <w:sz w:val="28"/>
        </w:rPr>
        <w:softHyphen/>
        <w:t>ется состояние</w:t>
      </w:r>
      <w:r>
        <w:rPr>
          <w:b/>
          <w:sz w:val="28"/>
        </w:rPr>
        <w:t xml:space="preserve"> кормовой базы животноводства и кормовых ресурсов.</w:t>
      </w:r>
      <w:r>
        <w:rPr>
          <w:sz w:val="28"/>
        </w:rPr>
        <w:t xml:space="preserve"> Статистика изучает показатели поступления и нали</w:t>
      </w:r>
      <w:r>
        <w:rPr>
          <w:sz w:val="28"/>
        </w:rPr>
        <w:softHyphen/>
        <w:t>чия кормов, обеспеченности ими, движения и потребления кормов.</w:t>
      </w:r>
    </w:p>
    <w:p w:rsidR="000B5974" w:rsidRDefault="000B5974">
      <w:pPr>
        <w:rPr>
          <w:sz w:val="28"/>
        </w:rPr>
      </w:pPr>
    </w:p>
    <w:p w:rsidR="000B5974" w:rsidRDefault="00D31DA3">
      <w:pPr>
        <w:rPr>
          <w:sz w:val="28"/>
        </w:rPr>
      </w:pPr>
      <w:r>
        <w:rPr>
          <w:sz w:val="28"/>
        </w:rPr>
        <w:t>В данной курсовой работе мною использовались следующие показатели (на их основании осуществлялась группировка):</w:t>
      </w:r>
    </w:p>
    <w:p w:rsidR="000B5974" w:rsidRDefault="000B5974">
      <w:pPr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D31DA3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Природные и экономические условия Кулундинской зоны.</w:t>
      </w:r>
    </w:p>
    <w:p w:rsidR="000B5974" w:rsidRDefault="000B5974">
      <w:pPr>
        <w:rPr>
          <w:b/>
          <w:sz w:val="28"/>
        </w:rPr>
      </w:pPr>
    </w:p>
    <w:p w:rsidR="000B5974" w:rsidRDefault="00D31DA3">
      <w:pPr>
        <w:pStyle w:val="3"/>
      </w:pPr>
      <w:r>
        <w:t>Территория Новосибирской области составляет 17,8 млн га, характеризуется разнообразными сочетаниями природных и экономических условий.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>Кулундинская зона занимает территорию северной Кулундинской степи, расположенной в юго-западной части Новосибирской области. Климат засушливый. Годовое количество осадков колеблется от 250 мм на большей части зоны до 350 мм на востоке. Три четверти их выпадает в теплое время года. Лето характеризуется высокими температурами с сухим воздухом. Сумма температур воздуха выше 10</w:t>
      </w:r>
      <w:r>
        <w:rPr>
          <w:sz w:val="28"/>
        </w:rPr>
        <w:sym w:font="Symbol" w:char="F0B0"/>
      </w:r>
      <w:r>
        <w:rPr>
          <w:sz w:val="28"/>
        </w:rPr>
        <w:t>С достигает 2200</w:t>
      </w:r>
      <w:r>
        <w:rPr>
          <w:sz w:val="28"/>
        </w:rPr>
        <w:sym w:font="Symbol" w:char="F0B0"/>
      </w:r>
      <w:r>
        <w:rPr>
          <w:sz w:val="28"/>
        </w:rPr>
        <w:t xml:space="preserve">С, гидротермический коэффициент-0,6 против 1,4 в северных районах области. Зима холодная, малоснежная, с ветрами. Почвы промерзают до 1,5-1,7 м. Весной, осенью и даже зимой наблюдается выдувание почв, особенно легких (юг Кулунды). Безморозный период длится 120-130 дней. Вегетация растений возможна 150 дней. Засушливость климата определяет колебания урожая культур по различным годам. 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 xml:space="preserve">Засушливость климата Кулунды, при условии относительно высокого залегания грунтовых вод, способствует засолению почвенного покрова, развитию ветровой эрозии почв. В результате 610 тыс. га пахотных угодий эродировано, что составляет более половины площади пашни зоны. 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>Кулундинская зона характеризуется высокой степенью сельскохозяйственной освоенности территории (81%), малой облесенностью (около 5%), незначительной заболоченностью (4%). Зона занимает 20% территории, 24% сельскохозяйственных угодий, 26% пашни и 22% сенокосов и пастбищ области.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>В структуре сельхозугодий пашня и естественные кормовые угодья занимают примерно по 50%. Экономическая оценка пашни по валовой продукции растениеводства-73 балла, кормовых угодий-8 баллов.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 xml:space="preserve">Молочно-мясное  скотоводство занимает 20-25% в структуре товарной продукции. В районах и городах Кулундинской зоны сосредоточено около 20% КРС, в том числе 15% коров области. Производится 10-15% молока и до 15% говядины. За последние годы у сельскохозяйственных предприятий Кулундинской зоны резко уменьшилось поголовье всех видов скота, особенно овец, увеличилось только количество птицы. У населения, наоборот, увеличилось поголовье КРС и свиней. 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>Одновременно с сокращением у предприятий поголовья КРС снизилась продуктивность крупного скотоводства. Так, в 1990 году средние удои по районам Кулундинской зоны колебались в пределах 2,4-2,6 т, а в последние годы-1,9-2,3 т.</w:t>
      </w:r>
    </w:p>
    <w:p w:rsidR="000B5974" w:rsidRDefault="00D31DA3">
      <w:pPr>
        <w:ind w:firstLine="567"/>
        <w:rPr>
          <w:sz w:val="28"/>
        </w:rPr>
      </w:pPr>
      <w:r>
        <w:rPr>
          <w:sz w:val="28"/>
        </w:rPr>
        <w:t>Уровень рентабельности (убыточности) финансово-хозяйственной деятельности колеблется по годам и районам. В 1993 г. появились первые 6 убыточных хозяйств- в Чистоозерном и Купинском районах, и их количество продолжает увеличиваться и в настоящее время.</w:t>
      </w:r>
    </w:p>
    <w:p w:rsidR="000B5974" w:rsidRDefault="000B5974">
      <w:pPr>
        <w:ind w:firstLine="851"/>
        <w:rPr>
          <w:b/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</w:p>
    <w:p w:rsidR="000B5974" w:rsidRDefault="000B5974">
      <w:pPr>
        <w:spacing w:before="240"/>
        <w:rPr>
          <w:sz w:val="28"/>
        </w:rPr>
      </w:pPr>
      <w:bookmarkStart w:id="0" w:name="_GoBack"/>
      <w:bookmarkEnd w:id="0"/>
    </w:p>
    <w:sectPr w:rsidR="000B5974">
      <w:pgSz w:w="11900" w:h="16820"/>
      <w:pgMar w:top="851" w:right="1304" w:bottom="993" w:left="13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04F1"/>
    <w:multiLevelType w:val="singleLevel"/>
    <w:tmpl w:val="7666CAD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">
    <w:nsid w:val="550E38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A3"/>
    <w:rsid w:val="000B5974"/>
    <w:rsid w:val="00C71A95"/>
    <w:rsid w:val="00D3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94FD-6827-4E9C-842C-BBFEB406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napToGrid w:val="0"/>
      <w:sz w:val="24"/>
    </w:rPr>
  </w:style>
  <w:style w:type="paragraph" w:styleId="2">
    <w:name w:val="Body Text 2"/>
    <w:basedOn w:val="a"/>
    <w:semiHidden/>
    <w:pPr>
      <w:spacing w:before="320" w:line="280" w:lineRule="auto"/>
    </w:pPr>
    <w:rPr>
      <w:rFonts w:ascii="Courier New" w:hAnsi="Courier New"/>
      <w:b/>
      <w:snapToGrid w:val="0"/>
      <w:sz w:val="24"/>
    </w:rPr>
  </w:style>
  <w:style w:type="paragraph" w:styleId="a4">
    <w:name w:val="Body Text Indent"/>
    <w:basedOn w:val="a"/>
    <w:semiHidden/>
    <w:pPr>
      <w:widowControl w:val="0"/>
      <w:spacing w:before="140" w:line="260" w:lineRule="auto"/>
      <w:ind w:firstLine="340"/>
      <w:jc w:val="both"/>
    </w:pPr>
    <w:rPr>
      <w:snapToGrid w:val="0"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semiHidden/>
    <w:pPr>
      <w:ind w:firstLine="340"/>
    </w:pPr>
    <w:rPr>
      <w:sz w:val="28"/>
    </w:rPr>
  </w:style>
  <w:style w:type="paragraph" w:styleId="3">
    <w:name w:val="Body Text Indent 3"/>
    <w:basedOn w:val="a"/>
    <w:semiHidden/>
    <w:pPr>
      <w:ind w:firstLine="56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СТАТИСТИКА ЧИСЛЕННОСТИ, СОСТАВА И ВОСПРОИЗВОДСТВА ЖИВОТНЫХ</vt:lpstr>
    </vt:vector>
  </TitlesOfParts>
  <Company>татьяна</Company>
  <LinksUpToDate>false</LinksUpToDate>
  <CharactersWithSpaces>18552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ЧИСЛЕННОСТИ, СОСТАВА И ВОСПРОИЗВОДСТВА ЖИВОТНЫХ</dc:title>
  <dc:subject/>
  <dc:creator>Premier</dc:creator>
  <cp:keywords/>
  <cp:lastModifiedBy>Irina</cp:lastModifiedBy>
  <cp:revision>2</cp:revision>
  <cp:lastPrinted>2000-01-29T10:37:00Z</cp:lastPrinted>
  <dcterms:created xsi:type="dcterms:W3CDTF">2014-08-06T18:41:00Z</dcterms:created>
  <dcterms:modified xsi:type="dcterms:W3CDTF">2014-08-06T18:41:00Z</dcterms:modified>
</cp:coreProperties>
</file>