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E2C" w:rsidRDefault="00D05E2C">
      <w:pPr>
        <w:pStyle w:val="FR1"/>
        <w:ind w:left="0" w:right="0" w:firstLine="720"/>
        <w:jc w:val="both"/>
        <w:rPr>
          <w:rFonts w:ascii="Times New Roman" w:hAnsi="Times New Roman"/>
          <w:b w:val="0"/>
          <w:sz w:val="28"/>
        </w:rPr>
      </w:pPr>
    </w:p>
    <w:p w:rsidR="00D05E2C" w:rsidRDefault="00D05E2C">
      <w:pPr>
        <w:pStyle w:val="a6"/>
      </w:pPr>
      <w:r>
        <w:t>ПОВОЛЖСКАЯ АКАДЕМИЯ ГОСУДАРСТВЕННОЙ СЛУЖБЫ</w:t>
      </w:r>
    </w:p>
    <w:p w:rsidR="00D05E2C" w:rsidRDefault="00D05E2C">
      <w:pPr>
        <w:ind w:firstLine="720"/>
        <w:jc w:val="both"/>
        <w:rPr>
          <w:sz w:val="28"/>
        </w:rPr>
      </w:pPr>
    </w:p>
    <w:p w:rsidR="00D05E2C" w:rsidRDefault="00D05E2C">
      <w:pPr>
        <w:ind w:firstLine="720"/>
        <w:jc w:val="both"/>
        <w:rPr>
          <w:sz w:val="28"/>
        </w:rPr>
      </w:pPr>
    </w:p>
    <w:p w:rsidR="00D05E2C" w:rsidRDefault="00D05E2C">
      <w:pPr>
        <w:ind w:firstLine="720"/>
        <w:jc w:val="both"/>
        <w:rPr>
          <w:sz w:val="28"/>
        </w:rPr>
      </w:pPr>
    </w:p>
    <w:p w:rsidR="00D05E2C" w:rsidRDefault="00D05E2C">
      <w:pPr>
        <w:jc w:val="center"/>
        <w:rPr>
          <w:sz w:val="28"/>
        </w:rPr>
      </w:pPr>
      <w:r>
        <w:rPr>
          <w:sz w:val="28"/>
        </w:rPr>
        <w:t>Кафедра финансов и учета</w:t>
      </w:r>
    </w:p>
    <w:p w:rsidR="00D05E2C" w:rsidRDefault="00D05E2C">
      <w:pPr>
        <w:ind w:firstLine="720"/>
        <w:jc w:val="both"/>
        <w:rPr>
          <w:sz w:val="28"/>
        </w:rPr>
      </w:pPr>
    </w:p>
    <w:p w:rsidR="00D05E2C" w:rsidRDefault="00D05E2C">
      <w:pPr>
        <w:ind w:firstLine="720"/>
        <w:jc w:val="both"/>
        <w:rPr>
          <w:sz w:val="28"/>
        </w:rPr>
      </w:pPr>
    </w:p>
    <w:p w:rsidR="00D05E2C" w:rsidRDefault="00D05E2C">
      <w:pPr>
        <w:ind w:firstLine="720"/>
        <w:jc w:val="both"/>
        <w:rPr>
          <w:sz w:val="28"/>
        </w:rPr>
      </w:pPr>
    </w:p>
    <w:p w:rsidR="00D05E2C" w:rsidRDefault="00D05E2C">
      <w:pPr>
        <w:ind w:firstLine="720"/>
        <w:jc w:val="both"/>
        <w:rPr>
          <w:sz w:val="28"/>
        </w:rPr>
      </w:pPr>
    </w:p>
    <w:p w:rsidR="00D05E2C" w:rsidRDefault="00D05E2C">
      <w:pPr>
        <w:ind w:firstLine="720"/>
        <w:jc w:val="both"/>
        <w:rPr>
          <w:sz w:val="28"/>
        </w:rPr>
      </w:pPr>
    </w:p>
    <w:p w:rsidR="00D05E2C" w:rsidRDefault="00D05E2C">
      <w:pPr>
        <w:ind w:firstLine="720"/>
        <w:jc w:val="both"/>
        <w:rPr>
          <w:sz w:val="28"/>
        </w:rPr>
      </w:pPr>
    </w:p>
    <w:p w:rsidR="00D05E2C" w:rsidRDefault="00D05E2C">
      <w:pPr>
        <w:ind w:firstLine="720"/>
        <w:jc w:val="both"/>
        <w:rPr>
          <w:sz w:val="28"/>
        </w:rPr>
      </w:pPr>
    </w:p>
    <w:p w:rsidR="00D05E2C" w:rsidRDefault="00D05E2C">
      <w:pPr>
        <w:ind w:firstLine="720"/>
        <w:jc w:val="both"/>
        <w:rPr>
          <w:sz w:val="28"/>
        </w:rPr>
      </w:pPr>
    </w:p>
    <w:p w:rsidR="00D05E2C" w:rsidRDefault="00D05E2C">
      <w:pPr>
        <w:ind w:firstLine="720"/>
        <w:jc w:val="center"/>
        <w:rPr>
          <w:sz w:val="28"/>
        </w:rPr>
      </w:pPr>
      <w:r>
        <w:rPr>
          <w:sz w:val="28"/>
        </w:rPr>
        <w:t>Реферат по дисциплине «Ценные бумаги и биржевое дело»</w:t>
      </w:r>
    </w:p>
    <w:p w:rsidR="00D05E2C" w:rsidRDefault="00D05E2C">
      <w:pPr>
        <w:ind w:firstLine="720"/>
        <w:jc w:val="center"/>
        <w:rPr>
          <w:sz w:val="28"/>
        </w:rPr>
      </w:pPr>
      <w:r>
        <w:rPr>
          <w:sz w:val="28"/>
        </w:rPr>
        <w:t>на тему «Корпоративные ценные бумаги»</w:t>
      </w:r>
    </w:p>
    <w:p w:rsidR="00D05E2C" w:rsidRDefault="00D05E2C">
      <w:pPr>
        <w:ind w:firstLine="720"/>
        <w:jc w:val="both"/>
        <w:rPr>
          <w:sz w:val="28"/>
        </w:rPr>
      </w:pPr>
    </w:p>
    <w:p w:rsidR="00D05E2C" w:rsidRDefault="00D05E2C">
      <w:pPr>
        <w:ind w:firstLine="720"/>
        <w:jc w:val="both"/>
      </w:pPr>
    </w:p>
    <w:p w:rsidR="00D05E2C" w:rsidRDefault="00D05E2C">
      <w:pPr>
        <w:ind w:firstLine="720"/>
        <w:jc w:val="both"/>
        <w:rPr>
          <w:sz w:val="32"/>
        </w:rPr>
      </w:pPr>
    </w:p>
    <w:p w:rsidR="00D05E2C" w:rsidRDefault="00D05E2C">
      <w:pPr>
        <w:ind w:firstLine="720"/>
        <w:jc w:val="both"/>
        <w:rPr>
          <w:sz w:val="32"/>
        </w:rPr>
      </w:pPr>
    </w:p>
    <w:p w:rsidR="00D05E2C" w:rsidRDefault="00D05E2C">
      <w:pPr>
        <w:ind w:firstLine="720"/>
        <w:jc w:val="both"/>
      </w:pPr>
    </w:p>
    <w:p w:rsidR="00D05E2C" w:rsidRDefault="00D05E2C">
      <w:pPr>
        <w:ind w:firstLine="720"/>
        <w:jc w:val="both"/>
      </w:pPr>
    </w:p>
    <w:p w:rsidR="00D05E2C" w:rsidRDefault="00D05E2C">
      <w:pPr>
        <w:ind w:firstLine="720"/>
        <w:jc w:val="both"/>
        <w:rPr>
          <w:sz w:val="28"/>
        </w:rPr>
      </w:pPr>
    </w:p>
    <w:p w:rsidR="00D05E2C" w:rsidRDefault="00D05E2C">
      <w:pPr>
        <w:pStyle w:val="20"/>
        <w:ind w:left="4678"/>
        <w:rPr>
          <w:sz w:val="28"/>
        </w:rPr>
      </w:pPr>
      <w:r>
        <w:rPr>
          <w:sz w:val="28"/>
        </w:rPr>
        <w:t>Выполнила: студентка 4 курса,  401 группы</w:t>
      </w:r>
    </w:p>
    <w:p w:rsidR="00D05E2C" w:rsidRDefault="00D05E2C">
      <w:pPr>
        <w:pStyle w:val="20"/>
        <w:ind w:left="6300"/>
        <w:rPr>
          <w:sz w:val="28"/>
        </w:rPr>
      </w:pPr>
      <w:r>
        <w:rPr>
          <w:sz w:val="28"/>
        </w:rPr>
        <w:t>специальности 0610</w:t>
      </w:r>
    </w:p>
    <w:p w:rsidR="00D05E2C" w:rsidRDefault="00D05E2C">
      <w:pPr>
        <w:ind w:left="5400"/>
        <w:jc w:val="right"/>
        <w:rPr>
          <w:sz w:val="28"/>
        </w:rPr>
      </w:pPr>
      <w:r>
        <w:rPr>
          <w:sz w:val="28"/>
        </w:rPr>
        <w:t>Лукьянова Ю.С.</w:t>
      </w:r>
    </w:p>
    <w:p w:rsidR="00D05E2C" w:rsidRDefault="00D05E2C">
      <w:pPr>
        <w:ind w:left="5760"/>
        <w:jc w:val="both"/>
        <w:rPr>
          <w:sz w:val="28"/>
        </w:rPr>
      </w:pPr>
    </w:p>
    <w:p w:rsidR="00D05E2C" w:rsidRDefault="00D05E2C">
      <w:pPr>
        <w:ind w:left="4678"/>
        <w:jc w:val="both"/>
        <w:rPr>
          <w:sz w:val="28"/>
        </w:rPr>
      </w:pPr>
      <w:r>
        <w:rPr>
          <w:sz w:val="28"/>
        </w:rPr>
        <w:t>Проверил: Кондратьев А.В.</w:t>
      </w:r>
    </w:p>
    <w:p w:rsidR="00D05E2C" w:rsidRDefault="00D05E2C">
      <w:pPr>
        <w:ind w:left="5760"/>
        <w:jc w:val="both"/>
        <w:rPr>
          <w:sz w:val="28"/>
        </w:rPr>
      </w:pPr>
    </w:p>
    <w:p w:rsidR="00D05E2C" w:rsidRDefault="00D05E2C">
      <w:pPr>
        <w:ind w:firstLine="720"/>
        <w:jc w:val="both"/>
        <w:rPr>
          <w:sz w:val="28"/>
        </w:rPr>
      </w:pPr>
    </w:p>
    <w:p w:rsidR="00D05E2C" w:rsidRDefault="00D05E2C">
      <w:pPr>
        <w:ind w:firstLine="720"/>
        <w:jc w:val="both"/>
        <w:rPr>
          <w:sz w:val="28"/>
        </w:rPr>
      </w:pPr>
    </w:p>
    <w:p w:rsidR="00D05E2C" w:rsidRDefault="00D05E2C">
      <w:pPr>
        <w:ind w:firstLine="720"/>
        <w:jc w:val="both"/>
        <w:rPr>
          <w:sz w:val="28"/>
        </w:rPr>
      </w:pPr>
    </w:p>
    <w:p w:rsidR="00D05E2C" w:rsidRDefault="00D05E2C">
      <w:pPr>
        <w:ind w:firstLine="720"/>
        <w:jc w:val="both"/>
        <w:rPr>
          <w:sz w:val="28"/>
        </w:rPr>
      </w:pPr>
    </w:p>
    <w:p w:rsidR="00D05E2C" w:rsidRDefault="00D05E2C">
      <w:pPr>
        <w:ind w:firstLine="720"/>
        <w:jc w:val="both"/>
        <w:rPr>
          <w:sz w:val="28"/>
        </w:rPr>
      </w:pPr>
    </w:p>
    <w:p w:rsidR="00D05E2C" w:rsidRDefault="00D05E2C">
      <w:pPr>
        <w:ind w:firstLine="720"/>
        <w:jc w:val="both"/>
        <w:rPr>
          <w:sz w:val="28"/>
        </w:rPr>
      </w:pPr>
    </w:p>
    <w:p w:rsidR="00D05E2C" w:rsidRDefault="00D05E2C">
      <w:pPr>
        <w:ind w:firstLine="720"/>
        <w:jc w:val="both"/>
        <w:rPr>
          <w:sz w:val="28"/>
        </w:rPr>
      </w:pPr>
    </w:p>
    <w:p w:rsidR="00D05E2C" w:rsidRDefault="00D05E2C">
      <w:pPr>
        <w:ind w:firstLine="720"/>
        <w:jc w:val="both"/>
        <w:rPr>
          <w:sz w:val="28"/>
        </w:rPr>
      </w:pPr>
    </w:p>
    <w:p w:rsidR="00D05E2C" w:rsidRDefault="00D05E2C">
      <w:pPr>
        <w:ind w:firstLine="720"/>
        <w:jc w:val="both"/>
        <w:rPr>
          <w:sz w:val="28"/>
        </w:rPr>
      </w:pPr>
    </w:p>
    <w:p w:rsidR="00D05E2C" w:rsidRDefault="00D05E2C">
      <w:pPr>
        <w:ind w:firstLine="720"/>
        <w:jc w:val="both"/>
        <w:rPr>
          <w:sz w:val="28"/>
        </w:rPr>
      </w:pPr>
    </w:p>
    <w:p w:rsidR="00D05E2C" w:rsidRDefault="00D05E2C">
      <w:pPr>
        <w:ind w:firstLine="720"/>
        <w:jc w:val="both"/>
        <w:rPr>
          <w:sz w:val="28"/>
        </w:rPr>
      </w:pPr>
    </w:p>
    <w:p w:rsidR="00D05E2C" w:rsidRDefault="00D05E2C">
      <w:pPr>
        <w:ind w:firstLine="720"/>
        <w:jc w:val="both"/>
        <w:rPr>
          <w:sz w:val="28"/>
        </w:rPr>
      </w:pPr>
    </w:p>
    <w:p w:rsidR="00D05E2C" w:rsidRDefault="00D05E2C">
      <w:pPr>
        <w:ind w:firstLine="720"/>
        <w:jc w:val="both"/>
        <w:rPr>
          <w:sz w:val="28"/>
        </w:rPr>
      </w:pPr>
    </w:p>
    <w:p w:rsidR="00D05E2C" w:rsidRDefault="00D05E2C">
      <w:pPr>
        <w:ind w:firstLine="720"/>
        <w:jc w:val="both"/>
        <w:rPr>
          <w:sz w:val="28"/>
        </w:rPr>
      </w:pPr>
    </w:p>
    <w:p w:rsidR="00D05E2C" w:rsidRDefault="00D05E2C">
      <w:pPr>
        <w:ind w:firstLine="720"/>
        <w:jc w:val="both"/>
        <w:rPr>
          <w:sz w:val="28"/>
        </w:rPr>
      </w:pPr>
      <w:r>
        <w:rPr>
          <w:sz w:val="28"/>
        </w:rPr>
        <w:t xml:space="preserve">  </w:t>
      </w:r>
    </w:p>
    <w:p w:rsidR="00D05E2C" w:rsidRDefault="00D05E2C">
      <w:pPr>
        <w:jc w:val="center"/>
        <w:rPr>
          <w:sz w:val="28"/>
        </w:rPr>
      </w:pPr>
      <w:r>
        <w:rPr>
          <w:sz w:val="28"/>
        </w:rPr>
        <w:t>Саратов 2001</w:t>
      </w:r>
    </w:p>
    <w:p w:rsidR="00D05E2C" w:rsidRDefault="00D05E2C">
      <w:pPr>
        <w:jc w:val="center"/>
        <w:rPr>
          <w:sz w:val="28"/>
        </w:rPr>
      </w:pPr>
      <w:r>
        <w:rPr>
          <w:sz w:val="28"/>
        </w:rPr>
        <w:br w:type="page"/>
      </w:r>
    </w:p>
    <w:p w:rsidR="00D05E2C" w:rsidRDefault="00D05E2C">
      <w:pPr>
        <w:pStyle w:val="FR1"/>
        <w:ind w:left="0" w:right="0" w:firstLine="720"/>
        <w:jc w:val="both"/>
        <w:rPr>
          <w:rFonts w:ascii="Times New Roman" w:hAnsi="Times New Roman"/>
          <w:sz w:val="28"/>
        </w:rPr>
      </w:pPr>
    </w:p>
    <w:p w:rsidR="00D05E2C" w:rsidRDefault="00D05E2C">
      <w:pPr>
        <w:pStyle w:val="FR1"/>
        <w:ind w:left="0" w:right="0"/>
        <w:jc w:val="center"/>
        <w:rPr>
          <w:rFonts w:ascii="Times New Roman" w:hAnsi="Times New Roman"/>
          <w:sz w:val="36"/>
        </w:rPr>
      </w:pPr>
      <w:r>
        <w:rPr>
          <w:rFonts w:ascii="Times New Roman" w:hAnsi="Times New Roman"/>
          <w:sz w:val="36"/>
        </w:rPr>
        <w:t>СОДЕРЖАНИЕ</w:t>
      </w:r>
    </w:p>
    <w:p w:rsidR="00D05E2C" w:rsidRDefault="00D05E2C">
      <w:pPr>
        <w:pStyle w:val="FR1"/>
        <w:ind w:left="0" w:right="0"/>
        <w:jc w:val="center"/>
        <w:rPr>
          <w:rFonts w:ascii="Times New Roman" w:hAnsi="Times New Roman"/>
          <w:sz w:val="28"/>
        </w:rPr>
      </w:pPr>
    </w:p>
    <w:p w:rsidR="00D05E2C" w:rsidRDefault="00D05E2C">
      <w:pPr>
        <w:pStyle w:val="FR1"/>
        <w:ind w:left="0" w:right="0"/>
        <w:jc w:val="center"/>
        <w:rPr>
          <w:rFonts w:ascii="Times New Roman" w:hAnsi="Times New Roman"/>
          <w:sz w:val="28"/>
        </w:rPr>
      </w:pPr>
    </w:p>
    <w:p w:rsidR="00D05E2C" w:rsidRDefault="00D05E2C">
      <w:pPr>
        <w:pStyle w:val="FR1"/>
        <w:ind w:left="0" w:right="0"/>
        <w:jc w:val="center"/>
        <w:rPr>
          <w:rFonts w:ascii="Times New Roman" w:hAnsi="Times New Roman"/>
          <w:sz w:val="28"/>
        </w:rPr>
      </w:pPr>
    </w:p>
    <w:p w:rsidR="00D05E2C" w:rsidRDefault="00D05E2C">
      <w:pPr>
        <w:pStyle w:val="FR1"/>
        <w:ind w:left="0" w:right="0"/>
        <w:jc w:val="center"/>
        <w:rPr>
          <w:rFonts w:ascii="Times New Roman" w:hAnsi="Times New Roman"/>
          <w:sz w:val="28"/>
        </w:rPr>
      </w:pPr>
    </w:p>
    <w:p w:rsidR="00D05E2C" w:rsidRDefault="00D05E2C">
      <w:pPr>
        <w:pStyle w:val="11"/>
        <w:tabs>
          <w:tab w:val="right" w:leader="dot" w:pos="9905"/>
        </w:tabs>
        <w:rPr>
          <w:caps w:val="0"/>
          <w:noProof/>
          <w:sz w:val="28"/>
        </w:rPr>
      </w:pPr>
      <w:r>
        <w:rPr>
          <w:caps w:val="0"/>
          <w:noProof/>
          <w:sz w:val="28"/>
        </w:rPr>
        <w:t>Введение</w:t>
      </w:r>
      <w:r>
        <w:rPr>
          <w:caps w:val="0"/>
          <w:noProof/>
          <w:sz w:val="28"/>
        </w:rPr>
        <w:tab/>
        <w:t>3</w:t>
      </w:r>
    </w:p>
    <w:p w:rsidR="00D05E2C" w:rsidRDefault="00D05E2C">
      <w:pPr>
        <w:pStyle w:val="11"/>
        <w:tabs>
          <w:tab w:val="right" w:leader="dot" w:pos="9905"/>
        </w:tabs>
        <w:rPr>
          <w:caps w:val="0"/>
          <w:noProof/>
          <w:sz w:val="28"/>
        </w:rPr>
      </w:pPr>
      <w:r>
        <w:rPr>
          <w:caps w:val="0"/>
          <w:noProof/>
          <w:sz w:val="28"/>
        </w:rPr>
        <w:t>Глава 1. Корпоративные ценные бумаги</w:t>
      </w:r>
      <w:r>
        <w:rPr>
          <w:caps w:val="0"/>
          <w:noProof/>
          <w:sz w:val="28"/>
        </w:rPr>
        <w:tab/>
        <w:t>4</w:t>
      </w:r>
    </w:p>
    <w:p w:rsidR="00D05E2C" w:rsidRDefault="00D05E2C">
      <w:pPr>
        <w:pStyle w:val="21"/>
        <w:tabs>
          <w:tab w:val="right" w:leader="dot" w:pos="9905"/>
        </w:tabs>
        <w:rPr>
          <w:smallCaps w:val="0"/>
          <w:noProof/>
          <w:sz w:val="28"/>
        </w:rPr>
      </w:pPr>
      <w:r>
        <w:rPr>
          <w:smallCaps w:val="0"/>
          <w:noProof/>
          <w:sz w:val="28"/>
        </w:rPr>
        <w:t>§1.Ценные бумаги: понятие, свойства</w:t>
      </w:r>
      <w:r>
        <w:rPr>
          <w:smallCaps w:val="0"/>
          <w:noProof/>
          <w:sz w:val="28"/>
        </w:rPr>
        <w:tab/>
        <w:t>4</w:t>
      </w:r>
    </w:p>
    <w:p w:rsidR="00D05E2C" w:rsidRDefault="00D05E2C">
      <w:pPr>
        <w:pStyle w:val="21"/>
        <w:tabs>
          <w:tab w:val="right" w:leader="dot" w:pos="9905"/>
        </w:tabs>
        <w:rPr>
          <w:smallCaps w:val="0"/>
          <w:noProof/>
          <w:sz w:val="28"/>
        </w:rPr>
      </w:pPr>
      <w:r>
        <w:rPr>
          <w:smallCaps w:val="0"/>
          <w:noProof/>
          <w:sz w:val="28"/>
        </w:rPr>
        <w:t>§2.Корпоративные ценные бумаги</w:t>
      </w:r>
      <w:r>
        <w:rPr>
          <w:smallCaps w:val="0"/>
          <w:noProof/>
          <w:sz w:val="28"/>
        </w:rPr>
        <w:tab/>
        <w:t>6</w:t>
      </w:r>
    </w:p>
    <w:p w:rsidR="00D05E2C" w:rsidRDefault="00D05E2C">
      <w:pPr>
        <w:pStyle w:val="30"/>
        <w:tabs>
          <w:tab w:val="right" w:leader="dot" w:pos="9905"/>
        </w:tabs>
        <w:rPr>
          <w:noProof/>
          <w:sz w:val="28"/>
        </w:rPr>
      </w:pPr>
      <w:r>
        <w:rPr>
          <w:noProof/>
          <w:sz w:val="28"/>
        </w:rPr>
        <w:t>§2.1.Акции</w:t>
      </w:r>
      <w:r>
        <w:rPr>
          <w:noProof/>
          <w:sz w:val="28"/>
        </w:rPr>
        <w:tab/>
        <w:t>7</w:t>
      </w:r>
    </w:p>
    <w:p w:rsidR="00D05E2C" w:rsidRDefault="00D05E2C">
      <w:pPr>
        <w:pStyle w:val="30"/>
        <w:tabs>
          <w:tab w:val="right" w:leader="dot" w:pos="9905"/>
        </w:tabs>
        <w:rPr>
          <w:noProof/>
          <w:sz w:val="28"/>
        </w:rPr>
      </w:pPr>
      <w:r>
        <w:rPr>
          <w:noProof/>
          <w:sz w:val="28"/>
        </w:rPr>
        <w:t>§2.2.Облигации</w:t>
      </w:r>
      <w:r>
        <w:rPr>
          <w:noProof/>
          <w:sz w:val="28"/>
        </w:rPr>
        <w:tab/>
        <w:t>14</w:t>
      </w:r>
    </w:p>
    <w:p w:rsidR="00D05E2C" w:rsidRDefault="00D05E2C">
      <w:pPr>
        <w:pStyle w:val="30"/>
        <w:tabs>
          <w:tab w:val="right" w:leader="dot" w:pos="9905"/>
        </w:tabs>
        <w:rPr>
          <w:noProof/>
          <w:sz w:val="28"/>
        </w:rPr>
      </w:pPr>
      <w:r>
        <w:rPr>
          <w:noProof/>
          <w:sz w:val="28"/>
        </w:rPr>
        <w:t>§2.3.Производные ценные бумаги</w:t>
      </w:r>
      <w:r>
        <w:rPr>
          <w:noProof/>
          <w:sz w:val="28"/>
        </w:rPr>
        <w:tab/>
        <w:t>18</w:t>
      </w:r>
    </w:p>
    <w:p w:rsidR="00D05E2C" w:rsidRDefault="00D05E2C">
      <w:pPr>
        <w:pStyle w:val="11"/>
        <w:tabs>
          <w:tab w:val="right" w:leader="dot" w:pos="9905"/>
        </w:tabs>
        <w:rPr>
          <w:caps w:val="0"/>
          <w:noProof/>
          <w:sz w:val="28"/>
        </w:rPr>
      </w:pPr>
      <w:r>
        <w:rPr>
          <w:caps w:val="0"/>
          <w:noProof/>
          <w:sz w:val="28"/>
        </w:rPr>
        <w:t>Глава 2.  Текущее положение на рынке корпоративных ценных бумаг</w:t>
      </w:r>
      <w:r>
        <w:rPr>
          <w:caps w:val="0"/>
          <w:noProof/>
          <w:sz w:val="28"/>
        </w:rPr>
        <w:tab/>
        <w:t>21</w:t>
      </w:r>
    </w:p>
    <w:p w:rsidR="00D05E2C" w:rsidRDefault="00D05E2C">
      <w:pPr>
        <w:pStyle w:val="11"/>
        <w:tabs>
          <w:tab w:val="right" w:leader="dot" w:pos="9905"/>
        </w:tabs>
        <w:rPr>
          <w:caps w:val="0"/>
          <w:noProof/>
          <w:sz w:val="28"/>
        </w:rPr>
      </w:pPr>
      <w:r>
        <w:rPr>
          <w:caps w:val="0"/>
          <w:noProof/>
          <w:sz w:val="28"/>
        </w:rPr>
        <w:t>Заключение</w:t>
      </w:r>
      <w:r>
        <w:rPr>
          <w:caps w:val="0"/>
          <w:noProof/>
          <w:sz w:val="28"/>
        </w:rPr>
        <w:tab/>
        <w:t>26</w:t>
      </w:r>
    </w:p>
    <w:p w:rsidR="00D05E2C" w:rsidRDefault="00D05E2C">
      <w:pPr>
        <w:pStyle w:val="11"/>
        <w:tabs>
          <w:tab w:val="right" w:leader="dot" w:pos="9905"/>
        </w:tabs>
        <w:rPr>
          <w:caps w:val="0"/>
          <w:noProof/>
          <w:sz w:val="28"/>
        </w:rPr>
      </w:pPr>
      <w:r>
        <w:rPr>
          <w:caps w:val="0"/>
          <w:noProof/>
          <w:sz w:val="28"/>
        </w:rPr>
        <w:t>Список использованной литературы</w:t>
      </w:r>
      <w:r>
        <w:rPr>
          <w:caps w:val="0"/>
          <w:noProof/>
          <w:sz w:val="28"/>
        </w:rPr>
        <w:tab/>
        <w:t>27</w:t>
      </w:r>
    </w:p>
    <w:p w:rsidR="00D05E2C" w:rsidRDefault="00D05E2C">
      <w:pPr>
        <w:pStyle w:val="11"/>
        <w:rPr>
          <w:sz w:val="28"/>
        </w:rPr>
      </w:pPr>
    </w:p>
    <w:p w:rsidR="00D05E2C" w:rsidRDefault="00D05E2C">
      <w:pPr>
        <w:pStyle w:val="FR1"/>
        <w:ind w:left="0" w:right="0"/>
        <w:jc w:val="center"/>
        <w:rPr>
          <w:rFonts w:ascii="Times New Roman" w:hAnsi="Times New Roman"/>
          <w:sz w:val="28"/>
        </w:rPr>
      </w:pPr>
    </w:p>
    <w:p w:rsidR="00D05E2C" w:rsidRDefault="00D05E2C">
      <w:pPr>
        <w:pStyle w:val="FR1"/>
        <w:ind w:left="0" w:right="0"/>
        <w:jc w:val="center"/>
        <w:rPr>
          <w:rFonts w:ascii="Times New Roman" w:hAnsi="Times New Roman"/>
          <w:sz w:val="28"/>
        </w:rPr>
      </w:pPr>
    </w:p>
    <w:p w:rsidR="00D05E2C" w:rsidRDefault="00D05E2C">
      <w:pPr>
        <w:pStyle w:val="FR1"/>
        <w:ind w:left="0" w:right="0"/>
        <w:jc w:val="center"/>
        <w:rPr>
          <w:rFonts w:ascii="Times New Roman" w:hAnsi="Times New Roman"/>
          <w:sz w:val="28"/>
        </w:rPr>
      </w:pPr>
    </w:p>
    <w:p w:rsidR="00D05E2C" w:rsidRDefault="00D05E2C">
      <w:pPr>
        <w:pStyle w:val="FR1"/>
        <w:ind w:left="0" w:right="0"/>
        <w:jc w:val="center"/>
        <w:rPr>
          <w:rFonts w:ascii="Times New Roman" w:hAnsi="Times New Roman"/>
          <w:sz w:val="28"/>
        </w:rPr>
      </w:pPr>
    </w:p>
    <w:p w:rsidR="00D05E2C" w:rsidRDefault="00D05E2C">
      <w:pPr>
        <w:pStyle w:val="FR1"/>
        <w:ind w:left="0" w:right="0"/>
        <w:jc w:val="center"/>
        <w:rPr>
          <w:rFonts w:ascii="Times New Roman" w:hAnsi="Times New Roman"/>
          <w:sz w:val="28"/>
        </w:rPr>
      </w:pPr>
    </w:p>
    <w:p w:rsidR="00D05E2C" w:rsidRDefault="00D05E2C">
      <w:pPr>
        <w:pStyle w:val="FR1"/>
        <w:ind w:left="0" w:right="0"/>
        <w:jc w:val="center"/>
        <w:rPr>
          <w:rFonts w:ascii="Times New Roman" w:hAnsi="Times New Roman"/>
          <w:sz w:val="28"/>
        </w:rPr>
      </w:pPr>
    </w:p>
    <w:p w:rsidR="00D05E2C" w:rsidRDefault="00D05E2C">
      <w:pPr>
        <w:pStyle w:val="FR1"/>
        <w:ind w:left="0" w:right="0"/>
        <w:jc w:val="center"/>
        <w:rPr>
          <w:rFonts w:ascii="Times New Roman" w:hAnsi="Times New Roman"/>
          <w:sz w:val="28"/>
        </w:rPr>
      </w:pPr>
    </w:p>
    <w:p w:rsidR="00D05E2C" w:rsidRDefault="00D05E2C">
      <w:pPr>
        <w:pStyle w:val="FR1"/>
        <w:ind w:left="0" w:right="0"/>
        <w:jc w:val="center"/>
        <w:rPr>
          <w:rFonts w:ascii="Times New Roman" w:hAnsi="Times New Roman"/>
          <w:sz w:val="28"/>
        </w:rPr>
      </w:pPr>
    </w:p>
    <w:p w:rsidR="00D05E2C" w:rsidRDefault="00D05E2C">
      <w:pPr>
        <w:pStyle w:val="FR1"/>
        <w:ind w:left="0" w:right="0"/>
        <w:jc w:val="center"/>
        <w:rPr>
          <w:rFonts w:ascii="Times New Roman" w:hAnsi="Times New Roman"/>
          <w:sz w:val="28"/>
        </w:rPr>
      </w:pPr>
    </w:p>
    <w:p w:rsidR="00D05E2C" w:rsidRDefault="00D05E2C">
      <w:pPr>
        <w:pStyle w:val="FR1"/>
        <w:ind w:left="0" w:right="0"/>
        <w:jc w:val="center"/>
        <w:rPr>
          <w:rFonts w:ascii="Times New Roman" w:hAnsi="Times New Roman"/>
          <w:sz w:val="28"/>
        </w:rPr>
      </w:pPr>
    </w:p>
    <w:p w:rsidR="00D05E2C" w:rsidRDefault="00D05E2C">
      <w:pPr>
        <w:pStyle w:val="FR1"/>
        <w:ind w:left="0" w:right="0"/>
        <w:jc w:val="center"/>
        <w:rPr>
          <w:rFonts w:ascii="Times New Roman" w:hAnsi="Times New Roman"/>
          <w:sz w:val="28"/>
        </w:rPr>
      </w:pPr>
    </w:p>
    <w:p w:rsidR="00D05E2C" w:rsidRDefault="00D05E2C">
      <w:pPr>
        <w:pStyle w:val="FR1"/>
        <w:ind w:left="0" w:right="0"/>
        <w:jc w:val="center"/>
        <w:rPr>
          <w:rFonts w:ascii="Times New Roman" w:hAnsi="Times New Roman"/>
          <w:sz w:val="28"/>
        </w:rPr>
      </w:pPr>
    </w:p>
    <w:p w:rsidR="00D05E2C" w:rsidRDefault="00D05E2C">
      <w:pPr>
        <w:pStyle w:val="FR1"/>
        <w:ind w:left="0" w:right="0"/>
        <w:jc w:val="center"/>
        <w:rPr>
          <w:rFonts w:ascii="Times New Roman" w:hAnsi="Times New Roman"/>
          <w:sz w:val="28"/>
        </w:rPr>
      </w:pPr>
    </w:p>
    <w:p w:rsidR="00D05E2C" w:rsidRDefault="00D05E2C">
      <w:pPr>
        <w:pStyle w:val="FR1"/>
        <w:ind w:left="0" w:right="0"/>
        <w:jc w:val="center"/>
        <w:rPr>
          <w:rFonts w:ascii="Times New Roman" w:hAnsi="Times New Roman"/>
          <w:sz w:val="28"/>
        </w:rPr>
      </w:pPr>
    </w:p>
    <w:p w:rsidR="00D05E2C" w:rsidRDefault="00D05E2C">
      <w:pPr>
        <w:pStyle w:val="FR1"/>
        <w:ind w:left="0" w:right="0"/>
        <w:jc w:val="center"/>
        <w:rPr>
          <w:rFonts w:ascii="Times New Roman" w:hAnsi="Times New Roman"/>
          <w:sz w:val="28"/>
        </w:rPr>
      </w:pPr>
    </w:p>
    <w:p w:rsidR="00D05E2C" w:rsidRDefault="00D05E2C">
      <w:pPr>
        <w:pStyle w:val="FR1"/>
        <w:ind w:left="0" w:right="0"/>
        <w:jc w:val="center"/>
        <w:rPr>
          <w:rFonts w:ascii="Times New Roman" w:hAnsi="Times New Roman"/>
          <w:sz w:val="28"/>
        </w:rPr>
      </w:pPr>
    </w:p>
    <w:p w:rsidR="00D05E2C" w:rsidRDefault="00D05E2C">
      <w:pPr>
        <w:pStyle w:val="FR1"/>
        <w:ind w:left="0" w:right="0"/>
        <w:jc w:val="center"/>
        <w:rPr>
          <w:rFonts w:ascii="Times New Roman" w:hAnsi="Times New Roman"/>
          <w:b w:val="0"/>
          <w:sz w:val="28"/>
        </w:rPr>
      </w:pPr>
    </w:p>
    <w:p w:rsidR="00D05E2C" w:rsidRDefault="00D05E2C">
      <w:pPr>
        <w:pStyle w:val="FR1"/>
        <w:ind w:left="0" w:right="0"/>
        <w:jc w:val="center"/>
        <w:rPr>
          <w:rFonts w:ascii="Times New Roman" w:hAnsi="Times New Roman"/>
          <w:b w:val="0"/>
          <w:sz w:val="28"/>
        </w:rPr>
      </w:pPr>
    </w:p>
    <w:p w:rsidR="00D05E2C" w:rsidRDefault="00D05E2C">
      <w:pPr>
        <w:pStyle w:val="FR1"/>
        <w:ind w:left="0" w:right="0"/>
        <w:jc w:val="center"/>
        <w:rPr>
          <w:rFonts w:ascii="Times New Roman" w:hAnsi="Times New Roman"/>
          <w:b w:val="0"/>
          <w:sz w:val="28"/>
        </w:rPr>
      </w:pPr>
    </w:p>
    <w:p w:rsidR="00D05E2C" w:rsidRDefault="00D05E2C">
      <w:pPr>
        <w:pStyle w:val="FR1"/>
        <w:ind w:left="0" w:right="0"/>
        <w:jc w:val="center"/>
        <w:rPr>
          <w:rFonts w:ascii="Times New Roman" w:hAnsi="Times New Roman"/>
          <w:b w:val="0"/>
          <w:sz w:val="28"/>
        </w:rPr>
      </w:pPr>
    </w:p>
    <w:p w:rsidR="00D05E2C" w:rsidRDefault="00D05E2C">
      <w:pPr>
        <w:pStyle w:val="FR1"/>
        <w:ind w:left="0" w:right="0"/>
        <w:jc w:val="center"/>
        <w:rPr>
          <w:rFonts w:ascii="Times New Roman" w:hAnsi="Times New Roman"/>
          <w:b w:val="0"/>
          <w:sz w:val="28"/>
        </w:rPr>
      </w:pPr>
    </w:p>
    <w:p w:rsidR="00D05E2C" w:rsidRDefault="00D05E2C">
      <w:pPr>
        <w:pStyle w:val="FR1"/>
        <w:ind w:left="0" w:right="0"/>
        <w:jc w:val="center"/>
        <w:rPr>
          <w:rFonts w:ascii="Times New Roman" w:hAnsi="Times New Roman"/>
          <w:b w:val="0"/>
          <w:sz w:val="28"/>
        </w:rPr>
      </w:pPr>
    </w:p>
    <w:p w:rsidR="00D05E2C" w:rsidRDefault="00D05E2C">
      <w:pPr>
        <w:pStyle w:val="1"/>
      </w:pPr>
      <w:bookmarkStart w:id="0" w:name="_Toc512603997"/>
      <w:r>
        <w:t>Введение</w:t>
      </w:r>
      <w:bookmarkEnd w:id="0"/>
    </w:p>
    <w:p w:rsidR="00D05E2C" w:rsidRDefault="00D05E2C">
      <w:pPr>
        <w:jc w:val="center"/>
        <w:rPr>
          <w:b/>
          <w:sz w:val="24"/>
        </w:rPr>
      </w:pPr>
      <w:r>
        <w:rPr>
          <w:b/>
          <w:sz w:val="24"/>
        </w:rPr>
        <w:t xml:space="preserve"> </w:t>
      </w:r>
    </w:p>
    <w:p w:rsidR="00D05E2C" w:rsidRDefault="00D05E2C">
      <w:pPr>
        <w:pStyle w:val="a5"/>
      </w:pPr>
      <w:r>
        <w:t>Рынок ценных бумаг в России существовал с того момента, как натуральное хозяйство уступило место товарно-денежным отношениям. Продажа товаров в кредит и рассрочку породила такое проявление ценных бумаг, как долговая расписка, позже называемая вексель. Векселя скупались и продавались.</w:t>
      </w:r>
    </w:p>
    <w:p w:rsidR="00D05E2C" w:rsidRDefault="00D05E2C">
      <w:pPr>
        <w:pStyle w:val="a5"/>
      </w:pPr>
      <w:r>
        <w:t>С развитием капитализма в России возникла необходимость в привлечении капитала на развитие промышленности, так как одних кредитов было недостаточно, да и не всегда они были выгодны для промышленников, поэтому возникла идея перенять такое проявление рынка ценных бумаг, давно существовавшее на Западе в развитых капиталистических странах, как акционирование, т.е. долевую собственность, это стало одним из возможных источников финансирования промышленных и иных проектов которые не смог бы финансировать Центральный Банк России и правительство.</w:t>
      </w:r>
    </w:p>
    <w:p w:rsidR="00D05E2C" w:rsidRDefault="00D05E2C">
      <w:pPr>
        <w:pStyle w:val="a5"/>
      </w:pPr>
      <w:r>
        <w:t xml:space="preserve"> РЦБ развивался бы и дальше и, возможно, мы имели бы сейчас столь же развитый и цивилизованный рынок, как рынок ценных бумаг развитых капиталистических государств, если бы не столь резкое изменение государственного устройства России после 1917 года, которое круто повернуло ход его развития...</w:t>
      </w:r>
    </w:p>
    <w:p w:rsidR="00D05E2C" w:rsidRDefault="00D05E2C">
      <w:pPr>
        <w:pStyle w:val="a5"/>
      </w:pPr>
      <w:r>
        <w:t>Переход нашей страны к рыночной экономике определил собой начало нового этапа в развитии рынка ценных бумаг. До кризиса 17 августа Государственная политика в отношении рынка ценных бумаг была следующей. Условно все реформы можно разделить на три этапа:</w:t>
      </w:r>
    </w:p>
    <w:p w:rsidR="00D05E2C" w:rsidRDefault="00D05E2C">
      <w:pPr>
        <w:pStyle w:val="a5"/>
      </w:pPr>
      <w:r>
        <w:t>На первом этапе, а он проходил с 1990-1992 год, происходило создание предпосылок для развития фондового рынка:  образование фондовых бирж и рынка акций коммерческих банков, товарных и фондовых бирж. Началось формирование законодательной базы российского рынка ценных бумаг .</w:t>
      </w:r>
    </w:p>
    <w:p w:rsidR="00D05E2C" w:rsidRDefault="00D05E2C">
      <w:pPr>
        <w:pStyle w:val="a5"/>
      </w:pPr>
      <w:r>
        <w:t>На втором этапе, это с 1993 – первая половина 1994 года  фондовый рынок существовал в форме приватизационных чеков. Это было начало, расцвет  и закрытие рынка приватизационных чеков, которые были выпущены государством в большом количестве и выдавались гражданам Российской  федерации бесплатно. А люди обменивали приватизационные чеки на акции приватизируемых предприятий или продавали на биржевом и внебиржевом рынке. На отметить что на этом этапе было слабо развита нормативная база по ценным бумагам, что привело к появлению финансовых пирамид.</w:t>
      </w:r>
    </w:p>
    <w:p w:rsidR="00D05E2C" w:rsidRDefault="00D05E2C">
      <w:pPr>
        <w:pStyle w:val="a5"/>
      </w:pPr>
      <w:r>
        <w:t xml:space="preserve">На третьем этапе, со второй половины 1994 и до сегодняшних дней. Начался складываться новый фондовый рынок, на котором торговля ведется уже акциями  существующих российских акционерных обществ. Происходит формирование основной нормативной базы, создаются  органы по регулированию рынка ценных бумаг (ФКЦБ), принимаются основополагающие законы («О рынке ценных бумаг», «Об  акционерных обществах»). </w:t>
      </w:r>
    </w:p>
    <w:p w:rsidR="00D05E2C" w:rsidRDefault="00D05E2C">
      <w:pPr>
        <w:pStyle w:val="FR1"/>
        <w:ind w:left="0" w:right="0"/>
        <w:jc w:val="center"/>
        <w:rPr>
          <w:rFonts w:ascii="Times New Roman" w:hAnsi="Times New Roman"/>
          <w:b w:val="0"/>
          <w:sz w:val="28"/>
        </w:rPr>
      </w:pPr>
      <w:r>
        <w:rPr>
          <w:rFonts w:ascii="Times New Roman" w:hAnsi="Times New Roman"/>
          <w:b w:val="0"/>
          <w:sz w:val="28"/>
        </w:rPr>
        <w:br w:type="page"/>
      </w:r>
    </w:p>
    <w:p w:rsidR="00D05E2C" w:rsidRDefault="00D05E2C">
      <w:pPr>
        <w:pStyle w:val="1"/>
      </w:pPr>
      <w:bookmarkStart w:id="1" w:name="_Toc511985787"/>
      <w:bookmarkStart w:id="2" w:name="_Toc512603998"/>
      <w:r>
        <w:t>ГЛАВА 1. Корпоративные ценные бумаги</w:t>
      </w:r>
      <w:bookmarkEnd w:id="1"/>
      <w:bookmarkEnd w:id="2"/>
    </w:p>
    <w:p w:rsidR="00D05E2C" w:rsidRDefault="00D05E2C"/>
    <w:p w:rsidR="00D05E2C" w:rsidRDefault="00D05E2C">
      <w:pPr>
        <w:pStyle w:val="2"/>
      </w:pPr>
      <w:bookmarkStart w:id="3" w:name="_Toc511985788"/>
      <w:bookmarkStart w:id="4" w:name="_Toc512603999"/>
      <w:r>
        <w:t>§1.Ценные бумаги: понятие, свойства</w:t>
      </w:r>
      <w:bookmarkEnd w:id="3"/>
      <w:bookmarkEnd w:id="4"/>
    </w:p>
    <w:p w:rsidR="00D05E2C" w:rsidRDefault="00D05E2C">
      <w:pPr>
        <w:ind w:firstLine="720"/>
        <w:jc w:val="both"/>
        <w:rPr>
          <w:b/>
          <w:snapToGrid w:val="0"/>
          <w:sz w:val="28"/>
        </w:rPr>
      </w:pPr>
    </w:p>
    <w:p w:rsidR="00D05E2C" w:rsidRDefault="00D05E2C">
      <w:pPr>
        <w:ind w:firstLine="720"/>
        <w:jc w:val="both"/>
        <w:rPr>
          <w:snapToGrid w:val="0"/>
          <w:sz w:val="28"/>
        </w:rPr>
      </w:pPr>
      <w:r>
        <w:rPr>
          <w:snapToGrid w:val="0"/>
          <w:sz w:val="28"/>
        </w:rPr>
        <w:t xml:space="preserve">Ценной бумагой признается документ, удостоверяющий имущественное право, которое может быть осуществлено только при предъявлении подлинника этого документа. Право, удостоверенное ценной бумагой, может быть переуступлено другому лицу лишь путем передачи ценной бумаги. </w:t>
      </w:r>
    </w:p>
    <w:p w:rsidR="00D05E2C" w:rsidRDefault="00D05E2C">
      <w:pPr>
        <w:ind w:firstLine="720"/>
        <w:jc w:val="both"/>
        <w:rPr>
          <w:snapToGrid w:val="0"/>
          <w:sz w:val="28"/>
        </w:rPr>
      </w:pPr>
      <w:r>
        <w:rPr>
          <w:snapToGrid w:val="0"/>
          <w:sz w:val="28"/>
        </w:rPr>
        <w:t>К ценным бумагам относятся облигации, векселя, чеки и иные документы указанного характера, обычно удостоверяющие право на получение той или иной денежной суммы. В развитом товарном обороте они могут служить как средством кредита, так и средством платежа, эффективно заменяя наличные деньги.</w:t>
      </w:r>
    </w:p>
    <w:p w:rsidR="00D05E2C" w:rsidRDefault="00D05E2C">
      <w:pPr>
        <w:pStyle w:val="a5"/>
        <w:rPr>
          <w:position w:val="7"/>
        </w:rPr>
      </w:pPr>
      <w:r>
        <w:t xml:space="preserve">В зависимости от экономической конъюктуры стоимость некоторых ценных бумаг может колебаться по сравнению с номиналом, по которому они выпущены и приобретены, а оборотоспособность у многих из них может быть практически такая же, как у денег. Следовательно, ценные бумаги могут выполнять и антиинфляционные функции, будучи средством мобилизации свободных денежных ресурсов и замещая собой на соответствующий срок определенное количества наличных денег, не обеспеченных товарами и услугами. Все это привело к их большему распространению в имущественном обороте.  </w:t>
      </w:r>
    </w:p>
    <w:p w:rsidR="00D05E2C" w:rsidRDefault="00D05E2C">
      <w:pPr>
        <w:ind w:firstLine="720"/>
        <w:jc w:val="both"/>
        <w:rPr>
          <w:snapToGrid w:val="0"/>
          <w:sz w:val="28"/>
        </w:rPr>
      </w:pPr>
      <w:r>
        <w:rPr>
          <w:snapToGrid w:val="0"/>
          <w:sz w:val="28"/>
        </w:rPr>
        <w:t>Ценные бумаги - это права на ресурсы, обособившиеся от своей основы и даже имеющие собственную материальную форму. Однако, нет основания считать ценными бумагами контракт на покупку-продажу дома, поставку партии сырья, договор аренды оборудования и т.п., если условия этих сделок носят индивидуальный и разовый характер, если передача прав, возникающих из них, может быть обеспечена только составлением нового договора, а не продажей уже заключенного контракта.</w:t>
      </w:r>
    </w:p>
    <w:p w:rsidR="00D05E2C" w:rsidRDefault="00D05E2C">
      <w:pPr>
        <w:ind w:firstLine="720"/>
        <w:jc w:val="both"/>
        <w:rPr>
          <w:snapToGrid w:val="0"/>
          <w:sz w:val="28"/>
        </w:rPr>
      </w:pPr>
      <w:r>
        <w:rPr>
          <w:snapToGrid w:val="0"/>
          <w:sz w:val="28"/>
        </w:rPr>
        <w:t>Иначе говоря, в качестве ценных бумаг признаются только такие права на ресурсы, которые отвечают следующим фундаментальным требованиям:</w:t>
      </w:r>
    </w:p>
    <w:p w:rsidR="00D05E2C" w:rsidRDefault="00D05E2C" w:rsidP="00D05E2C">
      <w:pPr>
        <w:numPr>
          <w:ilvl w:val="0"/>
          <w:numId w:val="4"/>
        </w:numPr>
        <w:tabs>
          <w:tab w:val="clear" w:pos="1080"/>
        </w:tabs>
        <w:ind w:left="426"/>
        <w:jc w:val="both"/>
        <w:rPr>
          <w:snapToGrid w:val="0"/>
          <w:sz w:val="28"/>
        </w:rPr>
      </w:pPr>
      <w:r>
        <w:rPr>
          <w:snapToGrid w:val="0"/>
          <w:sz w:val="28"/>
        </w:rPr>
        <w:t>обращаемость;</w:t>
      </w:r>
    </w:p>
    <w:p w:rsidR="00D05E2C" w:rsidRDefault="00D05E2C" w:rsidP="00D05E2C">
      <w:pPr>
        <w:numPr>
          <w:ilvl w:val="0"/>
          <w:numId w:val="4"/>
        </w:numPr>
        <w:tabs>
          <w:tab w:val="clear" w:pos="1080"/>
        </w:tabs>
        <w:ind w:left="426"/>
        <w:jc w:val="both"/>
        <w:rPr>
          <w:snapToGrid w:val="0"/>
          <w:sz w:val="28"/>
        </w:rPr>
      </w:pPr>
      <w:r>
        <w:rPr>
          <w:snapToGrid w:val="0"/>
          <w:sz w:val="28"/>
        </w:rPr>
        <w:t>доступность для гражданского оборота;</w:t>
      </w:r>
    </w:p>
    <w:p w:rsidR="00D05E2C" w:rsidRDefault="00D05E2C" w:rsidP="00D05E2C">
      <w:pPr>
        <w:numPr>
          <w:ilvl w:val="0"/>
          <w:numId w:val="4"/>
        </w:numPr>
        <w:tabs>
          <w:tab w:val="clear" w:pos="1080"/>
        </w:tabs>
        <w:ind w:left="426"/>
        <w:jc w:val="both"/>
        <w:rPr>
          <w:snapToGrid w:val="0"/>
          <w:sz w:val="28"/>
        </w:rPr>
      </w:pPr>
      <w:r>
        <w:rPr>
          <w:snapToGrid w:val="0"/>
          <w:sz w:val="28"/>
        </w:rPr>
        <w:t>стандартность и серийность;</w:t>
      </w:r>
    </w:p>
    <w:p w:rsidR="00D05E2C" w:rsidRDefault="00D05E2C" w:rsidP="00D05E2C">
      <w:pPr>
        <w:numPr>
          <w:ilvl w:val="0"/>
          <w:numId w:val="4"/>
        </w:numPr>
        <w:tabs>
          <w:tab w:val="clear" w:pos="1080"/>
        </w:tabs>
        <w:ind w:left="426"/>
        <w:jc w:val="both"/>
        <w:rPr>
          <w:snapToGrid w:val="0"/>
          <w:sz w:val="28"/>
        </w:rPr>
      </w:pPr>
      <w:r>
        <w:rPr>
          <w:snapToGrid w:val="0"/>
          <w:sz w:val="28"/>
        </w:rPr>
        <w:t>документальность;</w:t>
      </w:r>
    </w:p>
    <w:p w:rsidR="00D05E2C" w:rsidRDefault="00D05E2C" w:rsidP="00D05E2C">
      <w:pPr>
        <w:numPr>
          <w:ilvl w:val="0"/>
          <w:numId w:val="4"/>
        </w:numPr>
        <w:tabs>
          <w:tab w:val="clear" w:pos="1080"/>
        </w:tabs>
        <w:ind w:left="426"/>
        <w:jc w:val="both"/>
        <w:rPr>
          <w:snapToGrid w:val="0"/>
          <w:sz w:val="28"/>
        </w:rPr>
      </w:pPr>
      <w:r>
        <w:rPr>
          <w:snapToGrid w:val="0"/>
          <w:sz w:val="28"/>
        </w:rPr>
        <w:t>регулируемость и признание государством;</w:t>
      </w:r>
    </w:p>
    <w:p w:rsidR="00D05E2C" w:rsidRDefault="00D05E2C" w:rsidP="00D05E2C">
      <w:pPr>
        <w:numPr>
          <w:ilvl w:val="0"/>
          <w:numId w:val="4"/>
        </w:numPr>
        <w:tabs>
          <w:tab w:val="clear" w:pos="1080"/>
        </w:tabs>
        <w:ind w:left="426"/>
        <w:jc w:val="both"/>
        <w:rPr>
          <w:snapToGrid w:val="0"/>
          <w:sz w:val="28"/>
        </w:rPr>
      </w:pPr>
      <w:r>
        <w:rPr>
          <w:snapToGrid w:val="0"/>
          <w:sz w:val="28"/>
        </w:rPr>
        <w:t>рыночность;</w:t>
      </w:r>
    </w:p>
    <w:p w:rsidR="00D05E2C" w:rsidRDefault="00D05E2C" w:rsidP="00D05E2C">
      <w:pPr>
        <w:numPr>
          <w:ilvl w:val="0"/>
          <w:numId w:val="4"/>
        </w:numPr>
        <w:tabs>
          <w:tab w:val="clear" w:pos="1080"/>
        </w:tabs>
        <w:ind w:left="426"/>
        <w:jc w:val="both"/>
        <w:rPr>
          <w:snapToGrid w:val="0"/>
          <w:sz w:val="28"/>
        </w:rPr>
      </w:pPr>
      <w:r>
        <w:rPr>
          <w:snapToGrid w:val="0"/>
          <w:sz w:val="28"/>
        </w:rPr>
        <w:t>ликвидность;</w:t>
      </w:r>
    </w:p>
    <w:p w:rsidR="00D05E2C" w:rsidRDefault="00D05E2C" w:rsidP="00D05E2C">
      <w:pPr>
        <w:numPr>
          <w:ilvl w:val="0"/>
          <w:numId w:val="4"/>
        </w:numPr>
        <w:tabs>
          <w:tab w:val="clear" w:pos="1080"/>
        </w:tabs>
        <w:ind w:left="426"/>
        <w:jc w:val="both"/>
        <w:rPr>
          <w:snapToGrid w:val="0"/>
          <w:sz w:val="28"/>
        </w:rPr>
      </w:pPr>
      <w:r>
        <w:rPr>
          <w:snapToGrid w:val="0"/>
          <w:sz w:val="28"/>
        </w:rPr>
        <w:t>риск.</w:t>
      </w:r>
    </w:p>
    <w:p w:rsidR="00D05E2C" w:rsidRDefault="00D05E2C">
      <w:pPr>
        <w:ind w:firstLine="720"/>
        <w:jc w:val="both"/>
        <w:rPr>
          <w:snapToGrid w:val="0"/>
          <w:position w:val="7"/>
          <w:sz w:val="28"/>
        </w:rPr>
      </w:pPr>
      <w:r>
        <w:rPr>
          <w:snapToGrid w:val="0"/>
          <w:sz w:val="28"/>
          <w:u w:val="single"/>
        </w:rPr>
        <w:t>Обращаемость</w:t>
      </w:r>
      <w:r>
        <w:rPr>
          <w:snapToGrid w:val="0"/>
          <w:sz w:val="28"/>
        </w:rPr>
        <w:t xml:space="preserve"> - способность ценной бумаги покупаться и продаваться на рынке, а также во многих случаях, выступать в качестве самостоятельного платежного инструмента, облегчающего обращение других товаров.</w:t>
      </w:r>
    </w:p>
    <w:p w:rsidR="00D05E2C" w:rsidRDefault="00D05E2C">
      <w:pPr>
        <w:ind w:firstLine="720"/>
        <w:jc w:val="both"/>
        <w:rPr>
          <w:snapToGrid w:val="0"/>
          <w:sz w:val="28"/>
        </w:rPr>
      </w:pPr>
      <w:r>
        <w:rPr>
          <w:snapToGrid w:val="0"/>
          <w:sz w:val="28"/>
          <w:u w:val="single"/>
        </w:rPr>
        <w:t>Доступность для гражданского оборота</w:t>
      </w:r>
      <w:r>
        <w:rPr>
          <w:snapToGrid w:val="0"/>
          <w:sz w:val="28"/>
        </w:rPr>
        <w:t xml:space="preserve"> - способность ценной бумаги не только покупаться и продаваться, но и быть объектом других гражданских отношений, включая все виды сделок (займа, дарения, хранения, комиссии, поручения и т.п.).</w:t>
      </w:r>
    </w:p>
    <w:p w:rsidR="00D05E2C" w:rsidRDefault="00D05E2C">
      <w:pPr>
        <w:ind w:firstLine="720"/>
        <w:jc w:val="both"/>
        <w:rPr>
          <w:snapToGrid w:val="0"/>
          <w:sz w:val="28"/>
        </w:rPr>
      </w:pPr>
      <w:r>
        <w:rPr>
          <w:snapToGrid w:val="0"/>
          <w:sz w:val="28"/>
          <w:u w:val="single"/>
        </w:rPr>
        <w:t>Стандартность</w:t>
      </w:r>
      <w:r>
        <w:rPr>
          <w:snapToGrid w:val="0"/>
          <w:sz w:val="28"/>
        </w:rPr>
        <w:t xml:space="preserve"> - ценная бумага должна иметь стандартное содержание (стандартность прав, которые предоставляет ценная бумага, стандартность участников, сроков, мест торговли, правил учета и других условий доступа к указанным правам, стандартность сделок, связанных с передачей ценной бумаги из рук в руки, стандартность формы ценной бумаги и т.п.). Именно стандартность делает ценную бумагу товаром, способным обращаться. Индивидуальный нестандартный контракт становится ограниченным рамками той сделки, в которой он совершен. Он не может обращаться. Для передачи прав по этому контракту необходимо заключение нового договора на индивидуальных условиях. И, напротив, только стандартный контракт становится способен к самостоятельному обращению, к тому, чтобы переходить из рук в руки, в качестве особого товара, превращаясь в ценную бумагу. </w:t>
      </w:r>
    </w:p>
    <w:p w:rsidR="00D05E2C" w:rsidRDefault="00D05E2C">
      <w:pPr>
        <w:ind w:firstLine="720"/>
        <w:jc w:val="both"/>
        <w:rPr>
          <w:snapToGrid w:val="0"/>
          <w:sz w:val="28"/>
        </w:rPr>
      </w:pPr>
      <w:r>
        <w:rPr>
          <w:snapToGrid w:val="0"/>
          <w:sz w:val="28"/>
          <w:u w:val="single"/>
        </w:rPr>
        <w:t>Серийность</w:t>
      </w:r>
      <w:r>
        <w:rPr>
          <w:snapToGrid w:val="0"/>
          <w:sz w:val="28"/>
        </w:rPr>
        <w:t>, с ней связана стандартность, т.е. возможность выпуска ценных бумаг однородными сериями, классами. В этой связи очень часто в качестве ценной бумаги признаются сменно-стандартные, серийные документы, которые могут выпускаться и обращаться однородными группами. Соответственно, может быть не признан ценной бумагой документ, за которым стоит разовое, с индивидуальными условиями имущественное отношение - документ, имеющий уникальные реквизиты и выражающий сугубо индивидуальную, неповторяющуюся сделку.</w:t>
      </w:r>
    </w:p>
    <w:p w:rsidR="00D05E2C" w:rsidRDefault="00D05E2C">
      <w:pPr>
        <w:ind w:firstLine="720"/>
        <w:jc w:val="both"/>
        <w:rPr>
          <w:snapToGrid w:val="0"/>
          <w:sz w:val="28"/>
        </w:rPr>
      </w:pPr>
      <w:r>
        <w:rPr>
          <w:snapToGrid w:val="0"/>
          <w:sz w:val="28"/>
          <w:u w:val="single"/>
        </w:rPr>
        <w:t>Документальность</w:t>
      </w:r>
      <w:r>
        <w:rPr>
          <w:snapToGrid w:val="0"/>
          <w:sz w:val="28"/>
        </w:rPr>
        <w:t xml:space="preserve">, - ценная бумага - это всегда документ, независимо от того, существует ли она в форме бумажного сертификата или в безналичной форме записи по счетам. Согласно установившейся правовой практике, ценная бумага, как документ, должна содержать все предусмотренные законодательством обязательные реквизиты. Отсутствие хотя бы одного из них влечет недействительность ценной бумаги, или переводит данный документ из ряда ценных бумаг в разряд иных обязательственных документов.  </w:t>
      </w:r>
    </w:p>
    <w:p w:rsidR="00D05E2C" w:rsidRDefault="00D05E2C">
      <w:pPr>
        <w:ind w:firstLine="720"/>
        <w:jc w:val="both"/>
        <w:rPr>
          <w:snapToGrid w:val="0"/>
          <w:sz w:val="28"/>
        </w:rPr>
      </w:pPr>
      <w:r>
        <w:rPr>
          <w:snapToGrid w:val="0"/>
          <w:sz w:val="28"/>
          <w:u w:val="single"/>
        </w:rPr>
        <w:t>Регулируемость и признание государством.</w:t>
      </w:r>
      <w:r>
        <w:rPr>
          <w:snapToGrid w:val="0"/>
          <w:sz w:val="28"/>
        </w:rPr>
        <w:t xml:space="preserve"> - Фондовые инструменты, претендующие на статус ценных бумаг, должны быть признаны государством в качестве таковых, что должно обеспечить их хорошую регулируемость и, соответственно, доверие публики к ним. Соответственно, плохо регулируемые фондовые инструменты, не признанные государством в качестве ценных бумаг, не могут претендовать на статус последних. Выполнение данного требования важно для поддержания общественного доверия к индустрии ценных бумаг, что является важнейшим компонентом благоприятного экономического климата в стране.</w:t>
      </w:r>
    </w:p>
    <w:p w:rsidR="00D05E2C" w:rsidRDefault="00D05E2C">
      <w:pPr>
        <w:ind w:firstLine="720"/>
        <w:jc w:val="both"/>
        <w:rPr>
          <w:snapToGrid w:val="0"/>
          <w:sz w:val="28"/>
        </w:rPr>
      </w:pPr>
      <w:r>
        <w:rPr>
          <w:snapToGrid w:val="0"/>
          <w:sz w:val="28"/>
          <w:u w:val="single"/>
        </w:rPr>
        <w:t>Рыночность.</w:t>
      </w:r>
      <w:r>
        <w:rPr>
          <w:snapToGrid w:val="0"/>
          <w:sz w:val="28"/>
        </w:rPr>
        <w:t xml:space="preserve"> - Обращаемость указывает на то, что ценная бумага существует только как особый товар, который следовательно, должен иметь свой рынок с присущей ему организацией, правилами работы на нем и т.д. Должны в основной массе принадлежать рынку, быть товарами и те ресурсы, правами на которые являются ценные бумаги.</w:t>
      </w:r>
    </w:p>
    <w:p w:rsidR="00D05E2C" w:rsidRDefault="00D05E2C">
      <w:pPr>
        <w:ind w:firstLine="720"/>
        <w:jc w:val="both"/>
        <w:rPr>
          <w:snapToGrid w:val="0"/>
          <w:sz w:val="28"/>
        </w:rPr>
      </w:pPr>
      <w:r>
        <w:rPr>
          <w:snapToGrid w:val="0"/>
          <w:sz w:val="28"/>
          <w:u w:val="single"/>
        </w:rPr>
        <w:t>Ликвидность</w:t>
      </w:r>
      <w:r>
        <w:rPr>
          <w:snapToGrid w:val="0"/>
          <w:sz w:val="28"/>
        </w:rPr>
        <w:t xml:space="preserve"> - способность ценной бумаги быть быстро проданной и превращенной в денежные средства (в наличной и безналичной форме) без существенных потерь для держателя, при небольших колебаниях рыночной стоимости и издержках на реализацию. Если рынок отказывается признать ее ликвидность, реальность выраженных ею прав, то ценная бумага превращается в нечего не стоящий бумажный клочок.</w:t>
      </w:r>
    </w:p>
    <w:p w:rsidR="00D05E2C" w:rsidRDefault="00D05E2C">
      <w:pPr>
        <w:ind w:firstLine="720"/>
        <w:jc w:val="both"/>
        <w:rPr>
          <w:snapToGrid w:val="0"/>
          <w:sz w:val="28"/>
        </w:rPr>
      </w:pPr>
      <w:r>
        <w:rPr>
          <w:snapToGrid w:val="0"/>
          <w:sz w:val="28"/>
          <w:u w:val="single"/>
        </w:rPr>
        <w:t>Риск</w:t>
      </w:r>
      <w:r>
        <w:rPr>
          <w:snapToGrid w:val="0"/>
          <w:sz w:val="28"/>
        </w:rPr>
        <w:t xml:space="preserve"> - возможность потерять, связанные с инвестициями в ценные бумаги и неизбежно им присущие. Финансовая, денежная сфера, как вторая, производная от реального производства, еще в большей мере, чем производственный сектор, чувствительна к вероятным воздействиям неблагоприятных факторов.</w:t>
      </w:r>
    </w:p>
    <w:p w:rsidR="00D05E2C" w:rsidRDefault="00D05E2C">
      <w:pPr>
        <w:keepNext/>
        <w:ind w:firstLine="720"/>
        <w:jc w:val="both"/>
        <w:rPr>
          <w:b/>
          <w:caps/>
          <w:snapToGrid w:val="0"/>
          <w:sz w:val="28"/>
        </w:rPr>
      </w:pPr>
    </w:p>
    <w:p w:rsidR="00D05E2C" w:rsidRDefault="00D05E2C">
      <w:pPr>
        <w:pStyle w:val="2"/>
      </w:pPr>
      <w:bookmarkStart w:id="5" w:name="_Toc511985789"/>
      <w:bookmarkStart w:id="6" w:name="_Toc512604000"/>
      <w:r>
        <w:t>§2.Корпоративные ценные бумаги</w:t>
      </w:r>
      <w:bookmarkEnd w:id="5"/>
      <w:bookmarkEnd w:id="6"/>
    </w:p>
    <w:p w:rsidR="00D05E2C" w:rsidRDefault="00D05E2C">
      <w:pPr>
        <w:pStyle w:val="FR2"/>
        <w:spacing w:before="0" w:line="240" w:lineRule="auto"/>
        <w:ind w:left="0" w:right="0" w:firstLine="720"/>
        <w:jc w:val="both"/>
        <w:rPr>
          <w:rFonts w:ascii="Times New Roman" w:hAnsi="Times New Roman"/>
          <w:b w:val="0"/>
          <w:sz w:val="28"/>
        </w:rPr>
      </w:pPr>
    </w:p>
    <w:p w:rsidR="00D05E2C" w:rsidRDefault="00D05E2C">
      <w:pPr>
        <w:pStyle w:val="10"/>
        <w:ind w:firstLine="720"/>
        <w:rPr>
          <w:sz w:val="28"/>
        </w:rPr>
      </w:pPr>
      <w:r>
        <w:rPr>
          <w:sz w:val="28"/>
        </w:rPr>
        <w:t>Корпоративные ценные бумаги - это ценные бумаги, эмитентами которых выступают акционерные общества, предприятия и организации других организационно-правовых форм собственности, а также банки, инвестиционные компании и фонды. Корпоративные ценные бумаги представлены различными их видами: долговыми, долевыми и произ</w:t>
      </w:r>
      <w:r>
        <w:rPr>
          <w:sz w:val="28"/>
        </w:rPr>
        <w:softHyphen/>
        <w:t>водными ценными бумагами.</w:t>
      </w:r>
    </w:p>
    <w:p w:rsidR="00D05E2C" w:rsidRDefault="00D05E2C">
      <w:pPr>
        <w:pStyle w:val="10"/>
        <w:ind w:firstLine="720"/>
        <w:rPr>
          <w:sz w:val="28"/>
        </w:rPr>
      </w:pPr>
      <w:r>
        <w:rPr>
          <w:sz w:val="28"/>
        </w:rPr>
        <w:t>Долговые ценные бумаги, опосредующие кредитные отношения, когда денежные средства предоставляются в пользование на определен</w:t>
      </w:r>
      <w:r>
        <w:rPr>
          <w:sz w:val="28"/>
        </w:rPr>
        <w:softHyphen/>
        <w:t>ный срок, подлежат возврату с уплатой установленного заранее про</w:t>
      </w:r>
      <w:r>
        <w:rPr>
          <w:sz w:val="28"/>
        </w:rPr>
        <w:softHyphen/>
        <w:t>цента за пользование заемными средствами. В соответствии с указан</w:t>
      </w:r>
      <w:r>
        <w:rPr>
          <w:sz w:val="28"/>
        </w:rPr>
        <w:softHyphen/>
        <w:t>ной формой привлечения средств, строящихся на отношениях займа, используется такой вид корпоративных ценных бумаг, как облигации и векселя, депозитные и сберегательные сертификаты банков.</w:t>
      </w:r>
    </w:p>
    <w:p w:rsidR="00D05E2C" w:rsidRDefault="00D05E2C">
      <w:pPr>
        <w:pStyle w:val="10"/>
        <w:ind w:firstLine="720"/>
        <w:rPr>
          <w:sz w:val="28"/>
        </w:rPr>
      </w:pPr>
      <w:r>
        <w:rPr>
          <w:sz w:val="28"/>
        </w:rPr>
        <w:t>Приобретя долевые ценные бумаги, их владелец становится доле</w:t>
      </w:r>
      <w:r>
        <w:rPr>
          <w:sz w:val="28"/>
        </w:rPr>
        <w:softHyphen/>
        <w:t>вым собственником, совладельцем предприятия. Такие ценные бумаги удостоверяют право держателя акций на долю в конкретной собствен</w:t>
      </w:r>
      <w:r>
        <w:rPr>
          <w:sz w:val="28"/>
        </w:rPr>
        <w:softHyphen/>
        <w:t>ности акционерного общества.</w:t>
      </w:r>
    </w:p>
    <w:p w:rsidR="00D05E2C" w:rsidRDefault="00D05E2C">
      <w:pPr>
        <w:pStyle w:val="10"/>
        <w:ind w:firstLine="720"/>
        <w:rPr>
          <w:sz w:val="28"/>
        </w:rPr>
      </w:pPr>
      <w:r>
        <w:rPr>
          <w:sz w:val="28"/>
        </w:rPr>
        <w:t>Дополнением к традиционному портфелю инвестиций, состоящему из акций и облигаций, служат производные ценные бумаги: опционы, варранты, фьючерсные контракты. Производные бумаги обслуживают и рынок государственных ценных бумаг.</w:t>
      </w:r>
    </w:p>
    <w:p w:rsidR="00D05E2C" w:rsidRDefault="00D05E2C">
      <w:pPr>
        <w:pStyle w:val="10"/>
        <w:ind w:firstLine="720"/>
        <w:rPr>
          <w:sz w:val="28"/>
        </w:rPr>
      </w:pPr>
      <w:r>
        <w:rPr>
          <w:sz w:val="28"/>
        </w:rPr>
        <w:t>Корпоративные ценные бумаги выпускаются при:</w:t>
      </w:r>
    </w:p>
    <w:p w:rsidR="00D05E2C" w:rsidRDefault="00D05E2C" w:rsidP="00D05E2C">
      <w:pPr>
        <w:pStyle w:val="10"/>
        <w:numPr>
          <w:ilvl w:val="0"/>
          <w:numId w:val="1"/>
        </w:numPr>
        <w:rPr>
          <w:sz w:val="28"/>
        </w:rPr>
      </w:pPr>
      <w:r>
        <w:rPr>
          <w:sz w:val="28"/>
        </w:rPr>
        <w:t>учреждении акционерного общества и размещении акций среди учредителей;</w:t>
      </w:r>
    </w:p>
    <w:p w:rsidR="00D05E2C" w:rsidRDefault="00D05E2C" w:rsidP="00D05E2C">
      <w:pPr>
        <w:pStyle w:val="10"/>
        <w:numPr>
          <w:ilvl w:val="0"/>
          <w:numId w:val="1"/>
        </w:numPr>
        <w:rPr>
          <w:sz w:val="28"/>
        </w:rPr>
      </w:pPr>
      <w:r>
        <w:rPr>
          <w:sz w:val="28"/>
        </w:rPr>
        <w:t>увеличении размеров уставного капитала общества;</w:t>
      </w:r>
    </w:p>
    <w:p w:rsidR="00D05E2C" w:rsidRDefault="00D05E2C" w:rsidP="00D05E2C">
      <w:pPr>
        <w:pStyle w:val="10"/>
        <w:numPr>
          <w:ilvl w:val="0"/>
          <w:numId w:val="1"/>
        </w:numPr>
        <w:rPr>
          <w:sz w:val="28"/>
        </w:rPr>
      </w:pPr>
      <w:r>
        <w:rPr>
          <w:sz w:val="28"/>
        </w:rPr>
        <w:t xml:space="preserve">привлечении заемного капитала путем выпуска облигаций. </w:t>
      </w:r>
    </w:p>
    <w:p w:rsidR="00D05E2C" w:rsidRDefault="00D05E2C">
      <w:pPr>
        <w:pStyle w:val="10"/>
        <w:ind w:firstLine="720"/>
        <w:rPr>
          <w:sz w:val="28"/>
        </w:rPr>
      </w:pPr>
      <w:r>
        <w:rPr>
          <w:sz w:val="28"/>
        </w:rPr>
        <w:t>Нормально функционирующий фондовый рынок состоит из двух основных рынков: рынка корпоративных ценных бумаг, представлен</w:t>
      </w:r>
      <w:r>
        <w:rPr>
          <w:sz w:val="28"/>
        </w:rPr>
        <w:softHyphen/>
        <w:t>ного в основном акциями предприятий и банков, и рынка государственных ценных бумаг. Эти рынки должны быть уравновешены. В России сложилась уникальная ситуация. Соотношение емкостей рынков госу</w:t>
      </w:r>
      <w:r>
        <w:rPr>
          <w:sz w:val="28"/>
        </w:rPr>
        <w:softHyphen/>
        <w:t>дарственных и корпоративных ценных бумаг составляет 10:1, тогда как в большинстве стран оно примерно равно 1:2.</w:t>
      </w:r>
    </w:p>
    <w:p w:rsidR="00D05E2C" w:rsidRDefault="00D05E2C">
      <w:pPr>
        <w:pStyle w:val="10"/>
        <w:ind w:firstLine="720"/>
        <w:rPr>
          <w:sz w:val="28"/>
        </w:rPr>
      </w:pPr>
      <w:r>
        <w:rPr>
          <w:sz w:val="28"/>
        </w:rPr>
        <w:t>В странах с высоким уровнем развития рыночных отношений кор</w:t>
      </w:r>
      <w:r>
        <w:rPr>
          <w:sz w:val="28"/>
        </w:rPr>
        <w:softHyphen/>
        <w:t>поративные ценные бумаги занимают ведущие позиции на фондовых биржах. Так, в США на их долю приходится 2/3 биржевого оборота. Перейдем к более подробному рассмотрению традиционных корпоративных ценных бумаг.</w:t>
      </w:r>
    </w:p>
    <w:p w:rsidR="00D05E2C" w:rsidRDefault="00D05E2C">
      <w:pPr>
        <w:pStyle w:val="3"/>
      </w:pPr>
      <w:bookmarkStart w:id="7" w:name="_Toc511985790"/>
      <w:bookmarkStart w:id="8" w:name="_Toc512604001"/>
      <w:r>
        <w:t>§2.1.Акции</w:t>
      </w:r>
      <w:bookmarkEnd w:id="7"/>
      <w:bookmarkEnd w:id="8"/>
    </w:p>
    <w:p w:rsidR="00D05E2C" w:rsidRDefault="00D05E2C">
      <w:pPr>
        <w:pStyle w:val="10"/>
        <w:ind w:firstLine="720"/>
        <w:rPr>
          <w:sz w:val="28"/>
        </w:rPr>
      </w:pPr>
      <w:r>
        <w:rPr>
          <w:sz w:val="28"/>
        </w:rPr>
        <w:t>Согласно Закону РФ "О рынке ценных бумаг" акция представляет собой эмиссионную ценную бумагу, закрепляющую права ее владельца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свидетельствует о вкладе акционеров в уставный капитал акционерного общества. Акционер, являясь владельцем приобретенных акций, участвует не только в получе</w:t>
      </w:r>
      <w:r>
        <w:rPr>
          <w:sz w:val="28"/>
        </w:rPr>
        <w:softHyphen/>
        <w:t>нии прибыли общества, он также несет риск в случае хозяйственных неудач акционерного  общества в пределах стоимости принадлежащих ему акций. Акции существуют все время, пока существует общество, их выпус</w:t>
      </w:r>
      <w:r>
        <w:rPr>
          <w:sz w:val="28"/>
        </w:rPr>
        <w:softHyphen/>
        <w:t>тившее. Однако за это время может смениться несколько владельцев одной и той же акции.</w:t>
      </w:r>
    </w:p>
    <w:p w:rsidR="00D05E2C" w:rsidRDefault="00D05E2C">
      <w:pPr>
        <w:pStyle w:val="10"/>
        <w:ind w:firstLine="720"/>
        <w:rPr>
          <w:sz w:val="28"/>
        </w:rPr>
      </w:pPr>
      <w:r>
        <w:rPr>
          <w:sz w:val="28"/>
        </w:rPr>
        <w:t xml:space="preserve"> Одной из форм привлечения денежных средств для финансирования деятельности предприятия является выпуск в обращение ценных бумаг, например акций. Акционерное общество в праве выпускать данный вид ценной бумаги в установленном законом порядке.</w:t>
      </w:r>
    </w:p>
    <w:p w:rsidR="00D05E2C" w:rsidRDefault="00D05E2C">
      <w:pPr>
        <w:ind w:firstLine="720"/>
        <w:jc w:val="both"/>
        <w:rPr>
          <w:sz w:val="28"/>
        </w:rPr>
      </w:pPr>
      <w:r>
        <w:rPr>
          <w:snapToGrid w:val="0"/>
          <w:sz w:val="28"/>
          <w:u w:val="single"/>
        </w:rPr>
        <w:t>Акция</w:t>
      </w:r>
      <w:r>
        <w:rPr>
          <w:snapToGrid w:val="0"/>
          <w:sz w:val="28"/>
        </w:rPr>
        <w:t xml:space="preserve"> - это ценная бумага без установленного срока обращения, являющаяся свидетельством о внесении пая и дающий право ее владельцу на получение части прибыли в виде дивиденда. </w:t>
      </w:r>
      <w:r>
        <w:rPr>
          <w:sz w:val="28"/>
        </w:rPr>
        <w:t>Из данного определения можно выделить следующие фундаментальные свойства акций:</w:t>
      </w:r>
    </w:p>
    <w:p w:rsidR="00D05E2C" w:rsidRDefault="00D05E2C" w:rsidP="00D05E2C">
      <w:pPr>
        <w:numPr>
          <w:ilvl w:val="0"/>
          <w:numId w:val="9"/>
        </w:numPr>
        <w:tabs>
          <w:tab w:val="left" w:pos="-1134"/>
        </w:tabs>
        <w:jc w:val="both"/>
        <w:rPr>
          <w:snapToGrid w:val="0"/>
          <w:sz w:val="28"/>
        </w:rPr>
      </w:pPr>
      <w:r>
        <w:rPr>
          <w:snapToGrid w:val="0"/>
          <w:sz w:val="28"/>
          <w:u w:val="single"/>
        </w:rPr>
        <w:t>акции</w:t>
      </w:r>
      <w:r>
        <w:rPr>
          <w:snapToGrid w:val="0"/>
          <w:sz w:val="28"/>
        </w:rPr>
        <w:t xml:space="preserve"> - это титулы собственности на имущество акционерного общества, выпуск акций - это не займ (в отличии от облигаций, депозитных и сберегательных сертификатов и т.д.);</w:t>
      </w:r>
    </w:p>
    <w:p w:rsidR="00D05E2C" w:rsidRDefault="00D05E2C" w:rsidP="00D05E2C">
      <w:pPr>
        <w:numPr>
          <w:ilvl w:val="0"/>
          <w:numId w:val="9"/>
        </w:numPr>
        <w:tabs>
          <w:tab w:val="left" w:pos="-1134"/>
          <w:tab w:val="left" w:pos="-993"/>
        </w:tabs>
        <w:jc w:val="both"/>
        <w:rPr>
          <w:snapToGrid w:val="0"/>
          <w:sz w:val="28"/>
        </w:rPr>
      </w:pPr>
      <w:r>
        <w:rPr>
          <w:snapToGrid w:val="0"/>
          <w:sz w:val="28"/>
        </w:rPr>
        <w:t>у акции нет конечного срока погашения, акция (в классическом случае) - это негасимая ценная бумага;</w:t>
      </w:r>
    </w:p>
    <w:p w:rsidR="00D05E2C" w:rsidRDefault="00D05E2C" w:rsidP="00D05E2C">
      <w:pPr>
        <w:numPr>
          <w:ilvl w:val="0"/>
          <w:numId w:val="9"/>
        </w:numPr>
        <w:tabs>
          <w:tab w:val="left" w:pos="-1134"/>
        </w:tabs>
        <w:jc w:val="both"/>
        <w:rPr>
          <w:snapToGrid w:val="0"/>
          <w:sz w:val="28"/>
        </w:rPr>
      </w:pPr>
      <w:r>
        <w:rPr>
          <w:snapToGrid w:val="0"/>
          <w:sz w:val="28"/>
        </w:rPr>
        <w:t>ограниченная ответственность. Инвестор не может потерять больше, нежели он вложил в акцию. Инвестор не отвечает по обязательствам общества в целом;</w:t>
      </w:r>
    </w:p>
    <w:p w:rsidR="00D05E2C" w:rsidRDefault="00D05E2C" w:rsidP="00D05E2C">
      <w:pPr>
        <w:numPr>
          <w:ilvl w:val="0"/>
          <w:numId w:val="9"/>
        </w:numPr>
        <w:tabs>
          <w:tab w:val="left" w:pos="-993"/>
        </w:tabs>
        <w:jc w:val="both"/>
        <w:rPr>
          <w:snapToGrid w:val="0"/>
          <w:sz w:val="28"/>
        </w:rPr>
      </w:pPr>
      <w:r>
        <w:rPr>
          <w:snapToGrid w:val="0"/>
          <w:sz w:val="28"/>
        </w:rPr>
        <w:t>неделимость акции, (неделимость прав которые она предъявляет). Два лица (например, супруги), совместно владеющие одноголосой акцией, всегда, в любом случае будут представлять только один голос на собрании акционеров. Иначе говоря, если акция принадлежит нескольким лицам, то все они признаются единым держателем акции.</w:t>
      </w:r>
    </w:p>
    <w:p w:rsidR="00D05E2C" w:rsidRDefault="00D05E2C">
      <w:pPr>
        <w:ind w:firstLine="720"/>
        <w:jc w:val="both"/>
        <w:rPr>
          <w:snapToGrid w:val="0"/>
          <w:sz w:val="28"/>
        </w:rPr>
      </w:pPr>
      <w:r>
        <w:rPr>
          <w:snapToGrid w:val="0"/>
          <w:sz w:val="28"/>
        </w:rPr>
        <w:t>Акции бывают именные и на предъявителя, простые и привилегированные "золотые акции".</w:t>
      </w:r>
    </w:p>
    <w:p w:rsidR="00D05E2C" w:rsidRDefault="00D05E2C">
      <w:pPr>
        <w:ind w:firstLine="720"/>
        <w:jc w:val="both"/>
        <w:rPr>
          <w:snapToGrid w:val="0"/>
          <w:sz w:val="28"/>
        </w:rPr>
      </w:pPr>
      <w:r>
        <w:rPr>
          <w:snapToGrid w:val="0"/>
          <w:sz w:val="28"/>
        </w:rPr>
        <w:t>Именные принадлежат определенному юридическому или физическому лицу, регистрируются в книге собственников и, выпускаются в крупных купюрах. В уставе АО должно быть отмечено, что именно семейные акции продаются только с согласия большинства других акционеров.</w:t>
      </w:r>
    </w:p>
    <w:p w:rsidR="00D05E2C" w:rsidRDefault="00D05E2C">
      <w:pPr>
        <w:ind w:firstLine="720"/>
        <w:jc w:val="both"/>
        <w:rPr>
          <w:snapToGrid w:val="0"/>
          <w:sz w:val="28"/>
        </w:rPr>
      </w:pPr>
      <w:r>
        <w:rPr>
          <w:snapToGrid w:val="0"/>
          <w:sz w:val="28"/>
          <w:u w:val="single"/>
        </w:rPr>
        <w:t>Предъявительские</w:t>
      </w:r>
      <w:r>
        <w:rPr>
          <w:snapToGrid w:val="0"/>
          <w:sz w:val="28"/>
        </w:rPr>
        <w:t xml:space="preserve"> - акции без указания имени владельца. Выпускаются в мелких купюрах для привлечения средств широких масс населения.</w:t>
      </w:r>
    </w:p>
    <w:p w:rsidR="00D05E2C" w:rsidRDefault="00D05E2C">
      <w:pPr>
        <w:ind w:firstLine="720"/>
        <w:jc w:val="both"/>
        <w:rPr>
          <w:snapToGrid w:val="0"/>
          <w:sz w:val="28"/>
        </w:rPr>
      </w:pPr>
      <w:r>
        <w:rPr>
          <w:snapToGrid w:val="0"/>
          <w:sz w:val="28"/>
          <w:u w:val="single"/>
        </w:rPr>
        <w:t>Простые</w:t>
      </w:r>
      <w:r>
        <w:rPr>
          <w:snapToGrid w:val="0"/>
          <w:sz w:val="28"/>
        </w:rPr>
        <w:t xml:space="preserve"> - большая часть акций АО. Владельцы имеют право на получение дивидендов, на участие в общих собраниях и управлении АО. При ликвидации имеют право на получение средств, вложенных в акции по их номинальной стоимости, но только после удовлетворения прав владельцев облигаций и привилегированных акций.</w:t>
      </w:r>
    </w:p>
    <w:p w:rsidR="00D05E2C" w:rsidRDefault="00D05E2C">
      <w:pPr>
        <w:ind w:firstLine="720"/>
        <w:jc w:val="both"/>
        <w:rPr>
          <w:snapToGrid w:val="0"/>
          <w:sz w:val="28"/>
        </w:rPr>
      </w:pPr>
      <w:r>
        <w:rPr>
          <w:snapToGrid w:val="0"/>
          <w:sz w:val="28"/>
          <w:u w:val="single"/>
        </w:rPr>
        <w:t>Привилегированные</w:t>
      </w:r>
      <w:r>
        <w:rPr>
          <w:snapToGrid w:val="0"/>
          <w:sz w:val="28"/>
        </w:rPr>
        <w:t xml:space="preserve"> - акции, дающие право получения дивидендов независимо от прибыли предприятия.</w:t>
      </w:r>
    </w:p>
    <w:p w:rsidR="00D05E2C" w:rsidRDefault="00D05E2C">
      <w:pPr>
        <w:ind w:firstLine="720"/>
        <w:jc w:val="both"/>
        <w:rPr>
          <w:snapToGrid w:val="0"/>
          <w:sz w:val="28"/>
        </w:rPr>
      </w:pPr>
      <w:r>
        <w:rPr>
          <w:snapToGrid w:val="0"/>
          <w:sz w:val="28"/>
        </w:rPr>
        <w:t>Владельцем "Золотой акции" является государство. Акция не передается в залог или траст. "Золотая акция" дает все права, предусмотренные для владельцев обыкновенных акций, и право "вето" для принятия собранием акционеров решения по вопросам коммерциализации государственных предприятий.</w:t>
      </w:r>
    </w:p>
    <w:p w:rsidR="00D05E2C" w:rsidRDefault="00D05E2C">
      <w:pPr>
        <w:ind w:firstLine="720"/>
        <w:jc w:val="both"/>
        <w:rPr>
          <w:snapToGrid w:val="0"/>
          <w:sz w:val="28"/>
        </w:rPr>
      </w:pPr>
      <w:r>
        <w:rPr>
          <w:snapToGrid w:val="0"/>
          <w:sz w:val="28"/>
        </w:rPr>
        <w:t>Использование казначейских акций (собственных акций кампании, выкупленных у акционеров). Могут использоваться для:</w:t>
      </w:r>
    </w:p>
    <w:p w:rsidR="00D05E2C" w:rsidRDefault="00D05E2C">
      <w:pPr>
        <w:ind w:firstLine="720"/>
        <w:jc w:val="both"/>
        <w:rPr>
          <w:snapToGrid w:val="0"/>
          <w:sz w:val="28"/>
        </w:rPr>
      </w:pPr>
      <w:r>
        <w:rPr>
          <w:snapToGrid w:val="0"/>
          <w:sz w:val="28"/>
        </w:rPr>
        <w:t>1) спекулятивной игры на повышение (создание искусственного рынка акций кампаний с повышающимися курсами):</w:t>
      </w:r>
    </w:p>
    <w:p w:rsidR="00D05E2C" w:rsidRDefault="00D05E2C" w:rsidP="00D05E2C">
      <w:pPr>
        <w:numPr>
          <w:ilvl w:val="0"/>
          <w:numId w:val="7"/>
        </w:numPr>
        <w:jc w:val="both"/>
        <w:rPr>
          <w:snapToGrid w:val="0"/>
          <w:sz w:val="28"/>
        </w:rPr>
      </w:pPr>
      <w:r>
        <w:rPr>
          <w:snapToGrid w:val="0"/>
          <w:sz w:val="28"/>
        </w:rPr>
        <w:t>для выплаты акциями дивидендов (без дополнительных эмиссий), бонусов менеджменту и персоналу, для реализации планов участия персонала в собственности и т.д.;</w:t>
      </w:r>
    </w:p>
    <w:p w:rsidR="00D05E2C" w:rsidRDefault="00D05E2C" w:rsidP="00D05E2C">
      <w:pPr>
        <w:numPr>
          <w:ilvl w:val="0"/>
          <w:numId w:val="7"/>
        </w:numPr>
        <w:jc w:val="both"/>
        <w:rPr>
          <w:snapToGrid w:val="0"/>
          <w:sz w:val="28"/>
        </w:rPr>
      </w:pPr>
      <w:r>
        <w:rPr>
          <w:snapToGrid w:val="0"/>
          <w:sz w:val="28"/>
        </w:rPr>
        <w:t>для введения собственных котировок на акции компании;</w:t>
      </w:r>
    </w:p>
    <w:p w:rsidR="00D05E2C" w:rsidRDefault="00D05E2C">
      <w:pPr>
        <w:pStyle w:val="a5"/>
      </w:pPr>
      <w:r>
        <w:t>2) с целью противостояния попыткам захватить контрольное влияние в акционерном обществе, произвести изменения в менеджменте (резерв акций, резерв голосов):</w:t>
      </w:r>
    </w:p>
    <w:p w:rsidR="00D05E2C" w:rsidRDefault="00D05E2C" w:rsidP="00D05E2C">
      <w:pPr>
        <w:numPr>
          <w:ilvl w:val="0"/>
          <w:numId w:val="8"/>
        </w:numPr>
        <w:tabs>
          <w:tab w:val="left" w:pos="-426"/>
        </w:tabs>
        <w:jc w:val="both"/>
        <w:rPr>
          <w:snapToGrid w:val="0"/>
          <w:sz w:val="28"/>
        </w:rPr>
      </w:pPr>
      <w:r>
        <w:rPr>
          <w:snapToGrid w:val="0"/>
          <w:sz w:val="28"/>
        </w:rPr>
        <w:t>регулирование (повышение) размера дивидендов (по казначейским акциям дивиденды не выплачиваются, что свидетельствует российской практике).</w:t>
      </w:r>
    </w:p>
    <w:p w:rsidR="00D05E2C" w:rsidRDefault="00D05E2C">
      <w:pPr>
        <w:ind w:firstLine="720"/>
        <w:jc w:val="both"/>
        <w:rPr>
          <w:snapToGrid w:val="0"/>
          <w:sz w:val="28"/>
        </w:rPr>
      </w:pPr>
      <w:r>
        <w:rPr>
          <w:snapToGrid w:val="0"/>
          <w:sz w:val="28"/>
        </w:rPr>
        <w:t>Кроме того, запас казначейских акций образуется в случае, если компания противостоит игре на понижение (активно покупая у игроков свои акции и тем самым поддерживая их курс).</w:t>
      </w:r>
    </w:p>
    <w:p w:rsidR="00D05E2C" w:rsidRDefault="00D05E2C">
      <w:pPr>
        <w:keepNext/>
        <w:ind w:firstLine="720"/>
        <w:jc w:val="both"/>
        <w:rPr>
          <w:snapToGrid w:val="0"/>
          <w:sz w:val="28"/>
        </w:rPr>
      </w:pPr>
      <w:r>
        <w:rPr>
          <w:b/>
          <w:caps/>
          <w:snapToGrid w:val="0"/>
          <w:sz w:val="28"/>
        </w:rPr>
        <w:t xml:space="preserve"> </w:t>
      </w:r>
      <w:r>
        <w:rPr>
          <w:snapToGrid w:val="0"/>
          <w:sz w:val="28"/>
        </w:rPr>
        <w:t>Обязательные реквизиты акций установлены письмом Минфина РФ и включают:</w:t>
      </w:r>
    </w:p>
    <w:p w:rsidR="00D05E2C" w:rsidRDefault="00D05E2C" w:rsidP="00D05E2C">
      <w:pPr>
        <w:numPr>
          <w:ilvl w:val="0"/>
          <w:numId w:val="10"/>
        </w:numPr>
        <w:jc w:val="both"/>
        <w:rPr>
          <w:snapToGrid w:val="0"/>
          <w:sz w:val="28"/>
        </w:rPr>
      </w:pPr>
      <w:r>
        <w:rPr>
          <w:snapToGrid w:val="0"/>
          <w:sz w:val="28"/>
        </w:rPr>
        <w:t>наименование ценной бумаги "акция";</w:t>
      </w:r>
    </w:p>
    <w:p w:rsidR="00D05E2C" w:rsidRDefault="00D05E2C" w:rsidP="00D05E2C">
      <w:pPr>
        <w:numPr>
          <w:ilvl w:val="0"/>
          <w:numId w:val="10"/>
        </w:numPr>
        <w:jc w:val="both"/>
        <w:rPr>
          <w:snapToGrid w:val="0"/>
          <w:sz w:val="28"/>
        </w:rPr>
      </w:pPr>
      <w:r>
        <w:rPr>
          <w:snapToGrid w:val="0"/>
          <w:sz w:val="28"/>
        </w:rPr>
        <w:t>порядковый номер;</w:t>
      </w:r>
    </w:p>
    <w:p w:rsidR="00D05E2C" w:rsidRDefault="00D05E2C" w:rsidP="00D05E2C">
      <w:pPr>
        <w:numPr>
          <w:ilvl w:val="0"/>
          <w:numId w:val="10"/>
        </w:numPr>
        <w:jc w:val="both"/>
        <w:rPr>
          <w:snapToGrid w:val="0"/>
          <w:sz w:val="28"/>
        </w:rPr>
      </w:pPr>
      <w:r>
        <w:rPr>
          <w:snapToGrid w:val="0"/>
          <w:sz w:val="28"/>
        </w:rPr>
        <w:t>номинальная стоимость;</w:t>
      </w:r>
    </w:p>
    <w:p w:rsidR="00D05E2C" w:rsidRDefault="00D05E2C" w:rsidP="00D05E2C">
      <w:pPr>
        <w:numPr>
          <w:ilvl w:val="0"/>
          <w:numId w:val="10"/>
        </w:numPr>
        <w:jc w:val="both"/>
        <w:rPr>
          <w:snapToGrid w:val="0"/>
          <w:sz w:val="28"/>
        </w:rPr>
      </w:pPr>
      <w:r>
        <w:rPr>
          <w:snapToGrid w:val="0"/>
          <w:sz w:val="28"/>
        </w:rPr>
        <w:t>фирменное наименование и местонахождение эмитента;</w:t>
      </w:r>
    </w:p>
    <w:p w:rsidR="00D05E2C" w:rsidRDefault="00D05E2C" w:rsidP="00D05E2C">
      <w:pPr>
        <w:numPr>
          <w:ilvl w:val="0"/>
          <w:numId w:val="10"/>
        </w:numPr>
        <w:jc w:val="both"/>
        <w:rPr>
          <w:snapToGrid w:val="0"/>
          <w:sz w:val="28"/>
        </w:rPr>
      </w:pPr>
      <w:r>
        <w:rPr>
          <w:snapToGrid w:val="0"/>
          <w:sz w:val="28"/>
        </w:rPr>
        <w:t>вид акции (простая или привилегированная);</w:t>
      </w:r>
    </w:p>
    <w:p w:rsidR="00D05E2C" w:rsidRDefault="00D05E2C" w:rsidP="00D05E2C">
      <w:pPr>
        <w:numPr>
          <w:ilvl w:val="0"/>
          <w:numId w:val="10"/>
        </w:numPr>
        <w:jc w:val="both"/>
        <w:rPr>
          <w:snapToGrid w:val="0"/>
          <w:sz w:val="28"/>
        </w:rPr>
      </w:pPr>
      <w:r>
        <w:rPr>
          <w:snapToGrid w:val="0"/>
          <w:sz w:val="28"/>
        </w:rPr>
        <w:t>дата выпуска;</w:t>
      </w:r>
    </w:p>
    <w:p w:rsidR="00D05E2C" w:rsidRDefault="00D05E2C" w:rsidP="00D05E2C">
      <w:pPr>
        <w:numPr>
          <w:ilvl w:val="0"/>
          <w:numId w:val="10"/>
        </w:numPr>
        <w:jc w:val="both"/>
        <w:rPr>
          <w:snapToGrid w:val="0"/>
          <w:sz w:val="28"/>
        </w:rPr>
      </w:pPr>
      <w:r>
        <w:rPr>
          <w:snapToGrid w:val="0"/>
          <w:sz w:val="28"/>
        </w:rPr>
        <w:t>размер уставного фонда АО на день выпуска акций;</w:t>
      </w:r>
    </w:p>
    <w:p w:rsidR="00D05E2C" w:rsidRDefault="00D05E2C" w:rsidP="00D05E2C">
      <w:pPr>
        <w:numPr>
          <w:ilvl w:val="0"/>
          <w:numId w:val="10"/>
        </w:numPr>
        <w:jc w:val="both"/>
        <w:rPr>
          <w:snapToGrid w:val="0"/>
          <w:sz w:val="28"/>
        </w:rPr>
      </w:pPr>
      <w:r>
        <w:rPr>
          <w:snapToGrid w:val="0"/>
          <w:sz w:val="28"/>
        </w:rPr>
        <w:t>количество выпускаемых акций;</w:t>
      </w:r>
    </w:p>
    <w:p w:rsidR="00D05E2C" w:rsidRDefault="00D05E2C" w:rsidP="00D05E2C">
      <w:pPr>
        <w:numPr>
          <w:ilvl w:val="0"/>
          <w:numId w:val="10"/>
        </w:numPr>
        <w:jc w:val="both"/>
        <w:rPr>
          <w:snapToGrid w:val="0"/>
          <w:sz w:val="28"/>
        </w:rPr>
      </w:pPr>
      <w:r>
        <w:rPr>
          <w:snapToGrid w:val="0"/>
          <w:sz w:val="28"/>
        </w:rPr>
        <w:t>срок выплаты дивидендов;</w:t>
      </w:r>
    </w:p>
    <w:p w:rsidR="00D05E2C" w:rsidRDefault="00D05E2C" w:rsidP="00D05E2C">
      <w:pPr>
        <w:numPr>
          <w:ilvl w:val="0"/>
          <w:numId w:val="10"/>
        </w:numPr>
        <w:jc w:val="both"/>
        <w:rPr>
          <w:snapToGrid w:val="0"/>
          <w:sz w:val="28"/>
        </w:rPr>
      </w:pPr>
      <w:r>
        <w:rPr>
          <w:snapToGrid w:val="0"/>
          <w:sz w:val="28"/>
        </w:rPr>
        <w:t>имя держателя;</w:t>
      </w:r>
    </w:p>
    <w:p w:rsidR="00D05E2C" w:rsidRDefault="00D05E2C" w:rsidP="00D05E2C">
      <w:pPr>
        <w:numPr>
          <w:ilvl w:val="0"/>
          <w:numId w:val="10"/>
        </w:numPr>
        <w:jc w:val="both"/>
        <w:rPr>
          <w:snapToGrid w:val="0"/>
          <w:sz w:val="28"/>
        </w:rPr>
      </w:pPr>
      <w:r>
        <w:rPr>
          <w:snapToGrid w:val="0"/>
          <w:sz w:val="28"/>
        </w:rPr>
        <w:t>ставка дивиденда (для привилегированных акций);</w:t>
      </w:r>
    </w:p>
    <w:p w:rsidR="00D05E2C" w:rsidRDefault="00D05E2C" w:rsidP="00D05E2C">
      <w:pPr>
        <w:numPr>
          <w:ilvl w:val="0"/>
          <w:numId w:val="10"/>
        </w:numPr>
        <w:jc w:val="both"/>
        <w:rPr>
          <w:snapToGrid w:val="0"/>
          <w:sz w:val="28"/>
        </w:rPr>
      </w:pPr>
      <w:r>
        <w:rPr>
          <w:snapToGrid w:val="0"/>
          <w:sz w:val="28"/>
        </w:rPr>
        <w:t>подпись председателя Правления АО;</w:t>
      </w:r>
    </w:p>
    <w:p w:rsidR="00D05E2C" w:rsidRDefault="00D05E2C" w:rsidP="00D05E2C">
      <w:pPr>
        <w:numPr>
          <w:ilvl w:val="0"/>
          <w:numId w:val="10"/>
        </w:numPr>
        <w:jc w:val="both"/>
        <w:rPr>
          <w:snapToGrid w:val="0"/>
          <w:sz w:val="28"/>
        </w:rPr>
      </w:pPr>
      <w:r>
        <w:rPr>
          <w:snapToGrid w:val="0"/>
          <w:sz w:val="28"/>
        </w:rPr>
        <w:t>печать общества;</w:t>
      </w:r>
    </w:p>
    <w:p w:rsidR="00D05E2C" w:rsidRDefault="00D05E2C" w:rsidP="00D05E2C">
      <w:pPr>
        <w:numPr>
          <w:ilvl w:val="0"/>
          <w:numId w:val="10"/>
        </w:numPr>
        <w:jc w:val="both"/>
        <w:rPr>
          <w:snapToGrid w:val="0"/>
          <w:sz w:val="28"/>
        </w:rPr>
      </w:pPr>
      <w:r>
        <w:rPr>
          <w:snapToGrid w:val="0"/>
          <w:sz w:val="28"/>
        </w:rPr>
        <w:t>наименование и местонахождение регистратора;</w:t>
      </w:r>
    </w:p>
    <w:p w:rsidR="00D05E2C" w:rsidRDefault="00D05E2C" w:rsidP="00D05E2C">
      <w:pPr>
        <w:numPr>
          <w:ilvl w:val="0"/>
          <w:numId w:val="10"/>
        </w:numPr>
        <w:jc w:val="both"/>
        <w:rPr>
          <w:snapToGrid w:val="0"/>
          <w:sz w:val="28"/>
        </w:rPr>
      </w:pPr>
      <w:r>
        <w:rPr>
          <w:snapToGrid w:val="0"/>
          <w:sz w:val="28"/>
        </w:rPr>
        <w:t>наименование банка-агента.</w:t>
      </w:r>
    </w:p>
    <w:p w:rsidR="00D05E2C" w:rsidRDefault="00D05E2C">
      <w:pPr>
        <w:ind w:firstLine="720"/>
        <w:jc w:val="both"/>
        <w:rPr>
          <w:snapToGrid w:val="0"/>
          <w:sz w:val="28"/>
        </w:rPr>
      </w:pPr>
      <w:r>
        <w:rPr>
          <w:snapToGrid w:val="0"/>
          <w:sz w:val="28"/>
        </w:rPr>
        <w:t>Из данного перечня видно, что российское законодательство не дает полного, скрупулезного определения реквизитов.</w:t>
      </w:r>
    </w:p>
    <w:p w:rsidR="00D05E2C" w:rsidRDefault="00D05E2C">
      <w:pPr>
        <w:jc w:val="both"/>
        <w:rPr>
          <w:snapToGrid w:val="0"/>
          <w:position w:val="7"/>
          <w:sz w:val="28"/>
        </w:rPr>
      </w:pPr>
      <w:r>
        <w:rPr>
          <w:sz w:val="28"/>
        </w:rPr>
        <w:t xml:space="preserve"> </w:t>
      </w:r>
      <w:r>
        <w:rPr>
          <w:snapToGrid w:val="0"/>
          <w:sz w:val="28"/>
        </w:rPr>
        <w:t>Большинство рынков ценных бумаг различных стран используют именные (зарегистрированные акции). Особенностью германского фондового рынка является абсолютное преобладание акций на предъявителя (свободно обращающихся, не зарегистрированных у эмитента на конкретного держателя, дивиденды выплачиваются по купону тому держателю акции, который в нем указан). Широко используют акции на предъявителя в Швейцарии.</w:t>
      </w:r>
    </w:p>
    <w:p w:rsidR="00D05E2C" w:rsidRDefault="00D05E2C">
      <w:pPr>
        <w:ind w:firstLine="720"/>
        <w:jc w:val="both"/>
        <w:rPr>
          <w:snapToGrid w:val="0"/>
          <w:sz w:val="28"/>
        </w:rPr>
      </w:pPr>
      <w:r>
        <w:rPr>
          <w:snapToGrid w:val="0"/>
          <w:sz w:val="28"/>
        </w:rPr>
        <w:t>В российской практике разрешено использование только именных акций. Западными экспертами подчеркивается, что это временная норма, связанная с переходным, нерыночным мышлением людей, работающих в государственных органах России, ориентированных на поименный учет доходов, владения пакетами акций централизованный контроль состояний.</w:t>
      </w:r>
    </w:p>
    <w:p w:rsidR="00D05E2C" w:rsidRDefault="00D05E2C">
      <w:pPr>
        <w:ind w:firstLine="720"/>
        <w:jc w:val="both"/>
        <w:rPr>
          <w:snapToGrid w:val="0"/>
          <w:position w:val="7"/>
          <w:sz w:val="28"/>
        </w:rPr>
      </w:pPr>
      <w:r>
        <w:rPr>
          <w:snapToGrid w:val="0"/>
          <w:sz w:val="28"/>
        </w:rPr>
        <w:t>Использование и обращение только именных акций предполагает качественно иную техническую инфраструктуру фондового рынка существование развитой регистраторской сети (ведение реестров акционеров, тщательный учет перехода прав собственности, развитие функции номинального держателя и т.д.).</w:t>
      </w:r>
    </w:p>
    <w:p w:rsidR="00D05E2C" w:rsidRDefault="00D05E2C">
      <w:pPr>
        <w:ind w:firstLine="720"/>
        <w:jc w:val="both"/>
        <w:rPr>
          <w:snapToGrid w:val="0"/>
          <w:sz w:val="28"/>
        </w:rPr>
      </w:pPr>
      <w:r>
        <w:rPr>
          <w:snapToGrid w:val="0"/>
          <w:sz w:val="28"/>
        </w:rPr>
        <w:t>Акции открытого и закрытого акционерных обществ, они отличаются от акций, размещаемых по открытой и закрытой подписке.</w:t>
      </w:r>
    </w:p>
    <w:p w:rsidR="00D05E2C" w:rsidRDefault="00D05E2C">
      <w:pPr>
        <w:ind w:firstLine="720"/>
        <w:jc w:val="both"/>
        <w:rPr>
          <w:snapToGrid w:val="0"/>
          <w:sz w:val="28"/>
        </w:rPr>
      </w:pPr>
      <w:r>
        <w:rPr>
          <w:snapToGrid w:val="0"/>
          <w:sz w:val="28"/>
          <w:u w:val="single"/>
        </w:rPr>
        <w:t>Первый основной критерий, по которому различаются указанные акции</w:t>
      </w:r>
      <w:r>
        <w:rPr>
          <w:snapToGrid w:val="0"/>
          <w:sz w:val="28"/>
        </w:rPr>
        <w:t xml:space="preserve"> - способность свободно обращаться. Так акции ОАО - могут переходить от одного лица к другому без соглашения других акционеров. Акции ЗАО - могут переходить от одного лица к другому только с соглашения большинства акционеров, если иное не оговорено в уставе</w:t>
      </w:r>
    </w:p>
    <w:p w:rsidR="00D05E2C" w:rsidRDefault="00D05E2C">
      <w:pPr>
        <w:ind w:firstLine="720"/>
        <w:jc w:val="both"/>
        <w:rPr>
          <w:snapToGrid w:val="0"/>
          <w:sz w:val="28"/>
        </w:rPr>
      </w:pPr>
      <w:r>
        <w:rPr>
          <w:snapToGrid w:val="0"/>
          <w:sz w:val="28"/>
          <w:u w:val="single"/>
        </w:rPr>
        <w:t>Второй</w:t>
      </w:r>
      <w:r>
        <w:rPr>
          <w:snapToGrid w:val="0"/>
          <w:sz w:val="28"/>
        </w:rPr>
        <w:t xml:space="preserve"> - способ первичного размещения ценной бумаги среди инвесторов при ее выпуске. </w:t>
      </w:r>
    </w:p>
    <w:p w:rsidR="00D05E2C" w:rsidRDefault="00D05E2C">
      <w:pPr>
        <w:ind w:firstLine="720"/>
        <w:jc w:val="both"/>
        <w:rPr>
          <w:snapToGrid w:val="0"/>
          <w:sz w:val="28"/>
        </w:rPr>
      </w:pPr>
      <w:r>
        <w:rPr>
          <w:snapToGrid w:val="0"/>
          <w:sz w:val="28"/>
        </w:rPr>
        <w:t>Акции размещаемые по открытой подписке, эмитируются в форме открытого размещения ценных бумаг среди потенциального неограниченного круга инвесторов - с публичным объявлением, рекламной компанией и регистрацией проспекта эмиссии.</w:t>
      </w:r>
    </w:p>
    <w:p w:rsidR="00D05E2C" w:rsidRDefault="00D05E2C">
      <w:pPr>
        <w:ind w:firstLine="720"/>
        <w:jc w:val="both"/>
        <w:rPr>
          <w:snapToGrid w:val="0"/>
          <w:sz w:val="28"/>
        </w:rPr>
      </w:pPr>
      <w:r>
        <w:rPr>
          <w:snapToGrid w:val="0"/>
          <w:sz w:val="28"/>
        </w:rPr>
        <w:t>Акции, размещаемые по закрытой подписке, эмитируются в форме закрытого размещения - без публикации объявления, без рекламной компании, публикации и регистрации проспекта эмиссии. Минимальный номинал акции по российскому законодательству - 10 рублей.</w:t>
      </w:r>
    </w:p>
    <w:p w:rsidR="00D05E2C" w:rsidRDefault="00D05E2C">
      <w:pPr>
        <w:ind w:firstLine="720"/>
        <w:jc w:val="both"/>
        <w:rPr>
          <w:snapToGrid w:val="0"/>
          <w:sz w:val="28"/>
        </w:rPr>
      </w:pPr>
      <w:r>
        <w:rPr>
          <w:snapToGrid w:val="0"/>
          <w:sz w:val="28"/>
        </w:rPr>
        <w:t>Выпуск акций с крупным номиналом сосредоточен в крупных городах. Более крупные номиналы акций, эмитируемые банками, отражают характер собственности на банки в российской практике владельцами их, в основном, являются юридические лица.</w:t>
      </w:r>
    </w:p>
    <w:p w:rsidR="00D05E2C" w:rsidRDefault="00D05E2C">
      <w:pPr>
        <w:ind w:firstLine="720"/>
        <w:jc w:val="both"/>
        <w:rPr>
          <w:snapToGrid w:val="0"/>
          <w:sz w:val="28"/>
        </w:rPr>
      </w:pPr>
      <w:r>
        <w:rPr>
          <w:snapToGrid w:val="0"/>
          <w:sz w:val="28"/>
        </w:rPr>
        <w:t>В ряде стран разрешен выпуск акций без указания номинала. В этом случае может указываться доля имущества, которую представляет акция (например - стотысячная, миллионная и т.д.).  Прямого запрещения выпуска без номинальных акций в российском законодательстве нет. Регулятивные органы могут посчитать косвенным путем, запрещением указание в российском законодательстве минимального номинала акции.</w:t>
      </w:r>
    </w:p>
    <w:p w:rsidR="00D05E2C" w:rsidRDefault="00D05E2C">
      <w:pPr>
        <w:ind w:firstLine="720"/>
        <w:jc w:val="both"/>
        <w:rPr>
          <w:snapToGrid w:val="0"/>
          <w:sz w:val="28"/>
        </w:rPr>
      </w:pPr>
      <w:r>
        <w:rPr>
          <w:snapToGrid w:val="0"/>
          <w:sz w:val="28"/>
        </w:rPr>
        <w:t>Если акционерное общество состоит из одного акционера, то, соответственно, минимальное число, акций равно 1. Сертификат акции является свидетельством владения поименованного в нем лица определенным числом акций общества.</w:t>
      </w:r>
    </w:p>
    <w:p w:rsidR="00D05E2C" w:rsidRDefault="00D05E2C">
      <w:pPr>
        <w:ind w:firstLine="720"/>
        <w:jc w:val="both"/>
        <w:rPr>
          <w:snapToGrid w:val="0"/>
          <w:sz w:val="28"/>
        </w:rPr>
      </w:pPr>
      <w:r>
        <w:rPr>
          <w:snapToGrid w:val="0"/>
          <w:sz w:val="28"/>
        </w:rPr>
        <w:t>Сертификат акции нельзя путать с самой акцией или ее бланком. По российскому законодательству "это - самостоятельная ценная бумага. В свою очередь это значит, что сертификат:</w:t>
      </w:r>
    </w:p>
    <w:p w:rsidR="00D05E2C" w:rsidRDefault="00D05E2C">
      <w:pPr>
        <w:ind w:firstLine="720"/>
        <w:jc w:val="both"/>
        <w:rPr>
          <w:snapToGrid w:val="0"/>
          <w:sz w:val="28"/>
        </w:rPr>
      </w:pPr>
      <w:r>
        <w:rPr>
          <w:snapToGrid w:val="0"/>
          <w:sz w:val="28"/>
        </w:rPr>
        <w:t>а) способен самостоятельно обращаться (продаваться, покупаться);</w:t>
      </w:r>
    </w:p>
    <w:p w:rsidR="00D05E2C" w:rsidRDefault="00D05E2C">
      <w:pPr>
        <w:ind w:firstLine="720"/>
        <w:jc w:val="both"/>
        <w:rPr>
          <w:snapToGrid w:val="0"/>
          <w:position w:val="7"/>
          <w:sz w:val="28"/>
        </w:rPr>
      </w:pPr>
      <w:r>
        <w:rPr>
          <w:snapToGrid w:val="0"/>
          <w:sz w:val="28"/>
        </w:rPr>
        <w:t>б) часто используется как временный (или постоянный) заменитель самой акции".</w:t>
      </w:r>
    </w:p>
    <w:p w:rsidR="00D05E2C" w:rsidRDefault="00D05E2C">
      <w:pPr>
        <w:ind w:firstLine="720"/>
        <w:jc w:val="both"/>
        <w:rPr>
          <w:snapToGrid w:val="0"/>
          <w:sz w:val="28"/>
        </w:rPr>
      </w:pPr>
      <w:r>
        <w:rPr>
          <w:snapToGrid w:val="0"/>
          <w:sz w:val="28"/>
        </w:rPr>
        <w:t>Признание сертификата в качестве самостоятельной ценной бумагой и ее способности к самостоятельному обращению (наряду с параллельным обращением самих акций), способно крайне усложнить и даже фальсифицировать обращение ценных бумаг при массовом рынке.</w:t>
      </w:r>
    </w:p>
    <w:p w:rsidR="00D05E2C" w:rsidRDefault="00D05E2C">
      <w:pPr>
        <w:keepNext/>
        <w:ind w:firstLine="720"/>
        <w:jc w:val="both"/>
        <w:rPr>
          <w:snapToGrid w:val="0"/>
          <w:sz w:val="28"/>
        </w:rPr>
      </w:pPr>
      <w:r>
        <w:rPr>
          <w:b/>
          <w:caps/>
          <w:snapToGrid w:val="0"/>
          <w:sz w:val="28"/>
        </w:rPr>
        <w:t xml:space="preserve"> </w:t>
      </w:r>
      <w:r>
        <w:rPr>
          <w:snapToGrid w:val="0"/>
          <w:sz w:val="28"/>
        </w:rPr>
        <w:t>И международная и российская практика выделяют два основных типа акций: простые акции и привилегированные акции.</w:t>
      </w:r>
    </w:p>
    <w:p w:rsidR="00D05E2C" w:rsidRDefault="00D05E2C">
      <w:pPr>
        <w:ind w:firstLine="720"/>
        <w:jc w:val="both"/>
        <w:rPr>
          <w:snapToGrid w:val="0"/>
          <w:sz w:val="28"/>
        </w:rPr>
      </w:pPr>
      <w:r>
        <w:rPr>
          <w:snapToGrid w:val="0"/>
          <w:sz w:val="28"/>
        </w:rPr>
        <w:t>Их отличия заключаются в следующем:</w:t>
      </w:r>
    </w:p>
    <w:p w:rsidR="00D05E2C" w:rsidRDefault="00D05E2C">
      <w:pPr>
        <w:ind w:firstLine="720"/>
        <w:jc w:val="both"/>
        <w:rPr>
          <w:snapToGrid w:val="0"/>
          <w:sz w:val="28"/>
        </w:rPr>
      </w:pPr>
      <w:r>
        <w:rPr>
          <w:snapToGrid w:val="0"/>
          <w:sz w:val="28"/>
          <w:u w:val="single"/>
        </w:rPr>
        <w:t>По содержанию ценной бумаги простая акция</w:t>
      </w:r>
      <w:r>
        <w:rPr>
          <w:snapToGrid w:val="0"/>
          <w:sz w:val="28"/>
        </w:rPr>
        <w:t xml:space="preserve"> - выражает титул собственности, негасимая и неделимая ценная бумага;</w:t>
      </w:r>
    </w:p>
    <w:p w:rsidR="00D05E2C" w:rsidRDefault="00D05E2C">
      <w:pPr>
        <w:ind w:firstLine="720"/>
        <w:jc w:val="both"/>
        <w:rPr>
          <w:snapToGrid w:val="0"/>
          <w:sz w:val="28"/>
        </w:rPr>
      </w:pPr>
      <w:r>
        <w:rPr>
          <w:snapToGrid w:val="0"/>
          <w:sz w:val="28"/>
          <w:u w:val="single"/>
        </w:rPr>
        <w:t>привилегированные акции</w:t>
      </w:r>
      <w:r>
        <w:rPr>
          <w:snapToGrid w:val="0"/>
          <w:sz w:val="28"/>
        </w:rPr>
        <w:t xml:space="preserve"> - титул собственности, неделимая и негасимая ценная бумага. Доля привилегированных акций в общем объеме уставного капитала АО не должна превышать 25%.</w:t>
      </w:r>
    </w:p>
    <w:p w:rsidR="00D05E2C" w:rsidRDefault="00D05E2C">
      <w:pPr>
        <w:ind w:firstLine="720"/>
        <w:jc w:val="both"/>
        <w:rPr>
          <w:snapToGrid w:val="0"/>
          <w:sz w:val="28"/>
        </w:rPr>
      </w:pPr>
      <w:r>
        <w:rPr>
          <w:snapToGrid w:val="0"/>
          <w:sz w:val="28"/>
        </w:rPr>
        <w:t>Эмитентом для простых акций является акционерное общество, для привилегированных - акционерные общества (за исключением инвестиционных фондов).</w:t>
      </w:r>
    </w:p>
    <w:p w:rsidR="00D05E2C" w:rsidRDefault="00D05E2C">
      <w:pPr>
        <w:ind w:firstLine="720"/>
        <w:jc w:val="both"/>
        <w:rPr>
          <w:snapToGrid w:val="0"/>
          <w:sz w:val="28"/>
        </w:rPr>
      </w:pPr>
      <w:r>
        <w:rPr>
          <w:snapToGrid w:val="0"/>
          <w:sz w:val="28"/>
        </w:rPr>
        <w:t>Простые акции дают право голоса. Привилегированные - дают право голоса, если иное не предусмотрено в уставе акционерного общества. Право дивидендов у простых акций - нефиксированного заранее размера (после выплаты дивидендов по привилегированным акциям).</w:t>
      </w:r>
    </w:p>
    <w:p w:rsidR="00D05E2C" w:rsidRDefault="00D05E2C">
      <w:pPr>
        <w:ind w:firstLine="720"/>
        <w:jc w:val="both"/>
        <w:rPr>
          <w:snapToGrid w:val="0"/>
          <w:sz w:val="28"/>
        </w:rPr>
      </w:pPr>
      <w:r>
        <w:rPr>
          <w:snapToGrid w:val="0"/>
          <w:sz w:val="28"/>
        </w:rPr>
        <w:t>У привилегированных акций - право дивиденда фиксированного размера (до выплаты дивидендов по обыкновенным акциям).У простых акций - право на имущество после удовлетворения требований всех кредиторов и держателей привилегированных акций.</w:t>
      </w:r>
    </w:p>
    <w:p w:rsidR="00D05E2C" w:rsidRDefault="00D05E2C">
      <w:pPr>
        <w:ind w:firstLine="720"/>
        <w:jc w:val="both"/>
        <w:rPr>
          <w:snapToGrid w:val="0"/>
          <w:sz w:val="28"/>
        </w:rPr>
      </w:pPr>
      <w:r>
        <w:rPr>
          <w:snapToGrid w:val="0"/>
          <w:sz w:val="28"/>
        </w:rPr>
        <w:t>У привилегированных акций - право на имущество после удовлетворения требований всех кредиторов, включая держателей облигаций. Простые акции обеспечивают право на участие в управлении, органах общества.</w:t>
      </w:r>
    </w:p>
    <w:p w:rsidR="00D05E2C" w:rsidRDefault="00D05E2C">
      <w:pPr>
        <w:ind w:firstLine="720"/>
        <w:jc w:val="both"/>
        <w:rPr>
          <w:snapToGrid w:val="0"/>
          <w:sz w:val="28"/>
        </w:rPr>
      </w:pPr>
      <w:r>
        <w:rPr>
          <w:snapToGrid w:val="0"/>
          <w:sz w:val="28"/>
        </w:rPr>
        <w:t>Привилегированные акции - обеспечивают, при нарушении прав привилегированного акционера (чаще всего при невыплате в течении длительного времени дивидендов).</w:t>
      </w:r>
    </w:p>
    <w:p w:rsidR="00D05E2C" w:rsidRDefault="00D05E2C">
      <w:pPr>
        <w:ind w:firstLine="720"/>
        <w:jc w:val="both"/>
        <w:rPr>
          <w:snapToGrid w:val="0"/>
          <w:sz w:val="28"/>
        </w:rPr>
      </w:pPr>
      <w:r>
        <w:rPr>
          <w:snapToGrid w:val="0"/>
          <w:sz w:val="28"/>
        </w:rPr>
        <w:t>Привилегированные акции, в основном, выпускаются в России как мелко номинальные, для привлечения мелких инвесторов (без передачи им права голоса), для материального стимулирования персонала, для оформления его участия в приватизационной сделке или для фиксации иных имущественных интересов и связей с эмитентом физических лиц.</w:t>
      </w:r>
    </w:p>
    <w:p w:rsidR="00D05E2C" w:rsidRDefault="00D05E2C">
      <w:pPr>
        <w:ind w:firstLine="720"/>
        <w:jc w:val="both"/>
        <w:rPr>
          <w:snapToGrid w:val="0"/>
          <w:sz w:val="28"/>
        </w:rPr>
      </w:pPr>
      <w:r>
        <w:rPr>
          <w:snapToGrid w:val="0"/>
          <w:sz w:val="28"/>
        </w:rPr>
        <w:t xml:space="preserve">При выборе эмитентов между простыми и привилегированными акциями учитывают разные факторы. </w:t>
      </w:r>
    </w:p>
    <w:p w:rsidR="00D05E2C" w:rsidRDefault="00D05E2C">
      <w:pPr>
        <w:ind w:firstLine="720"/>
        <w:jc w:val="both"/>
        <w:rPr>
          <w:snapToGrid w:val="0"/>
          <w:sz w:val="28"/>
        </w:rPr>
      </w:pPr>
      <w:r>
        <w:rPr>
          <w:snapToGrid w:val="0"/>
          <w:sz w:val="28"/>
        </w:rPr>
        <w:t>Увеличение выпуска и доли в капитале привилегированных акций - мера, к которой прибегают те акционерные общества, которые: а) хотели бы быстро нарастить капитал для реализации крупных проектов; б) предпочитают сохранить, не размывать контрольное влияние основной группы владельцев простых акций; в) не хотели бы выпускать облигации, т.е. долговые обязательства, по которым придет время погашать долг.</w:t>
      </w:r>
    </w:p>
    <w:p w:rsidR="00D05E2C" w:rsidRDefault="00D05E2C">
      <w:pPr>
        <w:ind w:firstLine="720"/>
        <w:jc w:val="both"/>
        <w:rPr>
          <w:snapToGrid w:val="0"/>
          <w:sz w:val="28"/>
        </w:rPr>
      </w:pPr>
      <w:r>
        <w:rPr>
          <w:snapToGrid w:val="0"/>
          <w:sz w:val="28"/>
        </w:rPr>
        <w:t>Основным аргументом - за или против - выпуска привилегированных акций являются расчеты финансовой нагрузки на прибыль, связанной с выплатой фиксированных дивидендов.</w:t>
      </w:r>
    </w:p>
    <w:p w:rsidR="00D05E2C" w:rsidRDefault="00D05E2C">
      <w:pPr>
        <w:keepNext/>
        <w:ind w:firstLine="720"/>
        <w:jc w:val="both"/>
        <w:rPr>
          <w:snapToGrid w:val="0"/>
          <w:sz w:val="28"/>
        </w:rPr>
      </w:pPr>
      <w:r>
        <w:rPr>
          <w:b/>
          <w:caps/>
          <w:snapToGrid w:val="0"/>
          <w:sz w:val="28"/>
        </w:rPr>
        <w:t xml:space="preserve"> </w:t>
      </w:r>
      <w:r>
        <w:rPr>
          <w:snapToGrid w:val="0"/>
          <w:sz w:val="28"/>
        </w:rPr>
        <w:t>Режим голосования, в российской практике существует жесткое требование, чтобы простая акция давала один голос при решении вопросов на собрании акционеров. Поэтому прямое использование не голосующих, подчиненных или многоголосых акций невозможно. "Многоголосый" режим, соответственно, может быть создан:</w:t>
      </w:r>
    </w:p>
    <w:p w:rsidR="00D05E2C" w:rsidRDefault="00D05E2C" w:rsidP="00D05E2C">
      <w:pPr>
        <w:numPr>
          <w:ilvl w:val="0"/>
          <w:numId w:val="11"/>
        </w:numPr>
        <w:jc w:val="both"/>
        <w:rPr>
          <w:snapToGrid w:val="0"/>
          <w:sz w:val="28"/>
        </w:rPr>
      </w:pPr>
      <w:r>
        <w:rPr>
          <w:snapToGrid w:val="0"/>
          <w:sz w:val="28"/>
        </w:rPr>
        <w:t>через завышение оценки вклада инвестора в уставной капитал общества;</w:t>
      </w:r>
    </w:p>
    <w:p w:rsidR="00D05E2C" w:rsidRDefault="00D05E2C" w:rsidP="00D05E2C">
      <w:pPr>
        <w:numPr>
          <w:ilvl w:val="0"/>
          <w:numId w:val="10"/>
        </w:numPr>
        <w:jc w:val="both"/>
        <w:rPr>
          <w:snapToGrid w:val="0"/>
          <w:sz w:val="28"/>
        </w:rPr>
      </w:pPr>
      <w:r>
        <w:rPr>
          <w:snapToGrid w:val="0"/>
          <w:sz w:val="28"/>
        </w:rPr>
        <w:t>через передачу доверенности третьему лицу на решение дел общества в момент продажи акции мелким инвесторам.</w:t>
      </w:r>
    </w:p>
    <w:p w:rsidR="00D05E2C" w:rsidRDefault="00D05E2C">
      <w:pPr>
        <w:keepNext/>
        <w:ind w:firstLine="720"/>
        <w:jc w:val="both"/>
        <w:rPr>
          <w:snapToGrid w:val="0"/>
          <w:sz w:val="28"/>
        </w:rPr>
      </w:pPr>
      <w:r>
        <w:rPr>
          <w:b/>
          <w:caps/>
          <w:snapToGrid w:val="0"/>
          <w:sz w:val="28"/>
        </w:rPr>
        <w:t xml:space="preserve"> </w:t>
      </w:r>
      <w:r>
        <w:rPr>
          <w:snapToGrid w:val="0"/>
          <w:sz w:val="28"/>
        </w:rPr>
        <w:t>В международной практике используются простые акции, приближенные к привилегированным по характеру выплат дивидендов. Это значит, что инвестор получает регулярные фиксированные дивиденды плюс экстра-дивиденд в конце года по итогам работы АО.</w:t>
      </w:r>
    </w:p>
    <w:p w:rsidR="00D05E2C" w:rsidRDefault="00D05E2C">
      <w:pPr>
        <w:ind w:firstLine="720"/>
        <w:jc w:val="both"/>
        <w:rPr>
          <w:snapToGrid w:val="0"/>
          <w:sz w:val="28"/>
        </w:rPr>
      </w:pPr>
      <w:r>
        <w:rPr>
          <w:snapToGrid w:val="0"/>
          <w:sz w:val="28"/>
        </w:rPr>
        <w:t>Таким образом, фиксация части дивиденда понижает финансовые риски инвестора. С другой стороны, сохраняется возможность получения более высоких дивидендов, чем по привилегированным акциям.</w:t>
      </w:r>
    </w:p>
    <w:p w:rsidR="00D05E2C" w:rsidRDefault="00D05E2C">
      <w:pPr>
        <w:ind w:firstLine="720"/>
        <w:jc w:val="both"/>
        <w:rPr>
          <w:snapToGrid w:val="0"/>
          <w:sz w:val="28"/>
        </w:rPr>
      </w:pPr>
      <w:r>
        <w:rPr>
          <w:snapToGrid w:val="0"/>
          <w:sz w:val="28"/>
        </w:rPr>
        <w:t>Однако, за снижение финансового риска инвестор должен заплатить понижением общего уровня (финансового риска) доходности в сравнении с простыми акциями без выплаты фиксированных дивидендов.</w:t>
      </w:r>
    </w:p>
    <w:p w:rsidR="00D05E2C" w:rsidRDefault="00D05E2C">
      <w:pPr>
        <w:ind w:firstLine="720"/>
        <w:jc w:val="both"/>
        <w:rPr>
          <w:snapToGrid w:val="0"/>
          <w:sz w:val="28"/>
        </w:rPr>
      </w:pPr>
      <w:r>
        <w:rPr>
          <w:snapToGrid w:val="0"/>
          <w:sz w:val="28"/>
        </w:rPr>
        <w:t>Простые акции с отсроченными платежами. Имеют полное право голоса, право на имущество при ликвидации АО. Однако, дивиденды не выплачиваются до наступления определенной даты или пока прибыли общества не достигнут заданной величины. Правовых препятствий для выпуска подобных акций в российском законодательстве нет.</w:t>
      </w:r>
    </w:p>
    <w:p w:rsidR="00D05E2C" w:rsidRDefault="00D05E2C">
      <w:pPr>
        <w:ind w:firstLine="720"/>
        <w:jc w:val="both"/>
        <w:rPr>
          <w:snapToGrid w:val="0"/>
          <w:sz w:val="28"/>
        </w:rPr>
      </w:pPr>
      <w:r>
        <w:rPr>
          <w:snapToGrid w:val="0"/>
          <w:sz w:val="28"/>
        </w:rPr>
        <w:t xml:space="preserve">В основе данной классификации - не отраслевая принадлежность и не региональное размещение эмитента. Речь идет о том, на какой стадии своего жизненного цикла находится предприятие-эмитент, каковы его позиции и перспективы на рынке и, соответственно, какие риски несут и какой доходностью обладают выпущенные им обыкновенные акции. </w:t>
      </w:r>
    </w:p>
    <w:p w:rsidR="00D05E2C" w:rsidRDefault="00D05E2C">
      <w:pPr>
        <w:ind w:firstLine="720"/>
        <w:jc w:val="both"/>
        <w:rPr>
          <w:snapToGrid w:val="0"/>
          <w:sz w:val="28"/>
        </w:rPr>
      </w:pPr>
      <w:r>
        <w:rPr>
          <w:snapToGrid w:val="0"/>
          <w:sz w:val="28"/>
        </w:rPr>
        <w:t>С этих позиций различают:</w:t>
      </w:r>
    </w:p>
    <w:p w:rsidR="00D05E2C" w:rsidRDefault="00D05E2C">
      <w:pPr>
        <w:ind w:firstLine="720"/>
        <w:jc w:val="both"/>
        <w:rPr>
          <w:snapToGrid w:val="0"/>
          <w:sz w:val="28"/>
        </w:rPr>
      </w:pPr>
      <w:r>
        <w:rPr>
          <w:snapToGrid w:val="0"/>
          <w:sz w:val="28"/>
        </w:rPr>
        <w:t>а) грошовые акции (предприятие находится в стадии подготовки к выходу на рынок, либо предприятия - банкроты, стремящиеся вернуться в бизнес);</w:t>
      </w:r>
    </w:p>
    <w:p w:rsidR="00D05E2C" w:rsidRDefault="00D05E2C">
      <w:pPr>
        <w:ind w:firstLine="720"/>
        <w:jc w:val="both"/>
        <w:rPr>
          <w:snapToGrid w:val="0"/>
          <w:sz w:val="28"/>
        </w:rPr>
      </w:pPr>
      <w:r>
        <w:rPr>
          <w:snapToGrid w:val="0"/>
          <w:sz w:val="28"/>
        </w:rPr>
        <w:t>б) акции предприятия возникающего роста (уже внедрили свою продукцию на рынок, но находятся в стартовой стадии, ориентированны на быстрое расширение);</w:t>
      </w:r>
    </w:p>
    <w:p w:rsidR="00D05E2C" w:rsidRDefault="00D05E2C">
      <w:pPr>
        <w:ind w:firstLine="720"/>
        <w:jc w:val="both"/>
        <w:rPr>
          <w:snapToGrid w:val="0"/>
          <w:sz w:val="28"/>
        </w:rPr>
      </w:pPr>
      <w:r>
        <w:rPr>
          <w:snapToGrid w:val="0"/>
          <w:sz w:val="28"/>
        </w:rPr>
        <w:t>в) акции предприятия установившегося роста (постоянно растущие объемы продукции, принятой рынком);</w:t>
      </w:r>
    </w:p>
    <w:p w:rsidR="00D05E2C" w:rsidRDefault="00D05E2C">
      <w:pPr>
        <w:ind w:firstLine="720"/>
        <w:jc w:val="both"/>
        <w:rPr>
          <w:snapToGrid w:val="0"/>
          <w:sz w:val="28"/>
        </w:rPr>
      </w:pPr>
      <w:r>
        <w:rPr>
          <w:snapToGrid w:val="0"/>
          <w:sz w:val="28"/>
        </w:rPr>
        <w:t>г) акции крупных признанных предприятий, находящихся в зрелой стадии развития (стабилизация объемов продаж, завоеванный долгосрочный рынок, постоянные прибыли);</w:t>
      </w:r>
    </w:p>
    <w:p w:rsidR="00D05E2C" w:rsidRDefault="00D05E2C">
      <w:pPr>
        <w:ind w:firstLine="720"/>
        <w:jc w:val="both"/>
        <w:rPr>
          <w:snapToGrid w:val="0"/>
          <w:sz w:val="28"/>
        </w:rPr>
      </w:pPr>
      <w:r>
        <w:rPr>
          <w:snapToGrid w:val="0"/>
          <w:sz w:val="28"/>
        </w:rPr>
        <w:t>д) акции предприятий угасающего роста (постепенная утрата объемов рынка);</w:t>
      </w:r>
    </w:p>
    <w:p w:rsidR="00D05E2C" w:rsidRDefault="00D05E2C">
      <w:pPr>
        <w:ind w:firstLine="720"/>
        <w:jc w:val="both"/>
        <w:rPr>
          <w:snapToGrid w:val="0"/>
          <w:position w:val="7"/>
          <w:sz w:val="28"/>
        </w:rPr>
      </w:pPr>
      <w:r>
        <w:rPr>
          <w:snapToGrid w:val="0"/>
          <w:sz w:val="28"/>
        </w:rPr>
        <w:t>е) акции монополий (регулируемых и нерегулируемых)".</w:t>
      </w:r>
    </w:p>
    <w:p w:rsidR="00D05E2C" w:rsidRDefault="00D05E2C">
      <w:pPr>
        <w:ind w:firstLine="720"/>
        <w:jc w:val="both"/>
        <w:rPr>
          <w:snapToGrid w:val="0"/>
          <w:sz w:val="28"/>
        </w:rPr>
      </w:pPr>
      <w:r>
        <w:rPr>
          <w:snapToGrid w:val="0"/>
          <w:sz w:val="28"/>
        </w:rPr>
        <w:t>Особенность российского рынка является то, что чрезмерно велики доли акций предприятий угасающего роста, грошовых акций и акций предприятий, которые только выходят на рынок; чрезмерно низка доля акций предприятий установившегося роста или находящихся на зрелой стадии развития. Особенностью является - незначительность производств, располагающих современной техникой и технологией и являющихся экспортноспособными.</w:t>
      </w:r>
    </w:p>
    <w:p w:rsidR="00D05E2C" w:rsidRDefault="00D05E2C">
      <w:pPr>
        <w:keepNext/>
        <w:ind w:firstLine="720"/>
        <w:jc w:val="both"/>
        <w:rPr>
          <w:snapToGrid w:val="0"/>
          <w:position w:val="7"/>
          <w:sz w:val="28"/>
        </w:rPr>
      </w:pPr>
      <w:r>
        <w:rPr>
          <w:b/>
          <w:snapToGrid w:val="0"/>
          <w:sz w:val="28"/>
        </w:rPr>
        <w:t xml:space="preserve"> </w:t>
      </w:r>
      <w:r>
        <w:rPr>
          <w:snapToGrid w:val="0"/>
          <w:sz w:val="28"/>
        </w:rPr>
        <w:t>Типы привилегированных акций, возникшие в российской практике в ходе приватизации. При создании в ходе приватизации открытого акционерного общества, предоставления льгот, выпускаются привилегированные акции типа "А" (именные привилегированные акции, составляющие 25% уставного капитала).</w:t>
      </w:r>
    </w:p>
    <w:p w:rsidR="00D05E2C" w:rsidRDefault="00D05E2C">
      <w:pPr>
        <w:ind w:firstLine="720"/>
        <w:jc w:val="both"/>
        <w:rPr>
          <w:snapToGrid w:val="0"/>
          <w:sz w:val="28"/>
        </w:rPr>
      </w:pPr>
      <w:r>
        <w:rPr>
          <w:snapToGrid w:val="0"/>
          <w:sz w:val="28"/>
        </w:rPr>
        <w:t>Указанные акции:</w:t>
      </w:r>
    </w:p>
    <w:p w:rsidR="00D05E2C" w:rsidRDefault="00D05E2C" w:rsidP="00D05E2C">
      <w:pPr>
        <w:numPr>
          <w:ilvl w:val="0"/>
          <w:numId w:val="10"/>
        </w:numPr>
        <w:jc w:val="both"/>
        <w:rPr>
          <w:snapToGrid w:val="0"/>
          <w:sz w:val="28"/>
        </w:rPr>
      </w:pPr>
      <w:r>
        <w:rPr>
          <w:snapToGrid w:val="0"/>
          <w:sz w:val="28"/>
        </w:rPr>
        <w:t>распространяются среди работников приватизируемого предприятия бесплатно;</w:t>
      </w:r>
    </w:p>
    <w:p w:rsidR="00D05E2C" w:rsidRDefault="00D05E2C" w:rsidP="00D05E2C">
      <w:pPr>
        <w:numPr>
          <w:ilvl w:val="0"/>
          <w:numId w:val="10"/>
        </w:numPr>
        <w:jc w:val="both"/>
        <w:rPr>
          <w:snapToGrid w:val="0"/>
          <w:sz w:val="28"/>
        </w:rPr>
      </w:pPr>
      <w:r>
        <w:rPr>
          <w:snapToGrid w:val="0"/>
          <w:sz w:val="28"/>
        </w:rPr>
        <w:t>собственники имеют право дальнейшей свободной продажи этих акций, без соглашения других акционеров;</w:t>
      </w:r>
    </w:p>
    <w:p w:rsidR="00D05E2C" w:rsidRDefault="00D05E2C" w:rsidP="00D05E2C">
      <w:pPr>
        <w:numPr>
          <w:ilvl w:val="0"/>
          <w:numId w:val="10"/>
        </w:numPr>
        <w:jc w:val="both"/>
        <w:rPr>
          <w:snapToGrid w:val="0"/>
          <w:sz w:val="28"/>
        </w:rPr>
      </w:pPr>
      <w:r>
        <w:rPr>
          <w:snapToGrid w:val="0"/>
          <w:sz w:val="28"/>
        </w:rPr>
        <w:t>выплачивается ежегодный фиксированный дивиденд в размере 10% чистой прибыли, деленной на число акций составляющих 25% уставного капитала, но не менее дивиденда по простым акциям;</w:t>
      </w:r>
    </w:p>
    <w:p w:rsidR="00D05E2C" w:rsidRDefault="00D05E2C" w:rsidP="00D05E2C">
      <w:pPr>
        <w:numPr>
          <w:ilvl w:val="0"/>
          <w:numId w:val="10"/>
        </w:numPr>
        <w:jc w:val="both"/>
        <w:rPr>
          <w:snapToGrid w:val="0"/>
          <w:sz w:val="28"/>
        </w:rPr>
      </w:pPr>
      <w:r>
        <w:rPr>
          <w:snapToGrid w:val="0"/>
          <w:sz w:val="28"/>
        </w:rPr>
        <w:t>владельцы имеют право присутствовать на собраниях акционеров, вносить предложения, не имеют право голоса, за исключением случаев, когда изменения или дополнения Устава затрагивают их права и интересы.</w:t>
      </w:r>
    </w:p>
    <w:p w:rsidR="00D05E2C" w:rsidRDefault="00D05E2C">
      <w:pPr>
        <w:ind w:firstLine="720"/>
        <w:jc w:val="both"/>
        <w:rPr>
          <w:snapToGrid w:val="0"/>
          <w:sz w:val="28"/>
        </w:rPr>
      </w:pPr>
      <w:r>
        <w:rPr>
          <w:snapToGrid w:val="0"/>
          <w:sz w:val="28"/>
        </w:rPr>
        <w:t>Привилегированные акции типа "Б" выпускаются во всех трех вариантах льгот в счет доли уставного капитала, держателем которой является фонд имущества.</w:t>
      </w:r>
    </w:p>
    <w:p w:rsidR="00D05E2C" w:rsidRDefault="00D05E2C">
      <w:pPr>
        <w:ind w:firstLine="720"/>
        <w:jc w:val="both"/>
        <w:rPr>
          <w:snapToGrid w:val="0"/>
          <w:sz w:val="28"/>
        </w:rPr>
      </w:pPr>
      <w:r>
        <w:rPr>
          <w:snapToGrid w:val="0"/>
          <w:sz w:val="28"/>
        </w:rPr>
        <w:t>Указанные акции:</w:t>
      </w:r>
    </w:p>
    <w:p w:rsidR="00D05E2C" w:rsidRDefault="00D05E2C" w:rsidP="00D05E2C">
      <w:pPr>
        <w:numPr>
          <w:ilvl w:val="0"/>
          <w:numId w:val="10"/>
        </w:numPr>
        <w:jc w:val="both"/>
        <w:rPr>
          <w:snapToGrid w:val="0"/>
          <w:sz w:val="28"/>
        </w:rPr>
      </w:pPr>
      <w:r>
        <w:rPr>
          <w:snapToGrid w:val="0"/>
          <w:sz w:val="28"/>
        </w:rPr>
        <w:t>передаются в Фонд имущества бесплатно, с правом дальнейшей свободной продажи, без согласия других акционеров;</w:t>
      </w:r>
    </w:p>
    <w:p w:rsidR="00D05E2C" w:rsidRDefault="00D05E2C" w:rsidP="00D05E2C">
      <w:pPr>
        <w:numPr>
          <w:ilvl w:val="0"/>
          <w:numId w:val="10"/>
        </w:numPr>
        <w:jc w:val="both"/>
        <w:rPr>
          <w:snapToGrid w:val="0"/>
          <w:sz w:val="28"/>
        </w:rPr>
      </w:pPr>
      <w:r>
        <w:rPr>
          <w:snapToGrid w:val="0"/>
          <w:sz w:val="28"/>
        </w:rPr>
        <w:t>держателем этого типа акций является только фонд имущества;</w:t>
      </w:r>
    </w:p>
    <w:p w:rsidR="00D05E2C" w:rsidRDefault="00D05E2C" w:rsidP="00D05E2C">
      <w:pPr>
        <w:numPr>
          <w:ilvl w:val="0"/>
          <w:numId w:val="10"/>
        </w:numPr>
        <w:jc w:val="both"/>
        <w:rPr>
          <w:snapToGrid w:val="0"/>
          <w:sz w:val="28"/>
        </w:rPr>
      </w:pPr>
      <w:r>
        <w:rPr>
          <w:snapToGrid w:val="0"/>
          <w:sz w:val="28"/>
        </w:rPr>
        <w:t>при дальнейшей продаже автоматически конвертируются в обыкновенные акции;</w:t>
      </w:r>
    </w:p>
    <w:p w:rsidR="00D05E2C" w:rsidRDefault="00D05E2C" w:rsidP="00D05E2C">
      <w:pPr>
        <w:numPr>
          <w:ilvl w:val="0"/>
          <w:numId w:val="10"/>
        </w:numPr>
        <w:jc w:val="both"/>
        <w:rPr>
          <w:snapToGrid w:val="0"/>
          <w:sz w:val="28"/>
        </w:rPr>
      </w:pPr>
      <w:r>
        <w:rPr>
          <w:snapToGrid w:val="0"/>
          <w:sz w:val="28"/>
        </w:rPr>
        <w:t>выплачивается ежегодный фиксированный дивиденд в размере 5% чистой прибыли, деленной на число акций, составляющих 25% уставного фонда, но не менее дивиденда по обыкновенным акциям;</w:t>
      </w:r>
    </w:p>
    <w:p w:rsidR="00D05E2C" w:rsidRDefault="00D05E2C" w:rsidP="00D05E2C">
      <w:pPr>
        <w:numPr>
          <w:ilvl w:val="0"/>
          <w:numId w:val="10"/>
        </w:numPr>
        <w:jc w:val="both"/>
        <w:rPr>
          <w:snapToGrid w:val="0"/>
          <w:sz w:val="28"/>
        </w:rPr>
      </w:pPr>
      <w:r>
        <w:rPr>
          <w:snapToGrid w:val="0"/>
          <w:sz w:val="28"/>
        </w:rPr>
        <w:t>держатель акции типа "Б" имеет право присутствовать на собраниях акционеров, вносить предложения, но не имеет право голоса при любых обстоятельствах.</w:t>
      </w:r>
    </w:p>
    <w:p w:rsidR="00D05E2C" w:rsidRDefault="00D05E2C">
      <w:pPr>
        <w:ind w:firstLine="720"/>
        <w:jc w:val="both"/>
        <w:rPr>
          <w:snapToGrid w:val="0"/>
          <w:sz w:val="28"/>
        </w:rPr>
      </w:pPr>
      <w:r>
        <w:rPr>
          <w:snapToGrid w:val="0"/>
          <w:sz w:val="28"/>
          <w:u w:val="single"/>
        </w:rPr>
        <w:t>Конвертируемые привилегированные акции</w:t>
      </w:r>
      <w:r>
        <w:rPr>
          <w:snapToGrid w:val="0"/>
          <w:sz w:val="28"/>
        </w:rPr>
        <w:t xml:space="preserve"> дают право в течении определенного периода совершать обмен (конвертировать) эти бумаги в акции того же эмитента. Предназначение их в том, что выпуск конвертируемых ценных бумаг - способ понижения риска инвестора, не уверенного, что простые акции данной компании будут иметь устойчивую или повышающуюся курсовую стоимость и приносить достаточные дивиденды. В этом случае он может приобрести конвертируемые облигации данного эмитента или его конвертируемые привилегированные акции, по которым последний будет выплачивать фиксированный доход в определенном порядке. </w:t>
      </w:r>
    </w:p>
    <w:p w:rsidR="00D05E2C" w:rsidRDefault="00D05E2C">
      <w:pPr>
        <w:ind w:firstLine="720"/>
        <w:jc w:val="both"/>
        <w:rPr>
          <w:snapToGrid w:val="0"/>
          <w:sz w:val="28"/>
        </w:rPr>
      </w:pPr>
      <w:r>
        <w:rPr>
          <w:snapToGrid w:val="0"/>
          <w:sz w:val="28"/>
          <w:u w:val="single"/>
        </w:rPr>
        <w:t>Отзывные (погашаемые) привилегированные акции</w:t>
      </w:r>
      <w:r>
        <w:rPr>
          <w:snapToGrid w:val="0"/>
          <w:sz w:val="28"/>
        </w:rPr>
        <w:t>. Такие акции могут отзываться (гаситься) независимо от того, что акции, не являются долговой ценной бумагой, не имеют конечного срока погашения. Отзыв может осуществляться не ранее установленной первой отзывной даты.</w:t>
      </w:r>
    </w:p>
    <w:p w:rsidR="00D05E2C" w:rsidRDefault="00D05E2C">
      <w:pPr>
        <w:ind w:firstLine="720"/>
        <w:jc w:val="both"/>
        <w:rPr>
          <w:snapToGrid w:val="0"/>
          <w:sz w:val="28"/>
        </w:rPr>
      </w:pPr>
      <w:r>
        <w:rPr>
          <w:snapToGrid w:val="0"/>
          <w:sz w:val="28"/>
        </w:rPr>
        <w:t>Предназначение: при выпуске данных ценных бумаг с фиксированным уровнем доходности, если, в дальнейшем, среднерыночный уровень процента снизится, то эмитенту выгодно "старый" выпуск ценных бумаг отозвать, заменив его новой и зафиксировав "новый" пониженный уровень доходности. Выпуск отзывных ценных бумаг является для эмитента способом понижения процентного рынка.</w:t>
      </w:r>
    </w:p>
    <w:p w:rsidR="00D05E2C" w:rsidRDefault="00D05E2C">
      <w:pPr>
        <w:ind w:firstLine="720"/>
        <w:jc w:val="both"/>
        <w:rPr>
          <w:snapToGrid w:val="0"/>
          <w:sz w:val="28"/>
        </w:rPr>
      </w:pPr>
      <w:r>
        <w:rPr>
          <w:snapToGrid w:val="0"/>
          <w:sz w:val="28"/>
          <w:u w:val="single"/>
        </w:rPr>
        <w:t>Обмениваемые привилегированные акции</w:t>
      </w:r>
      <w:r>
        <w:rPr>
          <w:snapToGrid w:val="0"/>
          <w:sz w:val="28"/>
        </w:rPr>
        <w:t>. Акции, которые по решению эмитента, могут быть в течении определенного периода и в определенном соотношении обменены на облигации.</w:t>
      </w:r>
    </w:p>
    <w:p w:rsidR="00D05E2C" w:rsidRDefault="00D05E2C">
      <w:pPr>
        <w:ind w:firstLine="720"/>
        <w:jc w:val="both"/>
        <w:rPr>
          <w:snapToGrid w:val="0"/>
          <w:sz w:val="28"/>
        </w:rPr>
      </w:pPr>
      <w:r>
        <w:rPr>
          <w:snapToGrid w:val="0"/>
          <w:sz w:val="28"/>
          <w:u w:val="single"/>
        </w:rPr>
        <w:t>Участвующие привилегированные акции</w:t>
      </w:r>
      <w:r>
        <w:rPr>
          <w:snapToGrid w:val="0"/>
          <w:sz w:val="28"/>
        </w:rPr>
        <w:t>. Такие привилегированные акции дают право не только на фиксированный, но и на экстра-дивиденд.</w:t>
      </w:r>
    </w:p>
    <w:p w:rsidR="00D05E2C" w:rsidRDefault="00D05E2C">
      <w:pPr>
        <w:ind w:firstLine="720"/>
        <w:jc w:val="both"/>
        <w:rPr>
          <w:snapToGrid w:val="0"/>
          <w:sz w:val="28"/>
        </w:rPr>
      </w:pPr>
      <w:r>
        <w:rPr>
          <w:snapToGrid w:val="0"/>
          <w:sz w:val="28"/>
        </w:rPr>
        <w:t>Данный вид ценных бумаг, обеспечивая инвестору фиксированный доход, создает вместе с тем дополнительную заинтересованность в приобретении бумаги. Термин "участвующие" привилегированные акции означает возможность для инвестора участвовать в прибылях эмитента (сверх фиксированного уровня доходности).</w:t>
      </w:r>
    </w:p>
    <w:p w:rsidR="00D05E2C" w:rsidRDefault="00D05E2C">
      <w:pPr>
        <w:ind w:firstLine="720"/>
        <w:jc w:val="both"/>
        <w:rPr>
          <w:snapToGrid w:val="0"/>
          <w:sz w:val="28"/>
        </w:rPr>
      </w:pPr>
      <w:r>
        <w:rPr>
          <w:snapToGrid w:val="0"/>
          <w:sz w:val="28"/>
          <w:u w:val="single"/>
        </w:rPr>
        <w:t>Привилегированные акции с регулируемой ставкой дивиденда</w:t>
      </w:r>
      <w:r>
        <w:rPr>
          <w:snapToGrid w:val="0"/>
          <w:sz w:val="28"/>
        </w:rPr>
        <w:t>. Устанавливается привязка ставки дивиденда к ставке каких-либо общепризнанных краткосрочных ценных бумаг. Эти бумаги предназначены для инвесторов, ориентированных в своей доходной политике на ставки денежного рынка. Колеблющиеся (рыночные) ставки по такой привилегированной акции сочетаются с правами и привилегиями, которые дает инвесторам этот вид ценных бумаг. В российском законодательстве само определение привилегированной акции включает фиксированность дивиденда.</w:t>
      </w:r>
    </w:p>
    <w:p w:rsidR="00D05E2C" w:rsidRDefault="00D05E2C">
      <w:pPr>
        <w:ind w:firstLine="720"/>
        <w:jc w:val="both"/>
        <w:rPr>
          <w:snapToGrid w:val="0"/>
          <w:sz w:val="28"/>
        </w:rPr>
      </w:pPr>
      <w:r>
        <w:rPr>
          <w:snapToGrid w:val="0"/>
          <w:sz w:val="28"/>
          <w:u w:val="single"/>
        </w:rPr>
        <w:t>Кумулятивные привилегированные акции</w:t>
      </w:r>
      <w:r>
        <w:rPr>
          <w:snapToGrid w:val="0"/>
          <w:sz w:val="28"/>
        </w:rPr>
        <w:t xml:space="preserve"> - акции, по которым, если дивиденды не выплачиваются, в обычные периоды начисления, то обязательства выплатить сохраняются до момента, когда у эмитента стабилизируется финансовое положение и возникнут финансовые источники для погашения общей задолженности по дивидендам. Абсолютное большинство привилегированных акций выпускается как кумулятивные. Условие о кумулятивном накоплении дивидендов (в случае их текущей невыплаты) является неизменным элементом большинства эмиссий привилегированных акций, направленным на понижение риска инвесторов.</w:t>
      </w:r>
    </w:p>
    <w:p w:rsidR="00D05E2C" w:rsidRDefault="00D05E2C">
      <w:pPr>
        <w:ind w:firstLine="720"/>
        <w:jc w:val="both"/>
        <w:rPr>
          <w:snapToGrid w:val="0"/>
          <w:sz w:val="28"/>
        </w:rPr>
      </w:pPr>
      <w:r>
        <w:rPr>
          <w:snapToGrid w:val="0"/>
          <w:sz w:val="28"/>
          <w:u w:val="single"/>
        </w:rPr>
        <w:t>Гарантированные акции</w:t>
      </w:r>
      <w:r>
        <w:rPr>
          <w:snapToGrid w:val="0"/>
          <w:sz w:val="28"/>
        </w:rPr>
        <w:t>. Обычно привилегированные акции, выплаты по которым гарантируются не эмитентами, а иной компанией. Гарантия вводится с целью повышения привлекательности акций у инвесторов, понижения их финансовых рисков (например, если материнская компания обладает хорошим именем, известно, что она финансово устойчива и т.д.).</w:t>
      </w:r>
    </w:p>
    <w:p w:rsidR="00D05E2C" w:rsidRDefault="00D05E2C">
      <w:pPr>
        <w:ind w:firstLine="720"/>
        <w:jc w:val="both"/>
        <w:rPr>
          <w:snapToGrid w:val="0"/>
          <w:sz w:val="28"/>
        </w:rPr>
      </w:pPr>
      <w:r>
        <w:rPr>
          <w:snapToGrid w:val="0"/>
          <w:sz w:val="28"/>
          <w:u w:val="single"/>
        </w:rPr>
        <w:t>Приоритетные привилегированные акции</w:t>
      </w:r>
      <w:r>
        <w:rPr>
          <w:snapToGrid w:val="0"/>
          <w:sz w:val="28"/>
        </w:rPr>
        <w:t xml:space="preserve"> - привилегированные акции с преимущественными правами. Приоритетные акции обладают старшинством (в сравнении с другими видами привилегированных акций) в выплате дивидендов, удовлетворении претензий и т.д. Следующие по степени старшинства - привилегированные акции с преимущественными правами. Внутри данного класса акций также возможно деление по старшинству.</w:t>
      </w:r>
    </w:p>
    <w:p w:rsidR="00D05E2C" w:rsidRDefault="00D05E2C">
      <w:pPr>
        <w:ind w:firstLine="720"/>
        <w:jc w:val="both"/>
        <w:rPr>
          <w:snapToGrid w:val="0"/>
          <w:position w:val="7"/>
          <w:sz w:val="28"/>
        </w:rPr>
      </w:pPr>
      <w:r>
        <w:rPr>
          <w:b/>
          <w:caps/>
          <w:snapToGrid w:val="0"/>
          <w:sz w:val="28"/>
        </w:rPr>
        <w:t xml:space="preserve"> </w:t>
      </w:r>
    </w:p>
    <w:p w:rsidR="00D05E2C" w:rsidRDefault="00D05E2C">
      <w:pPr>
        <w:pStyle w:val="3"/>
      </w:pPr>
      <w:r>
        <w:t xml:space="preserve"> </w:t>
      </w:r>
      <w:bookmarkStart w:id="9" w:name="_Toc511985791"/>
      <w:bookmarkStart w:id="10" w:name="_Toc512604002"/>
      <w:r>
        <w:t>§2.2.Облигации</w:t>
      </w:r>
      <w:bookmarkEnd w:id="9"/>
      <w:bookmarkEnd w:id="10"/>
    </w:p>
    <w:p w:rsidR="00D05E2C" w:rsidRDefault="00D05E2C">
      <w:pPr>
        <w:pStyle w:val="10"/>
        <w:ind w:firstLine="720"/>
        <w:rPr>
          <w:sz w:val="28"/>
        </w:rPr>
      </w:pPr>
      <w:r>
        <w:rPr>
          <w:sz w:val="28"/>
        </w:rPr>
        <w:t>Акционерное общество имеет право финансировать свою деятельность не только за счет выпуска акций, но и за счет размещения облигаций.</w:t>
      </w:r>
    </w:p>
    <w:p w:rsidR="00D05E2C" w:rsidRDefault="00D05E2C">
      <w:pPr>
        <w:pStyle w:val="10"/>
        <w:ind w:firstLine="720"/>
        <w:rPr>
          <w:sz w:val="28"/>
        </w:rPr>
      </w:pPr>
      <w:r>
        <w:rPr>
          <w:sz w:val="28"/>
        </w:rPr>
        <w:t>Облигация является эмиссионной ценной бумагой, закрепляющей права ее держателя на получение от эмитента в предусмотренный срок ее номинальной стоимости и зафиксированного в ней процента от этой стоимости или иного имущественного эквивалента. Облигация может предусматривать и иные имущественные права ее держателя» если это не противоречит законодательству РФ'.</w:t>
      </w:r>
    </w:p>
    <w:p w:rsidR="00D05E2C" w:rsidRDefault="00D05E2C">
      <w:pPr>
        <w:pStyle w:val="10"/>
        <w:ind w:firstLine="720"/>
        <w:rPr>
          <w:sz w:val="28"/>
        </w:rPr>
      </w:pPr>
      <w:r>
        <w:rPr>
          <w:sz w:val="28"/>
        </w:rPr>
        <w:t>Первичное размещение облигаций возможно по цене, которая от</w:t>
      </w:r>
      <w:r>
        <w:rPr>
          <w:sz w:val="28"/>
        </w:rPr>
        <w:softHyphen/>
        <w:t>личается от номинальной стоимости. Покупатель приобретает такую облигацию с дисконтом, т.е. со скидкой. Сумма скидки, составляющая разницу между номинальной ценой и ценой покупки облигации, вып</w:t>
      </w:r>
      <w:r>
        <w:rPr>
          <w:sz w:val="28"/>
        </w:rPr>
        <w:softHyphen/>
        <w:t>лачивается владельцу по окончании срока облигации, в момент ее по</w:t>
      </w:r>
      <w:r>
        <w:rPr>
          <w:sz w:val="28"/>
        </w:rPr>
        <w:softHyphen/>
        <w:t>гашения. Она представляет собой своего рода выплату процента по такой облигации. (Облигации, первичное размещение которых произ</w:t>
      </w:r>
      <w:r>
        <w:rPr>
          <w:sz w:val="28"/>
        </w:rPr>
        <w:softHyphen/>
        <w:t>водится по цене ниже номинала, а погашение - по номинальной сто</w:t>
      </w:r>
      <w:r>
        <w:rPr>
          <w:sz w:val="28"/>
        </w:rPr>
        <w:softHyphen/>
        <w:t>имости, называются облигациями с нулевым купоном.)</w:t>
      </w:r>
    </w:p>
    <w:p w:rsidR="00D05E2C" w:rsidRDefault="00D05E2C">
      <w:pPr>
        <w:pStyle w:val="10"/>
        <w:ind w:firstLine="720"/>
        <w:rPr>
          <w:sz w:val="28"/>
        </w:rPr>
      </w:pPr>
      <w:r>
        <w:rPr>
          <w:sz w:val="28"/>
        </w:rPr>
        <w:t>Облигации выпускаются в форме займа капитала, и покупатель об</w:t>
      </w:r>
      <w:r>
        <w:rPr>
          <w:sz w:val="28"/>
        </w:rPr>
        <w:softHyphen/>
        <w:t>лигации выступает как кредитор, получая проценты на вложенный капитал в определенные заранее сроки, а по истечении срока облигации -ее номинальную стоимость.</w:t>
      </w:r>
    </w:p>
    <w:p w:rsidR="00D05E2C" w:rsidRDefault="00D05E2C">
      <w:pPr>
        <w:pStyle w:val="10"/>
        <w:ind w:firstLine="720"/>
        <w:rPr>
          <w:sz w:val="28"/>
        </w:rPr>
      </w:pPr>
      <w:r>
        <w:rPr>
          <w:sz w:val="28"/>
        </w:rPr>
        <w:t>Облигационный выпуск для заемщика выгоднее, чем получение им банковского кредита. Комиссионные, выплачиваемые посредникам за размещение займа, меньше (в процентном отношении) банковской маржи, уплачиваемой финансово-кредитным учреждениям, аккумулирую</w:t>
      </w:r>
      <w:r>
        <w:rPr>
          <w:sz w:val="28"/>
        </w:rPr>
        <w:softHyphen/>
        <w:t>щим финансовые ресурсы.</w:t>
      </w:r>
    </w:p>
    <w:p w:rsidR="00D05E2C" w:rsidRDefault="00D05E2C">
      <w:pPr>
        <w:pStyle w:val="10"/>
        <w:ind w:firstLine="720"/>
        <w:rPr>
          <w:sz w:val="28"/>
        </w:rPr>
      </w:pPr>
      <w:r>
        <w:rPr>
          <w:sz w:val="28"/>
        </w:rPr>
        <w:t>Капитал, мобилизованный за счет выпуска корпоративных облига</w:t>
      </w:r>
      <w:r>
        <w:rPr>
          <w:sz w:val="28"/>
        </w:rPr>
        <w:softHyphen/>
        <w:t>ций, акционерным капиталом не становится. Облигации выпускаются с целью привлечения средств для решения текущих и перспективных  задач акционерного общества. Владелец облигаций не имеет права го</w:t>
      </w:r>
      <w:r>
        <w:rPr>
          <w:sz w:val="28"/>
        </w:rPr>
        <w:softHyphen/>
        <w:t>лоса, не участвует в собрании акционеров, не принимает участия в уп</w:t>
      </w:r>
      <w:r>
        <w:rPr>
          <w:sz w:val="28"/>
        </w:rPr>
        <w:softHyphen/>
        <w:t>равлении обществом.</w:t>
      </w:r>
    </w:p>
    <w:p w:rsidR="00D05E2C" w:rsidRDefault="00D05E2C">
      <w:pPr>
        <w:pStyle w:val="10"/>
        <w:ind w:firstLine="720"/>
        <w:rPr>
          <w:sz w:val="28"/>
        </w:rPr>
      </w:pPr>
      <w:r>
        <w:rPr>
          <w:sz w:val="28"/>
        </w:rPr>
        <w:t>Выпуск облигаций допускается после полной оплаты уставного ка</w:t>
      </w:r>
      <w:r>
        <w:rPr>
          <w:sz w:val="28"/>
        </w:rPr>
        <w:softHyphen/>
        <w:t>питала общества и регистрации отчета об итогах предыдущего выпус</w:t>
      </w:r>
      <w:r>
        <w:rPr>
          <w:sz w:val="28"/>
        </w:rPr>
        <w:softHyphen/>
        <w:t>ка облигаций.</w:t>
      </w:r>
    </w:p>
    <w:p w:rsidR="00D05E2C" w:rsidRDefault="00D05E2C">
      <w:pPr>
        <w:pStyle w:val="10"/>
        <w:ind w:firstLine="720"/>
        <w:rPr>
          <w:sz w:val="28"/>
        </w:rPr>
      </w:pPr>
      <w:r>
        <w:rPr>
          <w:sz w:val="28"/>
        </w:rPr>
        <w:t>Запрещается осуществлять государственную регистрацию облига</w:t>
      </w:r>
      <w:r>
        <w:rPr>
          <w:sz w:val="28"/>
        </w:rPr>
        <w:softHyphen/>
        <w:t>ций, объем выпуска которых в соответствии с объемом непогашенных облигаций превышает размер уставного капитала эмитента или вели</w:t>
      </w:r>
      <w:r>
        <w:rPr>
          <w:sz w:val="28"/>
        </w:rPr>
        <w:softHyphen/>
        <w:t>чину обеспечения, предоставленного третьими лицами для целей вы</w:t>
      </w:r>
      <w:r>
        <w:rPr>
          <w:sz w:val="28"/>
        </w:rPr>
        <w:softHyphen/>
        <w:t>пуска.</w:t>
      </w:r>
    </w:p>
    <w:p w:rsidR="00D05E2C" w:rsidRDefault="00D05E2C">
      <w:pPr>
        <w:pStyle w:val="10"/>
        <w:ind w:firstLine="720"/>
        <w:rPr>
          <w:sz w:val="28"/>
        </w:rPr>
      </w:pPr>
      <w:r>
        <w:rPr>
          <w:sz w:val="28"/>
        </w:rPr>
        <w:t>Размещаются облигации в соответствии с решением Совета директо</w:t>
      </w:r>
      <w:r>
        <w:rPr>
          <w:sz w:val="28"/>
        </w:rPr>
        <w:softHyphen/>
        <w:t>ров общества. В решении о выпуске облигаций должны быть четко сфор</w:t>
      </w:r>
      <w:r>
        <w:rPr>
          <w:sz w:val="28"/>
        </w:rPr>
        <w:softHyphen/>
        <w:t>мулированы и определены не только условия их выпуска (тип долгового обязательства, номинальная стоимость, обусловленный процент от но</w:t>
      </w:r>
      <w:r>
        <w:rPr>
          <w:sz w:val="28"/>
        </w:rPr>
        <w:softHyphen/>
        <w:t>минала и т.д.), но и форма, сроки и условия погашения облигаций.</w:t>
      </w:r>
    </w:p>
    <w:p w:rsidR="00D05E2C" w:rsidRDefault="00D05E2C">
      <w:pPr>
        <w:pStyle w:val="10"/>
        <w:ind w:firstLine="720"/>
        <w:rPr>
          <w:sz w:val="28"/>
        </w:rPr>
      </w:pPr>
      <w:r>
        <w:rPr>
          <w:sz w:val="28"/>
        </w:rPr>
        <w:t>Возможно размещение облигаций (за исключением конвертируемых) частями в течение нескольких сроков (траншами), но не позднее одно</w:t>
      </w:r>
      <w:r>
        <w:rPr>
          <w:sz w:val="28"/>
        </w:rPr>
        <w:softHyphen/>
        <w:t>го года со дня утверждения решения об их выпуске. В решении о выпус</w:t>
      </w:r>
      <w:r>
        <w:rPr>
          <w:sz w:val="28"/>
        </w:rPr>
        <w:softHyphen/>
        <w:t>ке облигаций, размещаемых путем подписки, может быть определена доля (не ниже 75% выпуска) облигаций, при неразмещении которой эмиссия данного выпуска будет считаться несостоявшейся.</w:t>
      </w:r>
    </w:p>
    <w:p w:rsidR="00D05E2C" w:rsidRDefault="00D05E2C">
      <w:pPr>
        <w:pStyle w:val="10"/>
        <w:ind w:firstLine="720"/>
        <w:rPr>
          <w:sz w:val="28"/>
        </w:rPr>
      </w:pPr>
      <w:r>
        <w:rPr>
          <w:sz w:val="28"/>
        </w:rPr>
        <w:t>Облигации в соответствии с решением об их выпуске могут пога</w:t>
      </w:r>
      <w:r>
        <w:rPr>
          <w:sz w:val="28"/>
        </w:rPr>
        <w:softHyphen/>
        <w:t>шаться как в денежной форме, так и имуществом. Погашаются обли</w:t>
      </w:r>
      <w:r>
        <w:rPr>
          <w:sz w:val="28"/>
        </w:rPr>
        <w:softHyphen/>
        <w:t>гации либо единовременно, либо в определенные сроки по сериям. В случае недостатка у акционерного общества прибыли облигации пога</w:t>
      </w:r>
      <w:r>
        <w:rPr>
          <w:sz w:val="28"/>
        </w:rPr>
        <w:softHyphen/>
        <w:t>шаются из резервного фонда, создаваемого в размере, предусмотрен</w:t>
      </w:r>
      <w:r>
        <w:rPr>
          <w:sz w:val="28"/>
        </w:rPr>
        <w:softHyphen/>
        <w:t>ном обществом, но не менее 15% его уставного капитала. Фонд форми</w:t>
      </w:r>
      <w:r>
        <w:rPr>
          <w:sz w:val="28"/>
        </w:rPr>
        <w:softHyphen/>
        <w:t>руется из чистой прибыли акционерного общества путем ежегодных отчислений в размере не менее 5%.</w:t>
      </w:r>
    </w:p>
    <w:p w:rsidR="00D05E2C" w:rsidRDefault="00D05E2C">
      <w:pPr>
        <w:pStyle w:val="10"/>
        <w:ind w:firstLine="720"/>
        <w:rPr>
          <w:sz w:val="28"/>
        </w:rPr>
      </w:pPr>
      <w:r>
        <w:rPr>
          <w:sz w:val="28"/>
        </w:rPr>
        <w:t>Облигации могут быть именными и на предъявителя.</w:t>
      </w:r>
    </w:p>
    <w:p w:rsidR="00D05E2C" w:rsidRDefault="00D05E2C">
      <w:pPr>
        <w:pStyle w:val="10"/>
        <w:ind w:firstLine="720"/>
        <w:rPr>
          <w:sz w:val="28"/>
        </w:rPr>
      </w:pPr>
      <w:r>
        <w:rPr>
          <w:sz w:val="28"/>
        </w:rPr>
        <w:t>При выпуске именных облигаций акционерное общество обязано ве</w:t>
      </w:r>
      <w:r>
        <w:rPr>
          <w:sz w:val="28"/>
        </w:rPr>
        <w:softHyphen/>
        <w:t>сти реестр владельцев облигаций. Если такая облигация потеряна, об</w:t>
      </w:r>
      <w:r>
        <w:rPr>
          <w:sz w:val="28"/>
        </w:rPr>
        <w:softHyphen/>
        <w:t>щество возобновляет ее за определенную плату.</w:t>
      </w:r>
    </w:p>
    <w:p w:rsidR="00D05E2C" w:rsidRDefault="00D05E2C">
      <w:pPr>
        <w:pStyle w:val="10"/>
        <w:ind w:firstLine="720"/>
        <w:rPr>
          <w:sz w:val="28"/>
        </w:rPr>
      </w:pPr>
      <w:r>
        <w:rPr>
          <w:sz w:val="28"/>
        </w:rPr>
        <w:t>При выпуске облигаций на предъявителя общество не ведет реестр вла</w:t>
      </w:r>
      <w:r>
        <w:rPr>
          <w:sz w:val="28"/>
        </w:rPr>
        <w:softHyphen/>
        <w:t>дельцев облигаций, и их имена не регистрируются эмитентом. Права вла</w:t>
      </w:r>
      <w:r>
        <w:rPr>
          <w:sz w:val="28"/>
        </w:rPr>
        <w:softHyphen/>
        <w:t>дельца утерянной облигации на предъявителя восстанавливаются судом в порядке, установленном процессуальным законодательством РФ.</w:t>
      </w:r>
    </w:p>
    <w:p w:rsidR="00D05E2C" w:rsidRDefault="00D05E2C">
      <w:pPr>
        <w:pStyle w:val="10"/>
        <w:ind w:firstLine="720"/>
        <w:rPr>
          <w:sz w:val="28"/>
        </w:rPr>
      </w:pPr>
      <w:r>
        <w:rPr>
          <w:sz w:val="28"/>
        </w:rPr>
        <w:t>Облигация на предъявителя имеет, как правило, купонный лист, состоящий из нескольких купонов, на основании которых производит</w:t>
      </w:r>
      <w:r>
        <w:rPr>
          <w:sz w:val="28"/>
        </w:rPr>
        <w:softHyphen/>
        <w:t>ся выплата процентов. При выплате очередного процентного платежа владелец облигаций предъявляет один из купонов к оплате (купон пред</w:t>
      </w:r>
      <w:r>
        <w:rPr>
          <w:sz w:val="28"/>
        </w:rPr>
        <w:softHyphen/>
        <w:t>ставляет собой отрывной талон, на котором напечатана процентная ставка).</w:t>
      </w:r>
    </w:p>
    <w:p w:rsidR="00D05E2C" w:rsidRDefault="00D05E2C">
      <w:pPr>
        <w:pStyle w:val="10"/>
        <w:ind w:firstLine="720"/>
        <w:rPr>
          <w:sz w:val="28"/>
        </w:rPr>
      </w:pPr>
      <w:r>
        <w:rPr>
          <w:sz w:val="28"/>
        </w:rPr>
        <w:t>Купонная ставка, т.е. определенный заранее процент от номиналь</w:t>
      </w:r>
      <w:r>
        <w:rPr>
          <w:sz w:val="28"/>
        </w:rPr>
        <w:softHyphen/>
        <w:t>ной стоимости, который должен получить владелец облигации и который обязуется выплачивать эмитент, устанавливается последним в рас</w:t>
      </w:r>
      <w:r>
        <w:rPr>
          <w:sz w:val="28"/>
        </w:rPr>
        <w:softHyphen/>
        <w:t>чете на год. Вместе с тем купонная ставка может выплачиваться и чаще, например раз в полгода, раз в квартал. По способу выплаты дохода различают:</w:t>
      </w:r>
    </w:p>
    <w:p w:rsidR="00D05E2C" w:rsidRDefault="00D05E2C" w:rsidP="00D05E2C">
      <w:pPr>
        <w:pStyle w:val="10"/>
        <w:numPr>
          <w:ilvl w:val="0"/>
          <w:numId w:val="3"/>
        </w:numPr>
        <w:rPr>
          <w:sz w:val="28"/>
        </w:rPr>
      </w:pPr>
      <w:r>
        <w:rPr>
          <w:sz w:val="28"/>
        </w:rPr>
        <w:t>облигации с фиксированным доходом, т.е. установленным зара</w:t>
      </w:r>
      <w:r>
        <w:rPr>
          <w:sz w:val="28"/>
        </w:rPr>
        <w:softHyphen/>
        <w:t>нее процентом, рассчитываемым как часть номинальной стоимости об</w:t>
      </w:r>
      <w:r>
        <w:rPr>
          <w:sz w:val="28"/>
        </w:rPr>
        <w:softHyphen/>
        <w:t>лигации;</w:t>
      </w:r>
    </w:p>
    <w:p w:rsidR="00D05E2C" w:rsidRDefault="00D05E2C" w:rsidP="00D05E2C">
      <w:pPr>
        <w:pStyle w:val="10"/>
        <w:numPr>
          <w:ilvl w:val="0"/>
          <w:numId w:val="3"/>
        </w:numPr>
        <w:rPr>
          <w:sz w:val="28"/>
        </w:rPr>
      </w:pPr>
      <w:r>
        <w:rPr>
          <w:sz w:val="28"/>
        </w:rPr>
        <w:t>облигации с плавающим процентом, доход по которым изменяет</w:t>
      </w:r>
      <w:r>
        <w:rPr>
          <w:sz w:val="28"/>
        </w:rPr>
        <w:softHyphen/>
        <w:t>ся в зависимости от изменения ставок денежного рынка;</w:t>
      </w:r>
    </w:p>
    <w:p w:rsidR="00D05E2C" w:rsidRDefault="00D05E2C" w:rsidP="00D05E2C">
      <w:pPr>
        <w:pStyle w:val="10"/>
        <w:numPr>
          <w:ilvl w:val="0"/>
          <w:numId w:val="3"/>
        </w:numPr>
        <w:rPr>
          <w:sz w:val="28"/>
        </w:rPr>
      </w:pPr>
      <w:r>
        <w:rPr>
          <w:sz w:val="28"/>
        </w:rPr>
        <w:t>облигации с нулевым купоном (реализуются с дисконтом любой глубины против номинала и погашаются по номиналу в конце срока).</w:t>
      </w:r>
    </w:p>
    <w:p w:rsidR="00D05E2C" w:rsidRDefault="00D05E2C">
      <w:pPr>
        <w:pStyle w:val="10"/>
        <w:ind w:firstLine="720"/>
        <w:rPr>
          <w:sz w:val="28"/>
        </w:rPr>
      </w:pPr>
      <w:r>
        <w:rPr>
          <w:sz w:val="28"/>
        </w:rPr>
        <w:t>Оплата процентов по облигациям может производиться как в де</w:t>
      </w:r>
      <w:r>
        <w:rPr>
          <w:sz w:val="28"/>
        </w:rPr>
        <w:softHyphen/>
        <w:t>нежной форме, так и в форме ценных бумаг, в форме имущества.</w:t>
      </w:r>
    </w:p>
    <w:p w:rsidR="00D05E2C" w:rsidRDefault="00D05E2C">
      <w:pPr>
        <w:pStyle w:val="10"/>
        <w:ind w:firstLine="720"/>
        <w:rPr>
          <w:sz w:val="28"/>
        </w:rPr>
      </w:pPr>
      <w:r>
        <w:rPr>
          <w:sz w:val="28"/>
        </w:rPr>
        <w:t>Датой погашения облигации считается день, когда акционерное общество возвращает владельцу облигации сумму, равную номиналу облигации, выплатив предусмотренные проценты по ней.</w:t>
      </w:r>
    </w:p>
    <w:p w:rsidR="00D05E2C" w:rsidRDefault="00D05E2C">
      <w:pPr>
        <w:pStyle w:val="10"/>
        <w:ind w:firstLine="720"/>
        <w:rPr>
          <w:sz w:val="28"/>
        </w:rPr>
      </w:pPr>
      <w:r>
        <w:rPr>
          <w:sz w:val="28"/>
        </w:rPr>
        <w:t>Выплата процентов по облигациям представляет собой юридичес</w:t>
      </w:r>
      <w:r>
        <w:rPr>
          <w:sz w:val="28"/>
        </w:rPr>
        <w:softHyphen/>
        <w:t>кое обязательство общества, и в случае отказа от этих выплат обще</w:t>
      </w:r>
      <w:r>
        <w:rPr>
          <w:sz w:val="28"/>
        </w:rPr>
        <w:softHyphen/>
        <w:t>ство может быть объявлено неплатежеспособным и подлежать ликви</w:t>
      </w:r>
      <w:r>
        <w:rPr>
          <w:sz w:val="28"/>
        </w:rPr>
        <w:softHyphen/>
        <w:t>дации.</w:t>
      </w:r>
    </w:p>
    <w:p w:rsidR="00D05E2C" w:rsidRDefault="00D05E2C">
      <w:pPr>
        <w:pStyle w:val="10"/>
        <w:ind w:firstLine="720"/>
        <w:rPr>
          <w:sz w:val="28"/>
        </w:rPr>
      </w:pPr>
      <w:r>
        <w:rPr>
          <w:sz w:val="28"/>
        </w:rPr>
        <w:t>Корпоративные облигации отличаются многообразием.</w:t>
      </w:r>
    </w:p>
    <w:p w:rsidR="00D05E2C" w:rsidRDefault="00D05E2C">
      <w:pPr>
        <w:pStyle w:val="10"/>
        <w:ind w:firstLine="720"/>
        <w:rPr>
          <w:sz w:val="28"/>
        </w:rPr>
      </w:pPr>
      <w:r>
        <w:rPr>
          <w:sz w:val="28"/>
        </w:rPr>
        <w:t>Закладная облигация, выпускаемая акционерным обществом, обес</w:t>
      </w:r>
      <w:r>
        <w:rPr>
          <w:sz w:val="28"/>
        </w:rPr>
        <w:softHyphen/>
        <w:t>печивается имуществом эмитента. Такая облигация является юридичес</w:t>
      </w:r>
      <w:r>
        <w:rPr>
          <w:sz w:val="28"/>
        </w:rPr>
        <w:softHyphen/>
        <w:t>ким документом, подтверждающим, что эмитент заложил под свой долг имущество. Она предусматривает право владельца облигации на часть имущества в случае невыполнения эмитентом своих обязательств и при ликвидации общества. По закладным облигациям, называемым обли</w:t>
      </w:r>
      <w:r>
        <w:rPr>
          <w:sz w:val="28"/>
        </w:rPr>
        <w:softHyphen/>
        <w:t>гациями под первый заклад, имущественные претензии удовлетворя</w:t>
      </w:r>
      <w:r>
        <w:rPr>
          <w:sz w:val="28"/>
        </w:rPr>
        <w:softHyphen/>
        <w:t>ются в первую очередь. Их еще называют старшими ценными бумага</w:t>
      </w:r>
      <w:r>
        <w:rPr>
          <w:sz w:val="28"/>
        </w:rPr>
        <w:softHyphen/>
        <w:t>ми общества.</w:t>
      </w:r>
    </w:p>
    <w:p w:rsidR="00D05E2C" w:rsidRDefault="00D05E2C">
      <w:pPr>
        <w:pStyle w:val="10"/>
        <w:ind w:firstLine="720"/>
        <w:rPr>
          <w:sz w:val="28"/>
        </w:rPr>
      </w:pPr>
      <w:r>
        <w:rPr>
          <w:sz w:val="28"/>
        </w:rPr>
        <w:t>Кроме облигаций под первый заклад существуют:</w:t>
      </w:r>
    </w:p>
    <w:p w:rsidR="00D05E2C" w:rsidRDefault="00D05E2C" w:rsidP="00D05E2C">
      <w:pPr>
        <w:pStyle w:val="10"/>
        <w:numPr>
          <w:ilvl w:val="0"/>
          <w:numId w:val="2"/>
        </w:numPr>
        <w:rPr>
          <w:sz w:val="28"/>
        </w:rPr>
      </w:pPr>
      <w:r>
        <w:rPr>
          <w:sz w:val="28"/>
        </w:rPr>
        <w:t>закладные корпоративные облигации под второй заклад. Претен</w:t>
      </w:r>
      <w:r>
        <w:rPr>
          <w:sz w:val="28"/>
        </w:rPr>
        <w:softHyphen/>
        <w:t>зии по ним подлежат удовлетворению после расчетов с владельцами облигаций первого заклада. Второзакладные облигации (более низкого качества по сравнению с облигациями первого заклада) обеспечивают более высокий процент, чем старшие ценные бумаги;</w:t>
      </w:r>
    </w:p>
    <w:p w:rsidR="00D05E2C" w:rsidRDefault="00D05E2C" w:rsidP="00D05E2C">
      <w:pPr>
        <w:pStyle w:val="10"/>
        <w:numPr>
          <w:ilvl w:val="0"/>
          <w:numId w:val="2"/>
        </w:numPr>
        <w:rPr>
          <w:sz w:val="28"/>
        </w:rPr>
      </w:pPr>
      <w:r>
        <w:rPr>
          <w:sz w:val="28"/>
        </w:rPr>
        <w:t>облигации под заклад финансовых активов общества. Данный ВИВ облигаций обеспечивается не имуществом, а ценными бумагами, при</w:t>
      </w:r>
      <w:r>
        <w:rPr>
          <w:sz w:val="28"/>
        </w:rPr>
        <w:softHyphen/>
        <w:t>надлежащими обществу. Заложенные ценные бумаги передаются в тра</w:t>
      </w:r>
      <w:r>
        <w:rPr>
          <w:sz w:val="28"/>
        </w:rPr>
        <w:softHyphen/>
        <w:t>стовое управление (где они и хранятся) доверенному лицу по данному облигационному займу. В случае невыполнения эмитентом обяза</w:t>
      </w:r>
      <w:r>
        <w:rPr>
          <w:sz w:val="28"/>
        </w:rPr>
        <w:softHyphen/>
        <w:t>тельств, взятых при выпуске займа, доверенное лицо рассчитывается с владельцами облигаций, используя ценные бумаги.</w:t>
      </w:r>
    </w:p>
    <w:p w:rsidR="00D05E2C" w:rsidRDefault="00D05E2C">
      <w:pPr>
        <w:pStyle w:val="10"/>
        <w:ind w:firstLine="720"/>
        <w:rPr>
          <w:sz w:val="28"/>
        </w:rPr>
      </w:pPr>
      <w:r>
        <w:rPr>
          <w:sz w:val="28"/>
        </w:rPr>
        <w:t>Облигации могут быть выпущены и под обеспечение, предоставлен</w:t>
      </w:r>
      <w:r>
        <w:rPr>
          <w:sz w:val="28"/>
        </w:rPr>
        <w:softHyphen/>
        <w:t>ное для этих целей третьими лицами.</w:t>
      </w:r>
    </w:p>
    <w:p w:rsidR="00D05E2C" w:rsidRDefault="00D05E2C">
      <w:pPr>
        <w:pStyle w:val="10"/>
        <w:ind w:firstLine="720"/>
        <w:rPr>
          <w:sz w:val="28"/>
        </w:rPr>
      </w:pPr>
      <w:r>
        <w:rPr>
          <w:sz w:val="28"/>
        </w:rPr>
        <w:t>Обеспечением беззакладных, или необеспеченных, облигаций слу</w:t>
      </w:r>
      <w:r>
        <w:rPr>
          <w:sz w:val="28"/>
        </w:rPr>
        <w:softHyphen/>
        <w:t>жит общая платежеспособность общества. Это означает, что беззакладные облигации, являясь прямыми долговыми обязательствами, предос</w:t>
      </w:r>
      <w:r>
        <w:rPr>
          <w:sz w:val="28"/>
        </w:rPr>
        <w:softHyphen/>
        <w:t>тавляют держателю такой облигации право на часть имущества в слу</w:t>
      </w:r>
      <w:r>
        <w:rPr>
          <w:sz w:val="28"/>
        </w:rPr>
        <w:softHyphen/>
        <w:t>чае невыполнения эмитентом своих обязательств.</w:t>
      </w:r>
    </w:p>
    <w:p w:rsidR="00D05E2C" w:rsidRDefault="00D05E2C">
      <w:pPr>
        <w:pStyle w:val="10"/>
        <w:ind w:firstLine="720"/>
        <w:rPr>
          <w:sz w:val="28"/>
        </w:rPr>
      </w:pPr>
      <w:r>
        <w:rPr>
          <w:sz w:val="28"/>
        </w:rPr>
        <w:t>Выпуск облигаций без обеспечения разрешается не ранее третьего года существования акционерного общества и при наличии двух утвер</w:t>
      </w:r>
      <w:r>
        <w:rPr>
          <w:sz w:val="28"/>
        </w:rPr>
        <w:softHyphen/>
        <w:t xml:space="preserve">жденных годовых балансов общества.        </w:t>
      </w:r>
    </w:p>
    <w:p w:rsidR="00D05E2C" w:rsidRDefault="00D05E2C">
      <w:pPr>
        <w:pStyle w:val="10"/>
        <w:ind w:firstLine="720"/>
        <w:rPr>
          <w:sz w:val="28"/>
        </w:rPr>
      </w:pPr>
      <w:r>
        <w:rPr>
          <w:sz w:val="28"/>
        </w:rPr>
        <w:t>По способу погашения различаются облигации с отложенным фон</w:t>
      </w:r>
      <w:r>
        <w:rPr>
          <w:sz w:val="28"/>
        </w:rPr>
        <w:softHyphen/>
        <w:t>дом и облигации с выкупным фондом. Для этого акционерное обще</w:t>
      </w:r>
      <w:r>
        <w:rPr>
          <w:sz w:val="28"/>
        </w:rPr>
        <w:softHyphen/>
        <w:t>ство формирует отложенный и выкупной фонды за счет отчислений от прибыли.</w:t>
      </w:r>
    </w:p>
    <w:p w:rsidR="00D05E2C" w:rsidRDefault="00D05E2C">
      <w:pPr>
        <w:pStyle w:val="10"/>
        <w:ind w:firstLine="720"/>
        <w:rPr>
          <w:sz w:val="28"/>
        </w:rPr>
      </w:pPr>
      <w:r>
        <w:rPr>
          <w:sz w:val="28"/>
        </w:rPr>
        <w:t>Отложенный фонд предназначается для погашения облигационно</w:t>
      </w:r>
      <w:r>
        <w:rPr>
          <w:sz w:val="28"/>
        </w:rPr>
        <w:softHyphen/>
        <w:t>го займа (части или всей суммы) по номинальной стоимости облигаций путем прямого обращения к владельцам этих ценных бумаг.</w:t>
      </w:r>
    </w:p>
    <w:p w:rsidR="00D05E2C" w:rsidRDefault="00D05E2C">
      <w:pPr>
        <w:pStyle w:val="10"/>
        <w:ind w:firstLine="720"/>
        <w:rPr>
          <w:sz w:val="28"/>
        </w:rPr>
      </w:pPr>
      <w:r>
        <w:rPr>
          <w:sz w:val="28"/>
        </w:rPr>
        <w:t>Выкупной фонд предназначается для выкупа части облигационно</w:t>
      </w:r>
      <w:r>
        <w:rPr>
          <w:sz w:val="28"/>
        </w:rPr>
        <w:softHyphen/>
        <w:t xml:space="preserve">го займа на рынке по заранее установленной цене (или ниже ее, если такое возможно). </w:t>
      </w:r>
    </w:p>
    <w:p w:rsidR="00D05E2C" w:rsidRDefault="00D05E2C">
      <w:pPr>
        <w:pStyle w:val="10"/>
        <w:ind w:firstLine="720"/>
        <w:rPr>
          <w:sz w:val="28"/>
        </w:rPr>
      </w:pPr>
      <w:r>
        <w:rPr>
          <w:sz w:val="28"/>
        </w:rPr>
        <w:t>Отзывные облигации предусматривают возможность их досрочного погашения по желанию владельцев. При этом решением о выпуске об</w:t>
      </w:r>
      <w:r>
        <w:rPr>
          <w:sz w:val="28"/>
        </w:rPr>
        <w:softHyphen/>
        <w:t>лигаций определяются стоимость погашения и срок, не ранее которого облигации могут быть предъявлены к погашению досрочно.</w:t>
      </w:r>
    </w:p>
    <w:p w:rsidR="00D05E2C" w:rsidRDefault="00D05E2C">
      <w:pPr>
        <w:pStyle w:val="10"/>
        <w:ind w:firstLine="720"/>
        <w:rPr>
          <w:sz w:val="28"/>
        </w:rPr>
      </w:pPr>
      <w:r>
        <w:rPr>
          <w:sz w:val="28"/>
        </w:rPr>
        <w:t>Безотзывные облигации погашаются в установленный обществом срок погашения по номиналу, т.е. в размере той денежной суммы, кото</w:t>
      </w:r>
      <w:r>
        <w:rPr>
          <w:sz w:val="28"/>
        </w:rPr>
        <w:softHyphen/>
        <w:t>рая обозначена на лицевой стороне облигации.</w:t>
      </w:r>
    </w:p>
    <w:p w:rsidR="00D05E2C" w:rsidRDefault="00D05E2C">
      <w:pPr>
        <w:pStyle w:val="10"/>
        <w:ind w:firstLine="720"/>
        <w:rPr>
          <w:sz w:val="28"/>
        </w:rPr>
      </w:pPr>
      <w:r>
        <w:rPr>
          <w:sz w:val="28"/>
        </w:rPr>
        <w:t>Корпоративные акции и облигации, имея существенные различия, как два класса ценных бумаг, тесно связаны между собой. Они могут взаимно обмениваться, что делает их универсальными финансовыми инструментами, удобными для многих организаций. Корпоративные облигации делятся на конвертируемые и неконвер</w:t>
      </w:r>
      <w:r>
        <w:rPr>
          <w:sz w:val="28"/>
        </w:rPr>
        <w:softHyphen/>
        <w:t>тируемые.</w:t>
      </w:r>
    </w:p>
    <w:p w:rsidR="00D05E2C" w:rsidRDefault="00D05E2C">
      <w:pPr>
        <w:pStyle w:val="10"/>
        <w:ind w:firstLine="720"/>
        <w:rPr>
          <w:sz w:val="28"/>
        </w:rPr>
      </w:pPr>
      <w:r>
        <w:rPr>
          <w:sz w:val="28"/>
        </w:rPr>
        <w:t>Конвертируемые облигации, как и конвертируемые привилегирован</w:t>
      </w:r>
      <w:r>
        <w:rPr>
          <w:sz w:val="28"/>
        </w:rPr>
        <w:softHyphen/>
        <w:t>ные акции, подлежат обмену. Они дают право владельцу облигаций обменять их на акции этого же эмитента по определенной цене и в обус</w:t>
      </w:r>
      <w:r>
        <w:rPr>
          <w:sz w:val="28"/>
        </w:rPr>
        <w:softHyphen/>
        <w:t>ловленный срок, что делает их более привлекательными для инвесто</w:t>
      </w:r>
      <w:r>
        <w:rPr>
          <w:sz w:val="28"/>
        </w:rPr>
        <w:softHyphen/>
        <w:t>ров. Общество, в&lt;;вою очередь, не имеет права размещать конвертируе</w:t>
      </w:r>
      <w:r>
        <w:rPr>
          <w:sz w:val="28"/>
        </w:rPr>
        <w:softHyphen/>
        <w:t>мые облигации, если количество объявленных акций определенных категорий и типов меньше того количества акций, право на приобрете</w:t>
      </w:r>
      <w:r>
        <w:rPr>
          <w:sz w:val="28"/>
        </w:rPr>
        <w:softHyphen/>
        <w:t>ние которых предоставляют такие облигации. Владельцы неконвертируемых облигаций подобным правом покуп</w:t>
      </w:r>
      <w:r>
        <w:rPr>
          <w:sz w:val="28"/>
        </w:rPr>
        <w:softHyphen/>
        <w:t>ки акций не обладают.</w:t>
      </w:r>
    </w:p>
    <w:p w:rsidR="00D05E2C" w:rsidRDefault="00D05E2C">
      <w:pPr>
        <w:pStyle w:val="10"/>
        <w:ind w:firstLine="720"/>
        <w:rPr>
          <w:sz w:val="28"/>
        </w:rPr>
      </w:pPr>
      <w:r>
        <w:rPr>
          <w:sz w:val="28"/>
        </w:rPr>
        <w:t>Обменные облигации как разновидность корпоративных облигаций предоставляют их владельцам право приобретать обыкновенные акции других обществ по фиксированной цене. При этом сами акции служат закладом, обеспечивающим выполнение обязательств эмитента.</w:t>
      </w:r>
    </w:p>
    <w:p w:rsidR="00D05E2C" w:rsidRDefault="00D05E2C">
      <w:pPr>
        <w:pStyle w:val="10"/>
        <w:ind w:firstLine="720"/>
        <w:rPr>
          <w:sz w:val="28"/>
        </w:rPr>
      </w:pPr>
      <w:r>
        <w:rPr>
          <w:sz w:val="28"/>
        </w:rPr>
        <w:t>Надежность и доходность корпоративных облигаций можно опре</w:t>
      </w:r>
      <w:r>
        <w:rPr>
          <w:sz w:val="28"/>
        </w:rPr>
        <w:softHyphen/>
        <w:t xml:space="preserve">делить, учитывая их рейтинг.  </w:t>
      </w:r>
    </w:p>
    <w:p w:rsidR="00D05E2C" w:rsidRDefault="00D05E2C">
      <w:pPr>
        <w:pStyle w:val="10"/>
        <w:ind w:firstLine="720"/>
        <w:rPr>
          <w:sz w:val="28"/>
        </w:rPr>
      </w:pPr>
      <w:r>
        <w:rPr>
          <w:sz w:val="28"/>
        </w:rPr>
        <w:t>Облигации, имеющие высокий рейтинг, зачисляются в высшую ка</w:t>
      </w:r>
      <w:r>
        <w:rPr>
          <w:sz w:val="28"/>
        </w:rPr>
        <w:softHyphen/>
        <w:t>тегорию и отличаются тем, что эмитент этих ценных бумаг при любых условиях выполняет взятые на себя при выпуске облигаций обязатель</w:t>
      </w:r>
      <w:r>
        <w:rPr>
          <w:sz w:val="28"/>
        </w:rPr>
        <w:softHyphen/>
        <w:t>ства. Средний рейтинг имеют облигации, которым присущи элементы спекуляции: у владельца этих облигаций нет полной уверенности в срок получить по ним проценты и погасить их. На последнем месте в систе</w:t>
      </w:r>
      <w:r>
        <w:rPr>
          <w:sz w:val="28"/>
        </w:rPr>
        <w:softHyphen/>
        <w:t>ме рейтинга находятся облигации с низкими инвестиционными каче</w:t>
      </w:r>
      <w:r>
        <w:rPr>
          <w:sz w:val="28"/>
        </w:rPr>
        <w:softHyphen/>
        <w:t>ствами: уверенность в выполнении принятых эмитентом обязательств крайне мала.</w:t>
      </w:r>
    </w:p>
    <w:p w:rsidR="00D05E2C" w:rsidRDefault="00D05E2C">
      <w:pPr>
        <w:pStyle w:val="10"/>
        <w:ind w:firstLine="720"/>
        <w:rPr>
          <w:sz w:val="28"/>
        </w:rPr>
      </w:pPr>
      <w:r>
        <w:rPr>
          <w:sz w:val="28"/>
        </w:rPr>
        <w:t>Рейтинги корпоративных облигаций служат надежным ориентиром не только при приобретении, но и при дальнейшем владении этими цен</w:t>
      </w:r>
      <w:r>
        <w:rPr>
          <w:sz w:val="28"/>
        </w:rPr>
        <w:softHyphen/>
        <w:t>ными бумагами. По ранее размещенным займам независимые организа</w:t>
      </w:r>
      <w:r>
        <w:rPr>
          <w:sz w:val="28"/>
        </w:rPr>
        <w:softHyphen/>
        <w:t>ции регулярно пересматривают показатели оценки инвестиционных качеств облигаций, что влияет на их привлекательность для инвесторов.</w:t>
      </w:r>
    </w:p>
    <w:p w:rsidR="00D05E2C" w:rsidRDefault="00D05E2C">
      <w:pPr>
        <w:pStyle w:val="10"/>
        <w:ind w:firstLine="720"/>
        <w:rPr>
          <w:sz w:val="28"/>
        </w:rPr>
      </w:pPr>
      <w:r>
        <w:rPr>
          <w:sz w:val="28"/>
        </w:rPr>
        <w:t xml:space="preserve"> Для российского корпоративного рынка ценных бумаг в целях пре</w:t>
      </w:r>
      <w:r>
        <w:rPr>
          <w:sz w:val="28"/>
        </w:rPr>
        <w:softHyphen/>
        <w:t>одоления кризисного состояния наибольшее предпочтение имеет использование предприятиями облигационных займов. Оно дает эмитентам возможность привлечения инвестиций для финансирования</w:t>
      </w:r>
      <w:r>
        <w:rPr>
          <w:sz w:val="28"/>
          <w:vertAlign w:val="superscript"/>
        </w:rPr>
        <w:t xml:space="preserve"> </w:t>
      </w:r>
      <w:r>
        <w:rPr>
          <w:sz w:val="28"/>
        </w:rPr>
        <w:t>оборотных средств и на этой базе последующего расширения основного капитала в ряде случаев на более льготных условиях по сравнению как с получением банковских кредитов, так и с выпуском акций.</w:t>
      </w:r>
    </w:p>
    <w:p w:rsidR="00D05E2C" w:rsidRDefault="00D05E2C">
      <w:pPr>
        <w:pStyle w:val="10"/>
        <w:ind w:firstLine="720"/>
        <w:rPr>
          <w:sz w:val="28"/>
        </w:rPr>
      </w:pPr>
      <w:r>
        <w:rPr>
          <w:sz w:val="28"/>
        </w:rPr>
        <w:t>Федеральным законом "Об акционерных обществах" разрешено  акционерным обществам с 1 января 1996 г. эмитировать корпоратив</w:t>
      </w:r>
      <w:r>
        <w:rPr>
          <w:sz w:val="28"/>
        </w:rPr>
        <w:softHyphen/>
        <w:t>ные облигации со сроком обращения менее одного года, что в условиях сохраняющейся нестабильности экономики, несомненно, повысит за</w:t>
      </w:r>
      <w:r>
        <w:rPr>
          <w:sz w:val="28"/>
        </w:rPr>
        <w:softHyphen/>
        <w:t>интересованность инвесторов в приобретении этих ценных бумаг, а также будет стимулировать их выпуск.</w:t>
      </w:r>
    </w:p>
    <w:p w:rsidR="00D05E2C" w:rsidRDefault="00D05E2C">
      <w:pPr>
        <w:pStyle w:val="10"/>
        <w:ind w:firstLine="720"/>
        <w:rPr>
          <w:sz w:val="28"/>
        </w:rPr>
      </w:pPr>
    </w:p>
    <w:p w:rsidR="00D05E2C" w:rsidRDefault="00D05E2C">
      <w:pPr>
        <w:pStyle w:val="3"/>
      </w:pPr>
      <w:bookmarkStart w:id="11" w:name="_Toc512604003"/>
      <w:r>
        <w:t>§2.3. Производные ценные бумаги</w:t>
      </w:r>
      <w:bookmarkEnd w:id="11"/>
    </w:p>
    <w:p w:rsidR="00D05E2C" w:rsidRDefault="00D05E2C">
      <w:pPr>
        <w:ind w:firstLine="720"/>
        <w:jc w:val="both"/>
        <w:rPr>
          <w:snapToGrid w:val="0"/>
          <w:sz w:val="28"/>
        </w:rPr>
      </w:pPr>
      <w:r>
        <w:rPr>
          <w:snapToGrid w:val="0"/>
          <w:sz w:val="28"/>
        </w:rPr>
        <w:t>Производная ЦБ - это бездокументная форма выражения имущественного права (обязательства), возникающего в связи с изменением цены, лежащего в основе данной ценной бумаги биржевого актива.</w:t>
      </w:r>
    </w:p>
    <w:p w:rsidR="00D05E2C" w:rsidRDefault="00D05E2C">
      <w:pPr>
        <w:ind w:firstLine="720"/>
        <w:jc w:val="both"/>
        <w:rPr>
          <w:snapToGrid w:val="0"/>
          <w:sz w:val="28"/>
        </w:rPr>
      </w:pPr>
      <w:r>
        <w:rPr>
          <w:snapToGrid w:val="0"/>
          <w:sz w:val="28"/>
        </w:rPr>
        <w:t>Производная ЦБ - это класс ЦБ, целью обращения которых является извлечение прибыли из колебаний цен соответствующего биржевого актива.</w:t>
      </w:r>
    </w:p>
    <w:p w:rsidR="00D05E2C" w:rsidRDefault="00D05E2C">
      <w:pPr>
        <w:ind w:firstLine="720"/>
        <w:jc w:val="both"/>
        <w:rPr>
          <w:snapToGrid w:val="0"/>
          <w:sz w:val="28"/>
        </w:rPr>
      </w:pPr>
      <w:r>
        <w:rPr>
          <w:snapToGrid w:val="0"/>
          <w:sz w:val="28"/>
        </w:rPr>
        <w:t>Главными особенностями производных ЦБ являются:</w:t>
      </w:r>
    </w:p>
    <w:p w:rsidR="00D05E2C" w:rsidRDefault="00D05E2C" w:rsidP="00D05E2C">
      <w:pPr>
        <w:numPr>
          <w:ilvl w:val="0"/>
          <w:numId w:val="12"/>
        </w:numPr>
        <w:jc w:val="both"/>
        <w:rPr>
          <w:snapToGrid w:val="0"/>
          <w:sz w:val="28"/>
        </w:rPr>
      </w:pPr>
      <w:r>
        <w:rPr>
          <w:snapToGrid w:val="0"/>
          <w:sz w:val="28"/>
        </w:rPr>
        <w:t>их цена базируется на цене, лежащего в их основе биржевого актива, в качестве которого могут выступать другие ЦБ;</w:t>
      </w:r>
    </w:p>
    <w:p w:rsidR="00D05E2C" w:rsidRDefault="00D05E2C" w:rsidP="00D05E2C">
      <w:pPr>
        <w:numPr>
          <w:ilvl w:val="0"/>
          <w:numId w:val="12"/>
        </w:numPr>
        <w:jc w:val="both"/>
        <w:rPr>
          <w:snapToGrid w:val="0"/>
          <w:sz w:val="28"/>
        </w:rPr>
      </w:pPr>
      <w:r>
        <w:rPr>
          <w:snapToGrid w:val="0"/>
          <w:sz w:val="28"/>
        </w:rPr>
        <w:t>внешняя форма обращения производных ЦБ аналогична обращению основных ЦБ;</w:t>
      </w:r>
    </w:p>
    <w:p w:rsidR="00D05E2C" w:rsidRDefault="00D05E2C" w:rsidP="00D05E2C">
      <w:pPr>
        <w:numPr>
          <w:ilvl w:val="0"/>
          <w:numId w:val="12"/>
        </w:numPr>
        <w:jc w:val="both"/>
        <w:rPr>
          <w:snapToGrid w:val="0"/>
          <w:sz w:val="28"/>
        </w:rPr>
      </w:pPr>
      <w:r>
        <w:rPr>
          <w:snapToGrid w:val="0"/>
          <w:sz w:val="28"/>
        </w:rPr>
        <w:t>ограниченный временной период существования (от нескольких минут, до нескольких месяцев) по сравнению с периодом жизни биржевого актива;</w:t>
      </w:r>
    </w:p>
    <w:p w:rsidR="00D05E2C" w:rsidRDefault="00D05E2C" w:rsidP="00D05E2C">
      <w:pPr>
        <w:numPr>
          <w:ilvl w:val="0"/>
          <w:numId w:val="12"/>
        </w:numPr>
        <w:jc w:val="both"/>
        <w:rPr>
          <w:snapToGrid w:val="0"/>
          <w:sz w:val="28"/>
        </w:rPr>
      </w:pPr>
      <w:r>
        <w:rPr>
          <w:snapToGrid w:val="0"/>
          <w:sz w:val="28"/>
        </w:rPr>
        <w:t>их купля-продажа позволяет получить прибыль при минимальных инвестициях по сравнению с другими ЦБ, поскольку инвестор оплачивает не всю стоимость актива, а только гарантийный взнос.</w:t>
      </w:r>
    </w:p>
    <w:p w:rsidR="00D05E2C" w:rsidRDefault="00D05E2C">
      <w:pPr>
        <w:ind w:firstLine="720"/>
        <w:jc w:val="both"/>
        <w:rPr>
          <w:snapToGrid w:val="0"/>
          <w:sz w:val="28"/>
        </w:rPr>
      </w:pPr>
      <w:r>
        <w:rPr>
          <w:snapToGrid w:val="0"/>
          <w:sz w:val="28"/>
        </w:rPr>
        <w:t>Существует два типа производных ЦБ:</w:t>
      </w:r>
    </w:p>
    <w:p w:rsidR="00D05E2C" w:rsidRDefault="00D05E2C" w:rsidP="00D05E2C">
      <w:pPr>
        <w:numPr>
          <w:ilvl w:val="0"/>
          <w:numId w:val="13"/>
        </w:numPr>
        <w:tabs>
          <w:tab w:val="clear" w:pos="1080"/>
        </w:tabs>
        <w:ind w:left="426"/>
        <w:jc w:val="both"/>
        <w:rPr>
          <w:snapToGrid w:val="0"/>
          <w:sz w:val="28"/>
        </w:rPr>
      </w:pPr>
      <w:r>
        <w:rPr>
          <w:snapToGrid w:val="0"/>
          <w:sz w:val="28"/>
        </w:rPr>
        <w:t>фьючерсные контракты (товарные, валютные, процентные, индексные и пр.);</w:t>
      </w:r>
    </w:p>
    <w:p w:rsidR="00D05E2C" w:rsidRDefault="00D05E2C" w:rsidP="00D05E2C">
      <w:pPr>
        <w:numPr>
          <w:ilvl w:val="0"/>
          <w:numId w:val="13"/>
        </w:numPr>
        <w:tabs>
          <w:tab w:val="clear" w:pos="1080"/>
        </w:tabs>
        <w:ind w:left="426"/>
        <w:jc w:val="both"/>
        <w:rPr>
          <w:snapToGrid w:val="0"/>
          <w:sz w:val="28"/>
        </w:rPr>
      </w:pPr>
      <w:r>
        <w:rPr>
          <w:snapToGrid w:val="0"/>
          <w:sz w:val="28"/>
        </w:rPr>
        <w:t>свободнообращающиеся, или биржевые опционы.</w:t>
      </w:r>
    </w:p>
    <w:p w:rsidR="00D05E2C" w:rsidRDefault="00D05E2C">
      <w:pPr>
        <w:ind w:firstLine="720"/>
        <w:jc w:val="both"/>
        <w:rPr>
          <w:snapToGrid w:val="0"/>
          <w:sz w:val="28"/>
        </w:rPr>
      </w:pPr>
      <w:r>
        <w:rPr>
          <w:snapToGrid w:val="0"/>
          <w:sz w:val="28"/>
        </w:rPr>
        <w:t>Фьючерсные контракты - стандартный биржевой договор купли-продажи биржевого актива в определенный момент времени в будущем по цене, установленной сторонами сделки в момент ее заключения.</w:t>
      </w:r>
    </w:p>
    <w:p w:rsidR="00D05E2C" w:rsidRDefault="00D05E2C">
      <w:pPr>
        <w:ind w:firstLine="720"/>
        <w:jc w:val="both"/>
        <w:rPr>
          <w:snapToGrid w:val="0"/>
          <w:sz w:val="28"/>
        </w:rPr>
      </w:pPr>
      <w:r>
        <w:rPr>
          <w:snapToGrid w:val="0"/>
          <w:sz w:val="28"/>
        </w:rPr>
        <w:t>Фьючерсные контракты относятся к классу соглашений о будущей покупке.</w:t>
      </w:r>
    </w:p>
    <w:p w:rsidR="00D05E2C" w:rsidRDefault="00D05E2C">
      <w:pPr>
        <w:ind w:firstLine="720"/>
        <w:jc w:val="both"/>
        <w:rPr>
          <w:snapToGrid w:val="0"/>
          <w:sz w:val="28"/>
        </w:rPr>
      </w:pPr>
      <w:r>
        <w:rPr>
          <w:snapToGrid w:val="0"/>
          <w:sz w:val="28"/>
        </w:rPr>
        <w:t>Отличительными чертами фьючерсного контракта являются:</w:t>
      </w:r>
    </w:p>
    <w:p w:rsidR="00D05E2C" w:rsidRDefault="00D05E2C" w:rsidP="00D05E2C">
      <w:pPr>
        <w:numPr>
          <w:ilvl w:val="0"/>
          <w:numId w:val="12"/>
        </w:numPr>
        <w:jc w:val="both"/>
        <w:rPr>
          <w:snapToGrid w:val="0"/>
          <w:sz w:val="28"/>
        </w:rPr>
      </w:pPr>
      <w:r>
        <w:rPr>
          <w:snapToGrid w:val="0"/>
          <w:sz w:val="28"/>
        </w:rPr>
        <w:t>биржевой характер, т.е. биржевой договор, разрабатываемый на данной бирже и обращающийся только на ней;</w:t>
      </w:r>
    </w:p>
    <w:p w:rsidR="00D05E2C" w:rsidRDefault="00D05E2C" w:rsidP="00D05E2C">
      <w:pPr>
        <w:numPr>
          <w:ilvl w:val="0"/>
          <w:numId w:val="12"/>
        </w:numPr>
        <w:jc w:val="both"/>
        <w:rPr>
          <w:snapToGrid w:val="0"/>
          <w:sz w:val="28"/>
        </w:rPr>
      </w:pPr>
      <w:r>
        <w:rPr>
          <w:snapToGrid w:val="0"/>
          <w:sz w:val="28"/>
        </w:rPr>
        <w:t>стандартизация по всем параметрам, кроме цены;</w:t>
      </w:r>
    </w:p>
    <w:p w:rsidR="00D05E2C" w:rsidRDefault="00D05E2C" w:rsidP="00D05E2C">
      <w:pPr>
        <w:numPr>
          <w:ilvl w:val="0"/>
          <w:numId w:val="12"/>
        </w:numPr>
        <w:jc w:val="both"/>
        <w:rPr>
          <w:snapToGrid w:val="0"/>
          <w:sz w:val="28"/>
        </w:rPr>
      </w:pPr>
      <w:r>
        <w:rPr>
          <w:snapToGrid w:val="0"/>
          <w:sz w:val="28"/>
        </w:rPr>
        <w:t>полная гарантия со стороны биржи того, что все обязательства, предусмотренные данным фьючерсным контрактом, будут выполнены;</w:t>
      </w:r>
    </w:p>
    <w:p w:rsidR="00D05E2C" w:rsidRDefault="00D05E2C" w:rsidP="00D05E2C">
      <w:pPr>
        <w:numPr>
          <w:ilvl w:val="0"/>
          <w:numId w:val="12"/>
        </w:numPr>
        <w:jc w:val="both"/>
        <w:rPr>
          <w:snapToGrid w:val="0"/>
          <w:sz w:val="28"/>
        </w:rPr>
      </w:pPr>
      <w:r>
        <w:rPr>
          <w:snapToGrid w:val="0"/>
          <w:sz w:val="28"/>
        </w:rPr>
        <w:t>наличие особого механизма досрочного прекращения обязательств по контракту любой из сторон.</w:t>
      </w:r>
    </w:p>
    <w:p w:rsidR="00D05E2C" w:rsidRDefault="00D05E2C">
      <w:pPr>
        <w:ind w:firstLine="720"/>
        <w:jc w:val="both"/>
        <w:rPr>
          <w:snapToGrid w:val="0"/>
          <w:sz w:val="28"/>
        </w:rPr>
      </w:pPr>
      <w:r>
        <w:rPr>
          <w:snapToGrid w:val="0"/>
          <w:sz w:val="28"/>
        </w:rPr>
        <w:t>Стандартизация фьючерсного контракта делает его неизменным во всех сделках между различными продавцами и покупателями, заключаемых на протяжении всего срока его существования.</w:t>
      </w:r>
    </w:p>
    <w:p w:rsidR="00D05E2C" w:rsidRDefault="00D05E2C">
      <w:pPr>
        <w:ind w:firstLine="720"/>
        <w:jc w:val="both"/>
        <w:rPr>
          <w:snapToGrid w:val="0"/>
          <w:sz w:val="28"/>
        </w:rPr>
      </w:pPr>
      <w:r>
        <w:rPr>
          <w:snapToGrid w:val="0"/>
          <w:sz w:val="28"/>
        </w:rPr>
        <w:t>Гарантированность фьючерсного контракта достигается, с одной стороны, наличием крупного страхового фонда денежных средств, а с другой - принятием биржей на себя обязательств быть продавцом для всех покупателей контрактов и быть покупателем для всех продавцов контрактов. Иначе говоря, каждый фьючерсный контракт между продавцом и покупателем преобразуется в два новых контракта: между биржей и покупателем и между биржей и продавцом. Любой фьючерсный контракт имеет ограниченный срок существования. Обычно, например три месяца. В соответствии с этим фьючерсному контракту заранее известно, когда наступает последний день торговли этим контрактом, и до какого времени в течение этого дня ведется торговля.</w:t>
      </w:r>
    </w:p>
    <w:p w:rsidR="00D05E2C" w:rsidRDefault="00D05E2C">
      <w:pPr>
        <w:pStyle w:val="a5"/>
      </w:pPr>
      <w:r>
        <w:t>Фьючерсный контракт - это финансовый инструмент, инструмент рынка капиталов, а сам рынок фьючерсных контрактов - это часть рынков капиталов. Это один из наиболее адекватных современному рыночному хозяйству механизмов перелива капиталов с точки зрения объемов финансовых средств и сроков их оборота.</w:t>
      </w:r>
    </w:p>
    <w:p w:rsidR="00D05E2C" w:rsidRDefault="00D05E2C">
      <w:pPr>
        <w:ind w:firstLine="720"/>
        <w:jc w:val="both"/>
        <w:rPr>
          <w:snapToGrid w:val="0"/>
          <w:sz w:val="28"/>
        </w:rPr>
      </w:pPr>
      <w:r>
        <w:rPr>
          <w:snapToGrid w:val="0"/>
          <w:sz w:val="28"/>
        </w:rPr>
        <w:t>Фьючерсный контракт - это современный инструмент быстрого выравнивания цен, погашения их колебаний на разных рынках.</w:t>
      </w:r>
    </w:p>
    <w:p w:rsidR="00D05E2C" w:rsidRDefault="00D05E2C">
      <w:pPr>
        <w:ind w:firstLine="720"/>
        <w:jc w:val="both"/>
        <w:rPr>
          <w:snapToGrid w:val="0"/>
          <w:sz w:val="28"/>
        </w:rPr>
      </w:pPr>
      <w:r>
        <w:rPr>
          <w:snapToGrid w:val="0"/>
          <w:sz w:val="28"/>
        </w:rPr>
        <w:t>Свободнообращающийся, или биржевой опцион. Свободнообращающийся опционный контракт (биржевой опцион) - это стандартный биржевой договор на право купить или продать биржевой актив или фьючерсный контракт по цене исполнения до установленной даты с уплатой за это право определенной суммы денег, называемой премией.</w:t>
      </w:r>
    </w:p>
    <w:p w:rsidR="00D05E2C" w:rsidRDefault="00D05E2C">
      <w:pPr>
        <w:ind w:firstLine="720"/>
        <w:jc w:val="both"/>
        <w:rPr>
          <w:snapToGrid w:val="0"/>
          <w:sz w:val="28"/>
        </w:rPr>
      </w:pPr>
      <w:r>
        <w:rPr>
          <w:snapToGrid w:val="0"/>
          <w:sz w:val="28"/>
        </w:rPr>
        <w:t>В деловой практике опционы могут заключаться на любые рыночные активы и фьючерсные контракты. Если опционы заключаются на бирже, то как и для фьючерсных контрактов условия их заключения являются стандартизированными по всем параметрам, кроме цены опциона. Биржевые опционы свободно продаются и покупаются на биржах, основываясь на тех правилах и механизмах, которые существуют для фьючерсных контрактов. Обычно в биржевой практике используются два вида опционов:</w:t>
      </w:r>
    </w:p>
    <w:p w:rsidR="00D05E2C" w:rsidRDefault="00D05E2C" w:rsidP="00D05E2C">
      <w:pPr>
        <w:numPr>
          <w:ilvl w:val="0"/>
          <w:numId w:val="14"/>
        </w:numPr>
        <w:jc w:val="both"/>
        <w:rPr>
          <w:snapToGrid w:val="0"/>
          <w:sz w:val="28"/>
        </w:rPr>
      </w:pPr>
      <w:r>
        <w:rPr>
          <w:snapToGrid w:val="0"/>
          <w:sz w:val="28"/>
        </w:rPr>
        <w:t>опцион на покупку (опцион - колл);</w:t>
      </w:r>
    </w:p>
    <w:p w:rsidR="00D05E2C" w:rsidRDefault="00D05E2C" w:rsidP="00D05E2C">
      <w:pPr>
        <w:numPr>
          <w:ilvl w:val="0"/>
          <w:numId w:val="14"/>
        </w:numPr>
        <w:jc w:val="both"/>
        <w:rPr>
          <w:snapToGrid w:val="0"/>
          <w:sz w:val="28"/>
        </w:rPr>
      </w:pPr>
      <w:r>
        <w:rPr>
          <w:snapToGrid w:val="0"/>
          <w:sz w:val="28"/>
        </w:rPr>
        <w:t>опцион на продажу (опцион - лут).</w:t>
      </w:r>
    </w:p>
    <w:p w:rsidR="00D05E2C" w:rsidRDefault="00D05E2C">
      <w:pPr>
        <w:ind w:firstLine="720"/>
        <w:jc w:val="both"/>
        <w:rPr>
          <w:snapToGrid w:val="0"/>
          <w:sz w:val="28"/>
        </w:rPr>
      </w:pPr>
      <w:r>
        <w:rPr>
          <w:snapToGrid w:val="0"/>
          <w:sz w:val="28"/>
        </w:rPr>
        <w:t>По первому виду опциона покупатель приобретает право, но не обязательство, купить биржевой актив.</w:t>
      </w:r>
    </w:p>
    <w:p w:rsidR="00D05E2C" w:rsidRDefault="00D05E2C">
      <w:pPr>
        <w:ind w:firstLine="720"/>
        <w:jc w:val="both"/>
        <w:rPr>
          <w:snapToGrid w:val="0"/>
          <w:sz w:val="28"/>
        </w:rPr>
      </w:pPr>
      <w:r>
        <w:rPr>
          <w:snapToGrid w:val="0"/>
          <w:sz w:val="28"/>
        </w:rPr>
        <w:t>По второму виду опциона его покупатель имеет право, а не обязательство продать этот актив. Покупатель опциона может быть назван его держателем или владельцем.</w:t>
      </w:r>
    </w:p>
    <w:p w:rsidR="00D05E2C" w:rsidRDefault="00D05E2C">
      <w:pPr>
        <w:ind w:firstLine="720"/>
        <w:jc w:val="both"/>
        <w:rPr>
          <w:snapToGrid w:val="0"/>
          <w:sz w:val="28"/>
        </w:rPr>
      </w:pPr>
      <w:r>
        <w:rPr>
          <w:snapToGrid w:val="0"/>
          <w:sz w:val="28"/>
        </w:rPr>
        <w:t>Продавца опциона называют подписчиком или выписывателем.</w:t>
      </w:r>
    </w:p>
    <w:p w:rsidR="00D05E2C" w:rsidRDefault="00D05E2C">
      <w:pPr>
        <w:ind w:firstLine="720"/>
        <w:jc w:val="both"/>
        <w:rPr>
          <w:snapToGrid w:val="0"/>
          <w:sz w:val="28"/>
        </w:rPr>
      </w:pPr>
      <w:r>
        <w:rPr>
          <w:snapToGrid w:val="0"/>
          <w:sz w:val="28"/>
        </w:rPr>
        <w:t xml:space="preserve">По срокам исполнения опцион может быть двух типов: </w:t>
      </w:r>
    </w:p>
    <w:p w:rsidR="00D05E2C" w:rsidRDefault="00D05E2C">
      <w:pPr>
        <w:ind w:firstLine="720"/>
        <w:jc w:val="both"/>
        <w:rPr>
          <w:snapToGrid w:val="0"/>
          <w:sz w:val="28"/>
        </w:rPr>
      </w:pPr>
      <w:r>
        <w:rPr>
          <w:snapToGrid w:val="0"/>
          <w:sz w:val="28"/>
        </w:rPr>
        <w:t>1. американский тип, который может быть исполнен в любой момент до окончания срока действия опциона;</w:t>
      </w:r>
    </w:p>
    <w:p w:rsidR="00D05E2C" w:rsidRDefault="00D05E2C">
      <w:pPr>
        <w:ind w:firstLine="720"/>
        <w:jc w:val="both"/>
        <w:rPr>
          <w:snapToGrid w:val="0"/>
          <w:position w:val="7"/>
          <w:sz w:val="28"/>
        </w:rPr>
      </w:pPr>
      <w:r>
        <w:rPr>
          <w:snapToGrid w:val="0"/>
          <w:sz w:val="28"/>
        </w:rPr>
        <w:t>2. европейский тип, который может быть исполнен только на дату окончания его действия.</w:t>
      </w:r>
    </w:p>
    <w:p w:rsidR="00D05E2C" w:rsidRDefault="00D05E2C">
      <w:pPr>
        <w:ind w:firstLine="720"/>
        <w:jc w:val="both"/>
        <w:rPr>
          <w:snapToGrid w:val="0"/>
          <w:sz w:val="28"/>
        </w:rPr>
      </w:pPr>
      <w:r>
        <w:rPr>
          <w:snapToGrid w:val="0"/>
          <w:sz w:val="28"/>
        </w:rPr>
        <w:t xml:space="preserve">По виду биржевого актива, который лежит в основе опциона, последние можно делить на </w:t>
      </w:r>
      <w:r>
        <w:rPr>
          <w:snapToGrid w:val="0"/>
          <w:sz w:val="28"/>
          <w:u w:val="single"/>
        </w:rPr>
        <w:t>валютные</w:t>
      </w:r>
      <w:r>
        <w:rPr>
          <w:snapToGrid w:val="0"/>
          <w:sz w:val="28"/>
        </w:rPr>
        <w:t xml:space="preserve">, в основе которых лежит купля-продажа валюты, </w:t>
      </w:r>
      <w:r>
        <w:rPr>
          <w:snapToGrid w:val="0"/>
          <w:sz w:val="28"/>
          <w:u w:val="single"/>
        </w:rPr>
        <w:t>фондовые</w:t>
      </w:r>
      <w:r>
        <w:rPr>
          <w:snapToGrid w:val="0"/>
          <w:sz w:val="28"/>
        </w:rPr>
        <w:t xml:space="preserve">, исходным активом которых являются акции, облигации, индексы и </w:t>
      </w:r>
      <w:r>
        <w:rPr>
          <w:snapToGrid w:val="0"/>
          <w:sz w:val="28"/>
          <w:u w:val="single"/>
        </w:rPr>
        <w:t>фьючерсные</w:t>
      </w:r>
      <w:r>
        <w:rPr>
          <w:snapToGrid w:val="0"/>
          <w:sz w:val="28"/>
        </w:rPr>
        <w:t xml:space="preserve"> или опционы на куплю-продажу фьючерсных контрактов. Основные преимущества опциона состоят в следующем:</w:t>
      </w:r>
    </w:p>
    <w:p w:rsidR="00D05E2C" w:rsidRDefault="00D05E2C" w:rsidP="00D05E2C">
      <w:pPr>
        <w:numPr>
          <w:ilvl w:val="0"/>
          <w:numId w:val="15"/>
        </w:numPr>
        <w:jc w:val="both"/>
        <w:rPr>
          <w:snapToGrid w:val="0"/>
          <w:sz w:val="28"/>
        </w:rPr>
      </w:pPr>
      <w:r>
        <w:rPr>
          <w:snapToGrid w:val="0"/>
          <w:sz w:val="28"/>
        </w:rPr>
        <w:t>высокая рентабельность операций с опционами - заплатив небольшую премию за опцион, в благоприятном случае, получишь прибыль, которая в процентном отношении составляет сотни процентов;</w:t>
      </w:r>
    </w:p>
    <w:p w:rsidR="00D05E2C" w:rsidRDefault="00D05E2C" w:rsidP="00D05E2C">
      <w:pPr>
        <w:numPr>
          <w:ilvl w:val="0"/>
          <w:numId w:val="15"/>
        </w:numPr>
        <w:jc w:val="both"/>
        <w:rPr>
          <w:snapToGrid w:val="0"/>
          <w:sz w:val="28"/>
        </w:rPr>
      </w:pPr>
      <w:r>
        <w:rPr>
          <w:snapToGrid w:val="0"/>
          <w:sz w:val="28"/>
        </w:rPr>
        <w:t>минимизация риска для покупателя опциона, величина премии при возможном получении теоретически неограниченной прибыли. Следует отметить, что в расчете издержек покупателя опциона необходимо обязательно учитывать комиссионные фондовому посреднику и налоги государству;</w:t>
      </w:r>
    </w:p>
    <w:p w:rsidR="00D05E2C" w:rsidRDefault="00D05E2C" w:rsidP="00D05E2C">
      <w:pPr>
        <w:pStyle w:val="a5"/>
        <w:numPr>
          <w:ilvl w:val="0"/>
          <w:numId w:val="15"/>
        </w:numPr>
      </w:pPr>
      <w:r>
        <w:t>опцион предоставляет его покупателю многовариантный выбор стратегий: покупать и продавать опционы с различными ценами исполнения и сроками поставки во всевозможных комбинациях; работать одновременно на разных опционных рынках, а также одновременно на опционных и фьючерсных рынках;</w:t>
      </w:r>
    </w:p>
    <w:p w:rsidR="00D05E2C" w:rsidRDefault="00D05E2C" w:rsidP="00D05E2C">
      <w:pPr>
        <w:numPr>
          <w:ilvl w:val="0"/>
          <w:numId w:val="15"/>
        </w:numPr>
        <w:jc w:val="both"/>
        <w:rPr>
          <w:snapToGrid w:val="0"/>
          <w:sz w:val="28"/>
        </w:rPr>
      </w:pPr>
      <w:r>
        <w:rPr>
          <w:snapToGrid w:val="0"/>
          <w:sz w:val="28"/>
        </w:rPr>
        <w:t>возможность проводить операции с биржевыми опционами точно так же, как и с фьючерсными контрактами.</w:t>
      </w:r>
    </w:p>
    <w:p w:rsidR="00D05E2C" w:rsidRDefault="00D05E2C">
      <w:pPr>
        <w:jc w:val="both"/>
        <w:rPr>
          <w:snapToGrid w:val="0"/>
          <w:sz w:val="28"/>
        </w:rPr>
      </w:pPr>
    </w:p>
    <w:p w:rsidR="00D05E2C" w:rsidRDefault="00D05E2C">
      <w:pPr>
        <w:pStyle w:val="10"/>
        <w:ind w:firstLine="720"/>
        <w:rPr>
          <w:sz w:val="28"/>
        </w:rPr>
      </w:pPr>
    </w:p>
    <w:p w:rsidR="00D05E2C" w:rsidRDefault="00D05E2C">
      <w:pPr>
        <w:pStyle w:val="FR3"/>
        <w:ind w:left="0" w:firstLine="720"/>
        <w:jc w:val="both"/>
        <w:rPr>
          <w:rFonts w:ascii="Times New Roman" w:hAnsi="Times New Roman"/>
          <w:sz w:val="28"/>
        </w:rPr>
      </w:pPr>
    </w:p>
    <w:p w:rsidR="00D05E2C" w:rsidRDefault="00D05E2C">
      <w:pPr>
        <w:pStyle w:val="FR3"/>
        <w:ind w:left="0" w:firstLine="720"/>
        <w:jc w:val="both"/>
        <w:rPr>
          <w:rFonts w:ascii="Times New Roman" w:hAnsi="Times New Roman"/>
          <w:sz w:val="28"/>
        </w:rPr>
      </w:pPr>
    </w:p>
    <w:p w:rsidR="00D05E2C" w:rsidRDefault="00D05E2C">
      <w:pPr>
        <w:pStyle w:val="FR3"/>
        <w:ind w:left="0" w:firstLine="720"/>
        <w:jc w:val="both"/>
        <w:rPr>
          <w:rFonts w:ascii="Times New Roman" w:hAnsi="Times New Roman"/>
          <w:sz w:val="28"/>
        </w:rPr>
      </w:pPr>
    </w:p>
    <w:p w:rsidR="00D05E2C" w:rsidRDefault="00D05E2C">
      <w:pPr>
        <w:pStyle w:val="FR3"/>
        <w:ind w:left="0" w:firstLine="720"/>
        <w:jc w:val="both"/>
        <w:rPr>
          <w:rFonts w:ascii="Times New Roman" w:hAnsi="Times New Roman"/>
          <w:sz w:val="28"/>
        </w:rPr>
      </w:pPr>
    </w:p>
    <w:p w:rsidR="00D05E2C" w:rsidRDefault="00D05E2C">
      <w:pPr>
        <w:pStyle w:val="FR3"/>
        <w:ind w:left="0" w:firstLine="720"/>
        <w:jc w:val="both"/>
        <w:rPr>
          <w:rFonts w:ascii="Times New Roman" w:hAnsi="Times New Roman"/>
          <w:sz w:val="28"/>
        </w:rPr>
      </w:pPr>
    </w:p>
    <w:p w:rsidR="00D05E2C" w:rsidRDefault="00D05E2C">
      <w:pPr>
        <w:pStyle w:val="FR3"/>
        <w:ind w:left="0" w:firstLine="720"/>
        <w:jc w:val="both"/>
        <w:rPr>
          <w:rFonts w:ascii="Times New Roman" w:hAnsi="Times New Roman"/>
          <w:sz w:val="28"/>
        </w:rPr>
      </w:pPr>
      <w:r>
        <w:rPr>
          <w:rFonts w:ascii="Times New Roman" w:hAnsi="Times New Roman"/>
          <w:sz w:val="28"/>
        </w:rPr>
        <w:br w:type="page"/>
      </w:r>
    </w:p>
    <w:p w:rsidR="00D05E2C" w:rsidRDefault="00D05E2C">
      <w:pPr>
        <w:pStyle w:val="1"/>
      </w:pPr>
      <w:bookmarkStart w:id="12" w:name="_Toc512604004"/>
      <w:r>
        <w:t>Глава 2.  Текущее положение на рынке корпоративных ценных бумаг</w:t>
      </w:r>
      <w:bookmarkEnd w:id="12"/>
    </w:p>
    <w:p w:rsidR="00D05E2C" w:rsidRDefault="00D05E2C"/>
    <w:p w:rsidR="00D05E2C" w:rsidRDefault="00D05E2C">
      <w:pPr>
        <w:pStyle w:val="10"/>
        <w:ind w:firstLine="720"/>
        <w:rPr>
          <w:sz w:val="28"/>
        </w:rPr>
      </w:pPr>
      <w:r>
        <w:rPr>
          <w:sz w:val="28"/>
        </w:rPr>
        <w:t>С середины 1999 г. российские компании и банки выпустили обли</w:t>
      </w:r>
      <w:r>
        <w:rPr>
          <w:sz w:val="28"/>
        </w:rPr>
        <w:softHyphen/>
        <w:t>гаций более чем на 40 млрд. руб. С осени 2000 г. на рынок ежемесяч</w:t>
      </w:r>
      <w:r>
        <w:rPr>
          <w:sz w:val="28"/>
        </w:rPr>
        <w:softHyphen/>
        <w:t>но выходят несколько новых эми</w:t>
      </w:r>
      <w:r>
        <w:rPr>
          <w:sz w:val="28"/>
        </w:rPr>
        <w:softHyphen/>
        <w:t>тентов. В 2000 г. рынок существен</w:t>
      </w:r>
      <w:r>
        <w:rPr>
          <w:sz w:val="28"/>
        </w:rPr>
        <w:softHyphen/>
        <w:t>но расширился по структуре пред</w:t>
      </w:r>
      <w:r>
        <w:rPr>
          <w:sz w:val="28"/>
        </w:rPr>
        <w:softHyphen/>
        <w:t>лагаемых выпусков облигаций: в обращении появились бумаги с так называемым цикличным (много</w:t>
      </w:r>
      <w:r>
        <w:rPr>
          <w:sz w:val="28"/>
        </w:rPr>
        <w:softHyphen/>
        <w:t>кратным) выкупом, реализуемым путем публикации безотзывной оферты со стороны эмитента.</w:t>
      </w:r>
    </w:p>
    <w:p w:rsidR="00D05E2C" w:rsidRDefault="00D05E2C">
      <w:pPr>
        <w:pStyle w:val="10"/>
        <w:ind w:firstLine="720"/>
        <w:rPr>
          <w:sz w:val="28"/>
        </w:rPr>
      </w:pPr>
      <w:r>
        <w:rPr>
          <w:sz w:val="28"/>
        </w:rPr>
        <w:t>С середины 1999 г. в России бы</w:t>
      </w:r>
      <w:r>
        <w:rPr>
          <w:sz w:val="28"/>
        </w:rPr>
        <w:softHyphen/>
        <w:t>ло размещено около 30 облигаци</w:t>
      </w:r>
      <w:r>
        <w:rPr>
          <w:sz w:val="28"/>
        </w:rPr>
        <w:softHyphen/>
        <w:t>онных займов российских компа</w:t>
      </w:r>
      <w:r>
        <w:rPr>
          <w:sz w:val="28"/>
        </w:rPr>
        <w:softHyphen/>
        <w:t>ний и банков. Эти облигационные выпуски принципиально отличают</w:t>
      </w:r>
      <w:r>
        <w:rPr>
          <w:sz w:val="28"/>
        </w:rPr>
        <w:softHyphen/>
        <w:t>ся от корпоративных облигаций российских корпораций, разме</w:t>
      </w:r>
      <w:r>
        <w:rPr>
          <w:sz w:val="28"/>
        </w:rPr>
        <w:softHyphen/>
        <w:t>щенных в 1992—1998 гг. (около 300 облигационных выпусков).</w:t>
      </w:r>
    </w:p>
    <w:p w:rsidR="00D05E2C" w:rsidRDefault="00D05E2C">
      <w:pPr>
        <w:pStyle w:val="10"/>
        <w:ind w:firstLine="720"/>
        <w:rPr>
          <w:sz w:val="28"/>
        </w:rPr>
      </w:pPr>
      <w:r>
        <w:rPr>
          <w:sz w:val="28"/>
        </w:rPr>
        <w:t>Так называемые «старые» обли</w:t>
      </w:r>
      <w:r>
        <w:rPr>
          <w:sz w:val="28"/>
        </w:rPr>
        <w:softHyphen/>
        <w:t>гации имели преимущественно не</w:t>
      </w:r>
      <w:r>
        <w:rPr>
          <w:sz w:val="28"/>
        </w:rPr>
        <w:softHyphen/>
        <w:t>денежную форму погашения (теле</w:t>
      </w:r>
      <w:r>
        <w:rPr>
          <w:sz w:val="28"/>
        </w:rPr>
        <w:softHyphen/>
        <w:t>фонные, жилищные и автомобиль</w:t>
      </w:r>
      <w:r>
        <w:rPr>
          <w:sz w:val="28"/>
        </w:rPr>
        <w:softHyphen/>
        <w:t>ные займы), и вторичный рынок этих облигаций отсутствовал. Появле</w:t>
      </w:r>
      <w:r>
        <w:rPr>
          <w:sz w:val="28"/>
        </w:rPr>
        <w:softHyphen/>
        <w:t>ние корпоративных облигаций с по</w:t>
      </w:r>
      <w:r>
        <w:rPr>
          <w:sz w:val="28"/>
        </w:rPr>
        <w:softHyphen/>
        <w:t>гашением в денежной форме и ак</w:t>
      </w:r>
      <w:r>
        <w:rPr>
          <w:sz w:val="28"/>
        </w:rPr>
        <w:softHyphen/>
        <w:t>тивизация вторичного рынка кор</w:t>
      </w:r>
      <w:r>
        <w:rPr>
          <w:sz w:val="28"/>
        </w:rPr>
        <w:softHyphen/>
        <w:t>поративных облигаций сделали ак</w:t>
      </w:r>
      <w:r>
        <w:rPr>
          <w:sz w:val="28"/>
        </w:rPr>
        <w:softHyphen/>
        <w:t>туальным исследование рисков на</w:t>
      </w:r>
      <w:r>
        <w:rPr>
          <w:sz w:val="28"/>
        </w:rPr>
        <w:softHyphen/>
        <w:t>дежности и ликвидности облигаци</w:t>
      </w:r>
      <w:r>
        <w:rPr>
          <w:sz w:val="28"/>
        </w:rPr>
        <w:softHyphen/>
        <w:t>онных выпусков.</w:t>
      </w:r>
    </w:p>
    <w:p w:rsidR="00D05E2C" w:rsidRDefault="00D05E2C">
      <w:pPr>
        <w:pStyle w:val="10"/>
        <w:ind w:firstLine="720"/>
        <w:rPr>
          <w:sz w:val="28"/>
        </w:rPr>
      </w:pPr>
      <w:r>
        <w:rPr>
          <w:sz w:val="28"/>
        </w:rPr>
        <w:t xml:space="preserve"> Если в 1999 г. — начале 2000 г, на рынок выходили только крупные компании (Газпром, ЛУКОЙЛ, ТНК, РАО «ЕЭС России») с выпусками об</w:t>
      </w:r>
      <w:r>
        <w:rPr>
          <w:sz w:val="28"/>
        </w:rPr>
        <w:softHyphen/>
        <w:t>лигаций, доходность которых индек</w:t>
      </w:r>
      <w:r>
        <w:rPr>
          <w:sz w:val="28"/>
        </w:rPr>
        <w:softHyphen/>
        <w:t>сировалась по официальному ва</w:t>
      </w:r>
      <w:r>
        <w:rPr>
          <w:sz w:val="28"/>
        </w:rPr>
        <w:softHyphen/>
        <w:t>лютному курсу, то с середины 2000 г. структура облигационных заимство</w:t>
      </w:r>
      <w:r>
        <w:rPr>
          <w:sz w:val="28"/>
        </w:rPr>
        <w:softHyphen/>
        <w:t>ваний и состав эмитентов начали стремительно расширяться. Выпус</w:t>
      </w:r>
      <w:r>
        <w:rPr>
          <w:sz w:val="28"/>
        </w:rPr>
        <w:softHyphen/>
        <w:t>кать облигации стали и относитель</w:t>
      </w:r>
      <w:r>
        <w:rPr>
          <w:sz w:val="28"/>
        </w:rPr>
        <w:softHyphen/>
        <w:t>но небольшие компании. Впервые на рынок стали выходить также бан</w:t>
      </w:r>
      <w:r>
        <w:rPr>
          <w:sz w:val="28"/>
        </w:rPr>
        <w:softHyphen/>
        <w:t>ковские эмитенты.</w:t>
      </w:r>
    </w:p>
    <w:p w:rsidR="00D05E2C" w:rsidRDefault="00D05E2C">
      <w:pPr>
        <w:pStyle w:val="10"/>
        <w:ind w:firstLine="720"/>
        <w:rPr>
          <w:sz w:val="28"/>
        </w:rPr>
      </w:pPr>
      <w:r>
        <w:rPr>
          <w:sz w:val="28"/>
        </w:rPr>
        <w:t>На рынке появились краткосроч</w:t>
      </w:r>
      <w:r>
        <w:rPr>
          <w:sz w:val="28"/>
        </w:rPr>
        <w:softHyphen/>
        <w:t>ные инструменты в форме дисконт</w:t>
      </w:r>
      <w:r>
        <w:rPr>
          <w:sz w:val="28"/>
        </w:rPr>
        <w:softHyphen/>
        <w:t>ных облигаций, которые привлекли новые категории инвесторов. Впер</w:t>
      </w:r>
      <w:r>
        <w:rPr>
          <w:sz w:val="28"/>
        </w:rPr>
        <w:softHyphen/>
        <w:t>вые компании начали выпускать облигации с переменным купоном, в частности, в октябре 2000 г. со</w:t>
      </w:r>
      <w:r>
        <w:rPr>
          <w:sz w:val="28"/>
        </w:rPr>
        <w:softHyphen/>
        <w:t>стоялось размещение облигаций МГТС, купонная ставка по которым определяется на основании доход</w:t>
      </w:r>
      <w:r>
        <w:rPr>
          <w:sz w:val="28"/>
        </w:rPr>
        <w:softHyphen/>
        <w:t>ности ОФЗ и ставки рефинансиро</w:t>
      </w:r>
      <w:r>
        <w:rPr>
          <w:sz w:val="28"/>
        </w:rPr>
        <w:softHyphen/>
        <w:t>вания ЦБР.</w:t>
      </w:r>
    </w:p>
    <w:p w:rsidR="00D05E2C" w:rsidRDefault="00D05E2C">
      <w:pPr>
        <w:pStyle w:val="10"/>
        <w:ind w:firstLine="720"/>
        <w:rPr>
          <w:sz w:val="28"/>
        </w:rPr>
      </w:pPr>
      <w:r>
        <w:rPr>
          <w:sz w:val="28"/>
        </w:rPr>
        <w:t>Гута-Банк, являющийся платеж</w:t>
      </w:r>
      <w:r>
        <w:rPr>
          <w:sz w:val="28"/>
        </w:rPr>
        <w:softHyphen/>
        <w:t>ным агентом, организатором и ан</w:t>
      </w:r>
      <w:r>
        <w:rPr>
          <w:sz w:val="28"/>
        </w:rPr>
        <w:softHyphen/>
        <w:t>деррайтером облигационного вы</w:t>
      </w:r>
      <w:r>
        <w:rPr>
          <w:sz w:val="28"/>
        </w:rPr>
        <w:softHyphen/>
        <w:t>пуска АО «МГТС», 17 января 2001 г. произвел выплату купонного дохо</w:t>
      </w:r>
      <w:r>
        <w:rPr>
          <w:sz w:val="28"/>
        </w:rPr>
        <w:softHyphen/>
        <w:t>да по облигациям 1-го транша в размере 19,8% годовых на общую сумму 17,769 млн. руб. Купонная ставка второго купона, рассчитан</w:t>
      </w:r>
      <w:r>
        <w:rPr>
          <w:sz w:val="28"/>
        </w:rPr>
        <w:softHyphen/>
        <w:t>ная по условиям облигационного выпуска, составляет 20,58% годо</w:t>
      </w:r>
      <w:r>
        <w:rPr>
          <w:sz w:val="28"/>
        </w:rPr>
        <w:softHyphen/>
        <w:t>вых (71,04 руб. на 1 облигацию но</w:t>
      </w:r>
      <w:r>
        <w:rPr>
          <w:sz w:val="28"/>
        </w:rPr>
        <w:softHyphen/>
        <w:t>миналом 1000 руб.)</w:t>
      </w:r>
      <w:r>
        <w:rPr>
          <w:rStyle w:val="a8"/>
          <w:sz w:val="28"/>
        </w:rPr>
        <w:footnoteReference w:id="1"/>
      </w:r>
      <w:r>
        <w:rPr>
          <w:sz w:val="28"/>
        </w:rPr>
        <w:t>.</w:t>
      </w:r>
    </w:p>
    <w:p w:rsidR="00D05E2C" w:rsidRDefault="00D05E2C">
      <w:pPr>
        <w:pStyle w:val="10"/>
        <w:ind w:firstLine="720"/>
        <w:rPr>
          <w:sz w:val="28"/>
        </w:rPr>
      </w:pPr>
      <w:r>
        <w:rPr>
          <w:sz w:val="28"/>
        </w:rPr>
        <w:t>В конце 2000 г. произошло зна</w:t>
      </w:r>
      <w:r>
        <w:rPr>
          <w:sz w:val="28"/>
        </w:rPr>
        <w:softHyphen/>
        <w:t>менательное событие для россий</w:t>
      </w:r>
      <w:r>
        <w:rPr>
          <w:sz w:val="28"/>
        </w:rPr>
        <w:softHyphen/>
        <w:t>ского рынка корпоративных облига</w:t>
      </w:r>
      <w:r>
        <w:rPr>
          <w:sz w:val="28"/>
        </w:rPr>
        <w:softHyphen/>
        <w:t>ций. На ММВБ был полностью раз</w:t>
      </w:r>
      <w:r>
        <w:rPr>
          <w:sz w:val="28"/>
        </w:rPr>
        <w:softHyphen/>
        <w:t>мещен выпуск облигаций ООО «Кре</w:t>
      </w:r>
      <w:r>
        <w:rPr>
          <w:sz w:val="28"/>
        </w:rPr>
        <w:softHyphen/>
        <w:t>дит Свисс Ферст Бостон Капитал», который является 100%-й дочерней фирмой одного из крупнейших миро</w:t>
      </w:r>
      <w:r>
        <w:rPr>
          <w:sz w:val="28"/>
        </w:rPr>
        <w:softHyphen/>
        <w:t xml:space="preserve">вых инвестиционных банков мира —  </w:t>
      </w:r>
      <w:r>
        <w:rPr>
          <w:sz w:val="28"/>
          <w:lang w:val="en-US"/>
        </w:rPr>
        <w:t>Credit</w:t>
      </w:r>
      <w:r>
        <w:rPr>
          <w:sz w:val="28"/>
        </w:rPr>
        <w:t xml:space="preserve"> </w:t>
      </w:r>
      <w:r>
        <w:rPr>
          <w:sz w:val="28"/>
          <w:lang w:val="en-US"/>
        </w:rPr>
        <w:t>Suisse First</w:t>
      </w:r>
      <w:r>
        <w:rPr>
          <w:sz w:val="28"/>
        </w:rPr>
        <w:t xml:space="preserve"> </w:t>
      </w:r>
      <w:r>
        <w:rPr>
          <w:sz w:val="28"/>
          <w:lang w:val="en-US"/>
        </w:rPr>
        <w:t>Boston.</w:t>
      </w:r>
      <w:r>
        <w:rPr>
          <w:sz w:val="28"/>
        </w:rPr>
        <w:t xml:space="preserve">  При этом головной банк </w:t>
      </w:r>
      <w:r>
        <w:rPr>
          <w:sz w:val="28"/>
          <w:lang w:val="en-US"/>
        </w:rPr>
        <w:t>Credit</w:t>
      </w:r>
      <w:r>
        <w:rPr>
          <w:sz w:val="28"/>
        </w:rPr>
        <w:t xml:space="preserve"> </w:t>
      </w:r>
      <w:r>
        <w:rPr>
          <w:sz w:val="28"/>
          <w:lang w:val="en-US"/>
        </w:rPr>
        <w:t>Suisse</w:t>
      </w:r>
      <w:r>
        <w:rPr>
          <w:sz w:val="28"/>
        </w:rPr>
        <w:t xml:space="preserve"> </w:t>
      </w:r>
      <w:r>
        <w:rPr>
          <w:sz w:val="28"/>
          <w:lang w:val="en-US"/>
        </w:rPr>
        <w:t>First</w:t>
      </w:r>
      <w:r>
        <w:rPr>
          <w:sz w:val="28"/>
        </w:rPr>
        <w:t xml:space="preserve"> </w:t>
      </w:r>
      <w:r>
        <w:rPr>
          <w:sz w:val="28"/>
          <w:lang w:val="en-US"/>
        </w:rPr>
        <w:t>Boston</w:t>
      </w:r>
      <w:r>
        <w:rPr>
          <w:sz w:val="28"/>
        </w:rPr>
        <w:t xml:space="preserve"> </w:t>
      </w:r>
      <w:r>
        <w:rPr>
          <w:sz w:val="28"/>
          <w:lang w:val="en-US"/>
        </w:rPr>
        <w:t>International</w:t>
      </w:r>
      <w:r>
        <w:rPr>
          <w:sz w:val="28"/>
        </w:rPr>
        <w:t xml:space="preserve"> </w:t>
      </w:r>
      <w:r>
        <w:rPr>
          <w:sz w:val="28"/>
          <w:lang w:val="en-US"/>
        </w:rPr>
        <w:t>AG</w:t>
      </w:r>
      <w:r>
        <w:rPr>
          <w:sz w:val="28"/>
        </w:rPr>
        <w:t xml:space="preserve"> стал гаран</w:t>
      </w:r>
      <w:r>
        <w:rPr>
          <w:sz w:val="28"/>
        </w:rPr>
        <w:softHyphen/>
        <w:t>том облигационного выпуска.</w:t>
      </w:r>
    </w:p>
    <w:p w:rsidR="00D05E2C" w:rsidRDefault="00D05E2C">
      <w:pPr>
        <w:pStyle w:val="10"/>
        <w:ind w:firstLine="720"/>
        <w:rPr>
          <w:sz w:val="28"/>
        </w:rPr>
      </w:pPr>
      <w:r>
        <w:rPr>
          <w:sz w:val="28"/>
        </w:rPr>
        <w:t>Существенные изменения про</w:t>
      </w:r>
      <w:r>
        <w:rPr>
          <w:sz w:val="28"/>
        </w:rPr>
        <w:softHyphen/>
        <w:t>изошли и в структуре инвесторов на рынке корпоративных облигаций. Если первоначально основными покупателями корпоративных обли</w:t>
      </w:r>
      <w:r>
        <w:rPr>
          <w:sz w:val="28"/>
        </w:rPr>
        <w:softHyphen/>
        <w:t>гаций были нерезиденты, имевшие значительные остатки средств на счетах типа «С», то в 2000 г. инвес</w:t>
      </w:r>
      <w:r>
        <w:rPr>
          <w:sz w:val="28"/>
        </w:rPr>
        <w:softHyphen/>
        <w:t>тировать в рынок стали и россий</w:t>
      </w:r>
      <w:r>
        <w:rPr>
          <w:sz w:val="28"/>
        </w:rPr>
        <w:softHyphen/>
        <w:t>ские участники.</w:t>
      </w:r>
    </w:p>
    <w:p w:rsidR="00D05E2C" w:rsidRDefault="00D05E2C">
      <w:pPr>
        <w:pStyle w:val="10"/>
        <w:ind w:firstLine="720"/>
        <w:rPr>
          <w:sz w:val="28"/>
        </w:rPr>
      </w:pPr>
      <w:r>
        <w:rPr>
          <w:sz w:val="28"/>
        </w:rPr>
        <w:t>В начале 2001 г. свои облигации намерены разместить ТНК, компа</w:t>
      </w:r>
      <w:r>
        <w:rPr>
          <w:sz w:val="28"/>
        </w:rPr>
        <w:softHyphen/>
        <w:t>ния «АЛРОСА», АО «Роснефтегаз-строй», АО «Татнефть», АО «Объеди</w:t>
      </w:r>
      <w:r>
        <w:rPr>
          <w:sz w:val="28"/>
        </w:rPr>
        <w:softHyphen/>
        <w:t>ненные машиностроительные заво</w:t>
      </w:r>
      <w:r>
        <w:rPr>
          <w:sz w:val="28"/>
        </w:rPr>
        <w:softHyphen/>
        <w:t>ды Уралмаш—Ижора», компания «Русский продукт». Планы выпуска облигаций в 2001 г. рассматривают АО «Славнефть», ЗАО «Апьфа-Эко», группа «Штерн» (производство строй</w:t>
      </w:r>
      <w:r>
        <w:rPr>
          <w:sz w:val="28"/>
        </w:rPr>
        <w:softHyphen/>
        <w:t>материалов).</w:t>
      </w:r>
    </w:p>
    <w:p w:rsidR="00D05E2C" w:rsidRDefault="00D05E2C">
      <w:pPr>
        <w:pStyle w:val="10"/>
        <w:ind w:firstLine="720"/>
        <w:rPr>
          <w:sz w:val="28"/>
        </w:rPr>
      </w:pPr>
      <w:r>
        <w:rPr>
          <w:sz w:val="28"/>
        </w:rPr>
        <w:t>По мнению экспертов ЦЭА «Ин</w:t>
      </w:r>
      <w:r>
        <w:rPr>
          <w:sz w:val="28"/>
        </w:rPr>
        <w:softHyphen/>
        <w:t>терфакс», рынок корпоративных об</w:t>
      </w:r>
      <w:r>
        <w:rPr>
          <w:sz w:val="28"/>
        </w:rPr>
        <w:softHyphen/>
        <w:t>лигаций имеет реальную возмож</w:t>
      </w:r>
      <w:r>
        <w:rPr>
          <w:sz w:val="28"/>
        </w:rPr>
        <w:softHyphen/>
        <w:t>ность занять место рынка ГКО/ОФЗ, ставшего в последнее время менее доходным. Снижение к лету 2000 г. доходности рублевых облигаций, в частности, побудило инвесторов к поиску более доходных или более ликвидных финансовых инструмен</w:t>
      </w:r>
      <w:r>
        <w:rPr>
          <w:sz w:val="28"/>
        </w:rPr>
        <w:softHyphen/>
        <w:t>тов, сравнимых по уровню риска, и стимулировало спрос на облигации ВТБ</w:t>
      </w:r>
      <w:r>
        <w:rPr>
          <w:rStyle w:val="a8"/>
          <w:sz w:val="28"/>
        </w:rPr>
        <w:footnoteReference w:id="2"/>
      </w:r>
      <w:r>
        <w:rPr>
          <w:sz w:val="28"/>
        </w:rPr>
        <w:t>.</w:t>
      </w:r>
    </w:p>
    <w:tbl>
      <w:tblPr>
        <w:tblW w:w="0" w:type="auto"/>
        <w:tblInd w:w="993" w:type="dxa"/>
        <w:tblLayout w:type="fixed"/>
        <w:tblLook w:val="0000" w:firstRow="0" w:lastRow="0" w:firstColumn="0" w:lastColumn="0" w:noHBand="0" w:noVBand="0"/>
      </w:tblPr>
      <w:tblGrid>
        <w:gridCol w:w="1701"/>
        <w:gridCol w:w="2268"/>
      </w:tblGrid>
      <w:tr w:rsidR="00D05E2C">
        <w:trPr>
          <w:cantSplit/>
        </w:trPr>
        <w:tc>
          <w:tcPr>
            <w:tcW w:w="3969" w:type="dxa"/>
            <w:gridSpan w:val="2"/>
          </w:tcPr>
          <w:p w:rsidR="00D05E2C" w:rsidRDefault="00D05E2C">
            <w:pPr>
              <w:pStyle w:val="10"/>
              <w:spacing w:before="200" w:line="280" w:lineRule="auto"/>
              <w:ind w:firstLine="0"/>
              <w:jc w:val="center"/>
              <w:rPr>
                <w:b/>
                <w:sz w:val="18"/>
              </w:rPr>
            </w:pPr>
            <w:r>
              <w:rPr>
                <w:sz w:val="28"/>
              </w:rPr>
              <w:t xml:space="preserve"> </w:t>
            </w:r>
            <w:r>
              <w:rPr>
                <w:b/>
                <w:sz w:val="18"/>
              </w:rPr>
              <w:t>Уровни доходности рублевых долговых инструментов на конец ноября 2000 г.</w:t>
            </w:r>
            <w:r>
              <w:rPr>
                <w:rStyle w:val="a8"/>
                <w:b/>
                <w:sz w:val="18"/>
              </w:rPr>
              <w:footnoteReference w:id="3"/>
            </w:r>
          </w:p>
        </w:tc>
      </w:tr>
      <w:tr w:rsidR="00D05E2C">
        <w:trPr>
          <w:cantSplit/>
          <w:trHeight w:val="547"/>
        </w:trPr>
        <w:tc>
          <w:tcPr>
            <w:tcW w:w="1701" w:type="dxa"/>
            <w:vAlign w:val="center"/>
          </w:tcPr>
          <w:p w:rsidR="00D05E2C" w:rsidRDefault="00D05E2C">
            <w:pPr>
              <w:pStyle w:val="10"/>
              <w:ind w:firstLine="0"/>
              <w:jc w:val="center"/>
              <w:rPr>
                <w:sz w:val="18"/>
              </w:rPr>
            </w:pPr>
            <w:r>
              <w:rPr>
                <w:sz w:val="18"/>
              </w:rPr>
              <w:t>Инструмент</w:t>
            </w:r>
          </w:p>
        </w:tc>
        <w:tc>
          <w:tcPr>
            <w:tcW w:w="2268" w:type="dxa"/>
            <w:vAlign w:val="center"/>
          </w:tcPr>
          <w:p w:rsidR="00D05E2C" w:rsidRDefault="00D05E2C">
            <w:pPr>
              <w:pStyle w:val="FR2"/>
              <w:spacing w:before="0" w:line="240" w:lineRule="auto"/>
              <w:ind w:left="0" w:right="0"/>
              <w:jc w:val="center"/>
              <w:rPr>
                <w:rFonts w:ascii="Times New Roman" w:hAnsi="Times New Roman"/>
                <w:b w:val="0"/>
                <w:sz w:val="18"/>
              </w:rPr>
            </w:pPr>
            <w:r>
              <w:rPr>
                <w:rFonts w:ascii="Times New Roman" w:hAnsi="Times New Roman"/>
                <w:b w:val="0"/>
                <w:sz w:val="18"/>
              </w:rPr>
              <w:t>Доходность,</w:t>
            </w:r>
          </w:p>
          <w:p w:rsidR="00D05E2C" w:rsidRDefault="00D05E2C">
            <w:pPr>
              <w:pStyle w:val="FR2"/>
              <w:spacing w:before="0" w:line="240" w:lineRule="auto"/>
              <w:ind w:left="0" w:right="0"/>
              <w:jc w:val="center"/>
              <w:rPr>
                <w:rFonts w:ascii="Times New Roman" w:hAnsi="Times New Roman"/>
                <w:b w:val="0"/>
                <w:sz w:val="18"/>
              </w:rPr>
            </w:pPr>
            <w:r>
              <w:rPr>
                <w:rFonts w:ascii="Times New Roman" w:hAnsi="Times New Roman"/>
                <w:b w:val="0"/>
                <w:sz w:val="18"/>
              </w:rPr>
              <w:t>%годовых</w:t>
            </w:r>
          </w:p>
          <w:p w:rsidR="00D05E2C" w:rsidRDefault="00D05E2C">
            <w:pPr>
              <w:pStyle w:val="10"/>
              <w:ind w:firstLine="0"/>
              <w:jc w:val="left"/>
              <w:rPr>
                <w:sz w:val="18"/>
              </w:rPr>
            </w:pPr>
          </w:p>
        </w:tc>
      </w:tr>
      <w:tr w:rsidR="00D05E2C">
        <w:trPr>
          <w:cantSplit/>
        </w:trPr>
        <w:tc>
          <w:tcPr>
            <w:tcW w:w="1701" w:type="dxa"/>
          </w:tcPr>
          <w:p w:rsidR="00D05E2C" w:rsidRDefault="00D05E2C">
            <w:pPr>
              <w:pStyle w:val="10"/>
              <w:ind w:firstLine="0"/>
              <w:jc w:val="left"/>
              <w:rPr>
                <w:sz w:val="18"/>
              </w:rPr>
            </w:pPr>
            <w:r>
              <w:rPr>
                <w:sz w:val="18"/>
              </w:rPr>
              <w:t>ГКО/ОФЗ</w:t>
            </w:r>
          </w:p>
        </w:tc>
        <w:tc>
          <w:tcPr>
            <w:tcW w:w="2268" w:type="dxa"/>
          </w:tcPr>
          <w:p w:rsidR="00D05E2C" w:rsidRDefault="00D05E2C">
            <w:pPr>
              <w:pStyle w:val="10"/>
              <w:ind w:firstLine="0"/>
              <w:jc w:val="left"/>
              <w:rPr>
                <w:sz w:val="18"/>
              </w:rPr>
            </w:pPr>
            <w:r>
              <w:rPr>
                <w:sz w:val="18"/>
              </w:rPr>
              <w:t>14—15</w:t>
            </w:r>
          </w:p>
        </w:tc>
      </w:tr>
      <w:tr w:rsidR="00D05E2C">
        <w:trPr>
          <w:cantSplit/>
        </w:trPr>
        <w:tc>
          <w:tcPr>
            <w:tcW w:w="1701" w:type="dxa"/>
          </w:tcPr>
          <w:p w:rsidR="00D05E2C" w:rsidRDefault="00D05E2C">
            <w:pPr>
              <w:pStyle w:val="10"/>
              <w:ind w:firstLine="0"/>
              <w:jc w:val="left"/>
              <w:rPr>
                <w:sz w:val="18"/>
              </w:rPr>
            </w:pPr>
            <w:r>
              <w:rPr>
                <w:sz w:val="18"/>
              </w:rPr>
              <w:t>Облигации ВТБ</w:t>
            </w:r>
          </w:p>
        </w:tc>
        <w:tc>
          <w:tcPr>
            <w:tcW w:w="2268" w:type="dxa"/>
          </w:tcPr>
          <w:p w:rsidR="00D05E2C" w:rsidRDefault="00D05E2C">
            <w:pPr>
              <w:pStyle w:val="10"/>
              <w:ind w:firstLine="0"/>
              <w:jc w:val="left"/>
              <w:rPr>
                <w:sz w:val="18"/>
              </w:rPr>
            </w:pPr>
            <w:r>
              <w:rPr>
                <w:sz w:val="18"/>
              </w:rPr>
              <w:t>14,5</w:t>
            </w:r>
          </w:p>
        </w:tc>
      </w:tr>
      <w:tr w:rsidR="00D05E2C">
        <w:trPr>
          <w:cantSplit/>
        </w:trPr>
        <w:tc>
          <w:tcPr>
            <w:tcW w:w="1701" w:type="dxa"/>
          </w:tcPr>
          <w:p w:rsidR="00D05E2C" w:rsidRDefault="00D05E2C">
            <w:pPr>
              <w:pStyle w:val="10"/>
              <w:ind w:firstLine="0"/>
              <w:jc w:val="left"/>
              <w:rPr>
                <w:sz w:val="18"/>
              </w:rPr>
            </w:pPr>
            <w:r>
              <w:rPr>
                <w:sz w:val="18"/>
              </w:rPr>
              <w:t>Векселя АО «Газпром»</w:t>
            </w:r>
          </w:p>
        </w:tc>
        <w:tc>
          <w:tcPr>
            <w:tcW w:w="2268" w:type="dxa"/>
          </w:tcPr>
          <w:p w:rsidR="00D05E2C" w:rsidRDefault="00D05E2C">
            <w:pPr>
              <w:pStyle w:val="10"/>
              <w:ind w:firstLine="0"/>
              <w:jc w:val="left"/>
              <w:rPr>
                <w:sz w:val="18"/>
              </w:rPr>
            </w:pPr>
            <w:r>
              <w:rPr>
                <w:sz w:val="18"/>
              </w:rPr>
              <w:t>18—21</w:t>
            </w:r>
          </w:p>
        </w:tc>
      </w:tr>
      <w:tr w:rsidR="00D05E2C">
        <w:trPr>
          <w:cantSplit/>
        </w:trPr>
        <w:tc>
          <w:tcPr>
            <w:tcW w:w="1701" w:type="dxa"/>
          </w:tcPr>
          <w:p w:rsidR="00D05E2C" w:rsidRDefault="00D05E2C">
            <w:pPr>
              <w:pStyle w:val="10"/>
              <w:ind w:firstLine="0"/>
              <w:jc w:val="left"/>
              <w:rPr>
                <w:sz w:val="18"/>
              </w:rPr>
            </w:pPr>
            <w:r>
              <w:rPr>
                <w:sz w:val="18"/>
              </w:rPr>
              <w:t>Облигации АО «МГТС»</w:t>
            </w:r>
          </w:p>
        </w:tc>
        <w:tc>
          <w:tcPr>
            <w:tcW w:w="2268" w:type="dxa"/>
          </w:tcPr>
          <w:p w:rsidR="00D05E2C" w:rsidRDefault="00D05E2C">
            <w:pPr>
              <w:pStyle w:val="10"/>
              <w:ind w:firstLine="0"/>
              <w:jc w:val="left"/>
              <w:rPr>
                <w:sz w:val="18"/>
              </w:rPr>
            </w:pPr>
            <w:r>
              <w:rPr>
                <w:sz w:val="18"/>
              </w:rPr>
              <w:t>19—20</w:t>
            </w:r>
          </w:p>
        </w:tc>
      </w:tr>
      <w:tr w:rsidR="00D05E2C">
        <w:trPr>
          <w:cantSplit/>
        </w:trPr>
        <w:tc>
          <w:tcPr>
            <w:tcW w:w="1701" w:type="dxa"/>
          </w:tcPr>
          <w:p w:rsidR="00D05E2C" w:rsidRDefault="00D05E2C">
            <w:pPr>
              <w:pStyle w:val="10"/>
              <w:spacing w:before="200" w:line="280" w:lineRule="auto"/>
              <w:ind w:firstLine="0"/>
              <w:jc w:val="left"/>
              <w:rPr>
                <w:sz w:val="18"/>
              </w:rPr>
            </w:pPr>
            <w:r>
              <w:rPr>
                <w:sz w:val="18"/>
              </w:rPr>
              <w:t>Облигации АК «АЛРОСА»</w:t>
            </w:r>
          </w:p>
        </w:tc>
        <w:tc>
          <w:tcPr>
            <w:tcW w:w="2268" w:type="dxa"/>
          </w:tcPr>
          <w:p w:rsidR="00D05E2C" w:rsidRDefault="00D05E2C">
            <w:pPr>
              <w:pStyle w:val="10"/>
              <w:spacing w:before="200" w:line="280" w:lineRule="auto"/>
              <w:ind w:firstLine="0"/>
              <w:jc w:val="left"/>
              <w:rPr>
                <w:sz w:val="18"/>
              </w:rPr>
            </w:pPr>
            <w:r>
              <w:rPr>
                <w:sz w:val="18"/>
              </w:rPr>
              <w:t>22—23</w:t>
            </w:r>
          </w:p>
        </w:tc>
      </w:tr>
    </w:tbl>
    <w:p w:rsidR="00D05E2C" w:rsidRDefault="00D05E2C">
      <w:pPr>
        <w:pStyle w:val="10"/>
        <w:ind w:firstLine="720"/>
        <w:rPr>
          <w:sz w:val="28"/>
        </w:rPr>
      </w:pPr>
    </w:p>
    <w:p w:rsidR="00D05E2C" w:rsidRDefault="00D05E2C">
      <w:pPr>
        <w:pStyle w:val="10"/>
        <w:ind w:firstLine="720"/>
        <w:rPr>
          <w:sz w:val="28"/>
        </w:rPr>
      </w:pPr>
      <w:r>
        <w:rPr>
          <w:sz w:val="28"/>
        </w:rPr>
        <w:t>Вместе с тем полноценный ры</w:t>
      </w:r>
      <w:r>
        <w:rPr>
          <w:sz w:val="28"/>
        </w:rPr>
        <w:softHyphen/>
        <w:t>нок корпоративных облигаций по-прежнему отсутствует. Активность вторичного рынка остается крайне низкой, и компании готовы платить значительную премию за андер</w:t>
      </w:r>
      <w:r>
        <w:rPr>
          <w:sz w:val="28"/>
        </w:rPr>
        <w:softHyphen/>
        <w:t>райтинг— гарантированное разме</w:t>
      </w:r>
      <w:r>
        <w:rPr>
          <w:sz w:val="28"/>
        </w:rPr>
        <w:softHyphen/>
        <w:t>щение облигаций.</w:t>
      </w:r>
    </w:p>
    <w:p w:rsidR="00D05E2C" w:rsidRDefault="00D05E2C">
      <w:pPr>
        <w:pStyle w:val="10"/>
        <w:ind w:firstLine="720"/>
        <w:rPr>
          <w:sz w:val="28"/>
        </w:rPr>
      </w:pPr>
      <w:r>
        <w:rPr>
          <w:sz w:val="28"/>
        </w:rPr>
        <w:t>Выпуск облигаций — сущест</w:t>
      </w:r>
      <w:r>
        <w:rPr>
          <w:sz w:val="28"/>
        </w:rPr>
        <w:softHyphen/>
        <w:t>венно более дорогой источник привлечения средств по сравне</w:t>
      </w:r>
      <w:r>
        <w:rPr>
          <w:sz w:val="28"/>
        </w:rPr>
        <w:softHyphen/>
        <w:t>нию с выпуском векселей и бан</w:t>
      </w:r>
      <w:r>
        <w:rPr>
          <w:sz w:val="28"/>
        </w:rPr>
        <w:softHyphen/>
        <w:t xml:space="preserve">ковским кредитованием. Здесь можно выделить ряд проблемных моментов: </w:t>
      </w:r>
    </w:p>
    <w:p w:rsidR="00D05E2C" w:rsidRDefault="00D05E2C">
      <w:pPr>
        <w:pStyle w:val="10"/>
        <w:ind w:firstLine="720"/>
        <w:rPr>
          <w:sz w:val="28"/>
        </w:rPr>
      </w:pPr>
      <w:r>
        <w:rPr>
          <w:b/>
          <w:sz w:val="28"/>
        </w:rPr>
        <w:t>Ограничения по объему заим</w:t>
      </w:r>
      <w:r>
        <w:rPr>
          <w:b/>
          <w:sz w:val="28"/>
        </w:rPr>
        <w:softHyphen/>
        <w:t>ствований.</w:t>
      </w:r>
      <w:r>
        <w:rPr>
          <w:sz w:val="28"/>
        </w:rPr>
        <w:t xml:space="preserve"> Объем выпуска корпо</w:t>
      </w:r>
      <w:r>
        <w:rPr>
          <w:sz w:val="28"/>
        </w:rPr>
        <w:softHyphen/>
        <w:t>ративных облигаций не может пре</w:t>
      </w:r>
      <w:r>
        <w:rPr>
          <w:sz w:val="28"/>
        </w:rPr>
        <w:softHyphen/>
        <w:t>вышать размер уставного капитала эмитента, если выпуск не имеет обеспечения или гарантий. Это тре</w:t>
      </w:r>
      <w:r>
        <w:rPr>
          <w:sz w:val="28"/>
        </w:rPr>
        <w:softHyphen/>
        <w:t>бование, с одной стороны, позволя</w:t>
      </w:r>
      <w:r>
        <w:rPr>
          <w:sz w:val="28"/>
        </w:rPr>
        <w:softHyphen/>
        <w:t>ет отчасти защитить инвесторов на рынке, с другой — не дает возмож</w:t>
      </w:r>
      <w:r>
        <w:rPr>
          <w:sz w:val="28"/>
        </w:rPr>
        <w:softHyphen/>
        <w:t>ности многим компаниям привле</w:t>
      </w:r>
      <w:r>
        <w:rPr>
          <w:sz w:val="28"/>
        </w:rPr>
        <w:softHyphen/>
        <w:t>кать значительные объемы средств.</w:t>
      </w:r>
    </w:p>
    <w:p w:rsidR="00D05E2C" w:rsidRDefault="00D05E2C">
      <w:pPr>
        <w:pStyle w:val="10"/>
        <w:ind w:firstLine="720"/>
        <w:rPr>
          <w:sz w:val="28"/>
        </w:rPr>
      </w:pPr>
      <w:r>
        <w:rPr>
          <w:b/>
          <w:sz w:val="28"/>
        </w:rPr>
        <w:t>Технические сложности.</w:t>
      </w:r>
      <w:r>
        <w:rPr>
          <w:sz w:val="28"/>
        </w:rPr>
        <w:t xml:space="preserve"> В луч</w:t>
      </w:r>
      <w:r>
        <w:rPr>
          <w:sz w:val="28"/>
        </w:rPr>
        <w:softHyphen/>
        <w:t>шем случае организация выпус</w:t>
      </w:r>
      <w:r>
        <w:rPr>
          <w:sz w:val="28"/>
        </w:rPr>
        <w:softHyphen/>
        <w:t>ка облигаций занимает 2 месяца. В среднем — от 4 месяцев до полу</w:t>
      </w:r>
      <w:r>
        <w:rPr>
          <w:sz w:val="28"/>
        </w:rPr>
        <w:softHyphen/>
        <w:t>года. Как правило, после того как кредитное подразделение компа</w:t>
      </w:r>
      <w:r>
        <w:rPr>
          <w:sz w:val="28"/>
        </w:rPr>
        <w:softHyphen/>
        <w:t xml:space="preserve">нии принимает решение о выпуске облигаций, еще 2—3 недели </w:t>
      </w:r>
      <w:r>
        <w:rPr>
          <w:i/>
          <w:sz w:val="28"/>
        </w:rPr>
        <w:t>[в</w:t>
      </w:r>
      <w:r>
        <w:rPr>
          <w:sz w:val="28"/>
        </w:rPr>
        <w:t xml:space="preserve"> луч</w:t>
      </w:r>
      <w:r>
        <w:rPr>
          <w:sz w:val="28"/>
        </w:rPr>
        <w:softHyphen/>
        <w:t>шем случае) уходит на выбор андер</w:t>
      </w:r>
      <w:r>
        <w:rPr>
          <w:sz w:val="28"/>
        </w:rPr>
        <w:softHyphen/>
        <w:t>райтера и предварительное согла</w:t>
      </w:r>
      <w:r>
        <w:rPr>
          <w:sz w:val="28"/>
        </w:rPr>
        <w:softHyphen/>
        <w:t>сование параметров эмиссии.</w:t>
      </w:r>
    </w:p>
    <w:p w:rsidR="00D05E2C" w:rsidRDefault="00D05E2C">
      <w:pPr>
        <w:pStyle w:val="10"/>
        <w:ind w:firstLine="720"/>
        <w:rPr>
          <w:sz w:val="28"/>
        </w:rPr>
      </w:pPr>
      <w:r>
        <w:rPr>
          <w:sz w:val="28"/>
        </w:rPr>
        <w:t>В свою очередь в это же время потенциальный андеррайтер изуча</w:t>
      </w:r>
      <w:r>
        <w:rPr>
          <w:sz w:val="28"/>
        </w:rPr>
        <w:softHyphen/>
        <w:t>ет финансовое состояние компа</w:t>
      </w:r>
      <w:r>
        <w:rPr>
          <w:sz w:val="28"/>
        </w:rPr>
        <w:softHyphen/>
        <w:t>нии. После согласования парамет</w:t>
      </w:r>
      <w:r>
        <w:rPr>
          <w:sz w:val="28"/>
        </w:rPr>
        <w:softHyphen/>
        <w:t>ров эмиссии вопрос о выпуске об</w:t>
      </w:r>
      <w:r>
        <w:rPr>
          <w:sz w:val="28"/>
        </w:rPr>
        <w:softHyphen/>
        <w:t>лигаций выносится на совет дирек</w:t>
      </w:r>
      <w:r>
        <w:rPr>
          <w:sz w:val="28"/>
        </w:rPr>
        <w:softHyphen/>
        <w:t>торов компании. Одновременно с этим начинается подготовка про</w:t>
      </w:r>
      <w:r>
        <w:rPr>
          <w:sz w:val="28"/>
        </w:rPr>
        <w:softHyphen/>
        <w:t>спекта эмиссии и других докумен</w:t>
      </w:r>
      <w:r>
        <w:rPr>
          <w:sz w:val="28"/>
        </w:rPr>
        <w:softHyphen/>
        <w:t>тов, необходимых для регистрации выпуска в ФКЦБ. При благоприят</w:t>
      </w:r>
      <w:r>
        <w:rPr>
          <w:sz w:val="28"/>
        </w:rPr>
        <w:softHyphen/>
        <w:t>ном стечении обстоятельств этот этап занимает еще 2—3 недели.</w:t>
      </w:r>
    </w:p>
    <w:p w:rsidR="00D05E2C" w:rsidRDefault="00D05E2C">
      <w:pPr>
        <w:pStyle w:val="10"/>
        <w:ind w:firstLine="720"/>
        <w:rPr>
          <w:sz w:val="28"/>
        </w:rPr>
      </w:pPr>
      <w:r>
        <w:rPr>
          <w:sz w:val="28"/>
        </w:rPr>
        <w:t>Рассмотрение документов в ФКЦБ происходит в течение одного месяца — именно такой срок отво</w:t>
      </w:r>
      <w:r>
        <w:rPr>
          <w:sz w:val="28"/>
        </w:rPr>
        <w:softHyphen/>
        <w:t>дится законодательством. И еще не менее двух недель после регистра</w:t>
      </w:r>
      <w:r>
        <w:rPr>
          <w:sz w:val="28"/>
        </w:rPr>
        <w:softHyphen/>
        <w:t>ции требуется на раскрытие инфор</w:t>
      </w:r>
      <w:r>
        <w:rPr>
          <w:sz w:val="28"/>
        </w:rPr>
        <w:softHyphen/>
        <w:t>мации об эмитенте: в течение этого срока нельзя начинать размещение.</w:t>
      </w:r>
    </w:p>
    <w:p w:rsidR="00D05E2C" w:rsidRDefault="00D05E2C">
      <w:pPr>
        <w:pStyle w:val="10"/>
        <w:ind w:firstLine="720"/>
        <w:rPr>
          <w:sz w:val="28"/>
        </w:rPr>
      </w:pPr>
      <w:r>
        <w:rPr>
          <w:sz w:val="28"/>
        </w:rPr>
        <w:t>Длительная процедура подготов</w:t>
      </w:r>
      <w:r>
        <w:rPr>
          <w:sz w:val="28"/>
        </w:rPr>
        <w:softHyphen/>
        <w:t>ки и организации выпуска облига</w:t>
      </w:r>
      <w:r>
        <w:rPr>
          <w:sz w:val="28"/>
        </w:rPr>
        <w:softHyphen/>
        <w:t>ций делает нецелесообразным вы</w:t>
      </w:r>
      <w:r>
        <w:rPr>
          <w:sz w:val="28"/>
        </w:rPr>
        <w:softHyphen/>
        <w:t>пуск краткосрочных бумаг: в случае необходимости компании значи</w:t>
      </w:r>
      <w:r>
        <w:rPr>
          <w:sz w:val="28"/>
        </w:rPr>
        <w:softHyphen/>
        <w:t>тельно проще привлечь банковский кредит (к тому же намного более де</w:t>
      </w:r>
      <w:r>
        <w:rPr>
          <w:sz w:val="28"/>
        </w:rPr>
        <w:softHyphen/>
        <w:t>шевый), чем на полгода вперед про</w:t>
      </w:r>
      <w:r>
        <w:rPr>
          <w:sz w:val="28"/>
        </w:rPr>
        <w:softHyphen/>
        <w:t>гнозировать потребность в кратко</w:t>
      </w:r>
      <w:r>
        <w:rPr>
          <w:sz w:val="28"/>
        </w:rPr>
        <w:softHyphen/>
        <w:t>срочном финансировании.</w:t>
      </w:r>
    </w:p>
    <w:p w:rsidR="00D05E2C" w:rsidRDefault="00D05E2C">
      <w:pPr>
        <w:pStyle w:val="10"/>
        <w:ind w:firstLine="720"/>
        <w:rPr>
          <w:sz w:val="28"/>
        </w:rPr>
      </w:pPr>
      <w:r>
        <w:rPr>
          <w:b/>
          <w:sz w:val="28"/>
        </w:rPr>
        <w:t>Крайне низкая ликвидность.</w:t>
      </w:r>
    </w:p>
    <w:p w:rsidR="00D05E2C" w:rsidRDefault="00D05E2C">
      <w:pPr>
        <w:pStyle w:val="10"/>
        <w:ind w:firstLine="720"/>
        <w:rPr>
          <w:sz w:val="28"/>
        </w:rPr>
      </w:pPr>
      <w:r>
        <w:rPr>
          <w:sz w:val="28"/>
        </w:rPr>
        <w:t>Хотя существует формальное требо</w:t>
      </w:r>
      <w:r>
        <w:rPr>
          <w:sz w:val="28"/>
        </w:rPr>
        <w:softHyphen/>
        <w:t>вание ММВБ о том, что облигации, включенные в листинг 1-го или 2-го уровня, должны котироваться как минимум двумя участниками рын</w:t>
      </w:r>
      <w:r>
        <w:rPr>
          <w:sz w:val="28"/>
        </w:rPr>
        <w:softHyphen/>
        <w:t>ка, оно не выполняется. Зачастую инвесторы не могут ни купить, ни продать облигации в период между их размещением и погашением.</w:t>
      </w:r>
    </w:p>
    <w:p w:rsidR="00D05E2C" w:rsidRDefault="00D05E2C">
      <w:pPr>
        <w:pStyle w:val="10"/>
        <w:ind w:firstLine="720"/>
        <w:rPr>
          <w:sz w:val="28"/>
        </w:rPr>
      </w:pPr>
      <w:r>
        <w:rPr>
          <w:sz w:val="28"/>
        </w:rPr>
        <w:t>Низкая ликвидность представля</w:t>
      </w:r>
      <w:r>
        <w:rPr>
          <w:sz w:val="28"/>
        </w:rPr>
        <w:softHyphen/>
        <w:t>ет проблему с двух точек зрения. Во-первых, она сужает круг потен</w:t>
      </w:r>
      <w:r>
        <w:rPr>
          <w:sz w:val="28"/>
        </w:rPr>
        <w:softHyphen/>
        <w:t>циальных инвесторов. Если круп</w:t>
      </w:r>
      <w:r>
        <w:rPr>
          <w:sz w:val="28"/>
        </w:rPr>
        <w:softHyphen/>
        <w:t>ные инвесторы могут смириться с низкой ликвидностью вторичного рынка, так как объем их вложений в корпоративные облигации составляет небольшую часть их портфеля ценных бумаг, то небольшие инвесторы боятся при</w:t>
      </w:r>
      <w:r>
        <w:rPr>
          <w:sz w:val="28"/>
        </w:rPr>
        <w:softHyphen/>
        <w:t xml:space="preserve">ходить на рынок. С одной </w:t>
      </w:r>
      <w:r>
        <w:rPr>
          <w:i/>
          <w:sz w:val="28"/>
        </w:rPr>
        <w:t xml:space="preserve">стороны, </w:t>
      </w:r>
      <w:r>
        <w:rPr>
          <w:sz w:val="28"/>
        </w:rPr>
        <w:t>они не могут в нужный момент за</w:t>
      </w:r>
      <w:r>
        <w:rPr>
          <w:sz w:val="28"/>
        </w:rPr>
        <w:softHyphen/>
        <w:t xml:space="preserve">крыть позицию, а </w:t>
      </w:r>
      <w:r>
        <w:rPr>
          <w:i/>
          <w:sz w:val="28"/>
        </w:rPr>
        <w:t>с другой —</w:t>
      </w:r>
      <w:r>
        <w:rPr>
          <w:sz w:val="28"/>
        </w:rPr>
        <w:t xml:space="preserve"> не ви</w:t>
      </w:r>
      <w:r>
        <w:rPr>
          <w:sz w:val="28"/>
        </w:rPr>
        <w:softHyphen/>
        <w:t>дят реакции рынка на то или иное кредитное событие</w:t>
      </w:r>
      <w:r>
        <w:rPr>
          <w:sz w:val="28"/>
          <w:vertAlign w:val="superscript"/>
        </w:rPr>
        <w:t>1</w:t>
      </w:r>
      <w:r>
        <w:rPr>
          <w:sz w:val="28"/>
        </w:rPr>
        <w:t>.</w:t>
      </w:r>
    </w:p>
    <w:p w:rsidR="00D05E2C" w:rsidRDefault="00D05E2C">
      <w:pPr>
        <w:pStyle w:val="10"/>
        <w:ind w:firstLine="720"/>
      </w:pPr>
      <w:r>
        <w:rPr>
          <w:i/>
          <w:sz w:val="28"/>
        </w:rPr>
        <w:t>Во-вторых,</w:t>
      </w:r>
      <w:r>
        <w:rPr>
          <w:sz w:val="28"/>
        </w:rPr>
        <w:t xml:space="preserve"> из-за отсутствия лик</w:t>
      </w:r>
      <w:r>
        <w:rPr>
          <w:sz w:val="28"/>
        </w:rPr>
        <w:softHyphen/>
        <w:t>видности эмитенты корпоративных, облигаций вынуждены платить дополнительную премию за риск — даже заемщики с хорошей кредит</w:t>
      </w:r>
      <w:r>
        <w:rPr>
          <w:sz w:val="28"/>
        </w:rPr>
        <w:softHyphen/>
        <w:t>ной историей размещают облига</w:t>
      </w:r>
      <w:r>
        <w:rPr>
          <w:sz w:val="28"/>
        </w:rPr>
        <w:softHyphen/>
        <w:t>ции с премией не менее 2—3% по сравнению с ликвидными векселя</w:t>
      </w:r>
      <w:r>
        <w:rPr>
          <w:sz w:val="28"/>
        </w:rPr>
        <w:softHyphen/>
        <w:t>ми (Газпрома, Газпромбанка, ТНК) с близкими сроками.</w:t>
      </w:r>
    </w:p>
    <w:p w:rsidR="00D05E2C" w:rsidRDefault="00D05E2C">
      <w:pPr>
        <w:pStyle w:val="10"/>
        <w:ind w:firstLine="720"/>
        <w:rPr>
          <w:sz w:val="28"/>
        </w:rPr>
      </w:pPr>
      <w:r>
        <w:rPr>
          <w:sz w:val="28"/>
        </w:rPr>
        <w:t>Российские облигационные вы</w:t>
      </w:r>
      <w:r>
        <w:rPr>
          <w:sz w:val="28"/>
        </w:rPr>
        <w:softHyphen/>
        <w:t>пуски, сделанные отечественными корпорациями в течение последних полутора лет, принципиально отли</w:t>
      </w:r>
      <w:r>
        <w:rPr>
          <w:sz w:val="28"/>
        </w:rPr>
        <w:softHyphen/>
        <w:t xml:space="preserve">чаются от мировой практики. Во-первых, российские компании не имеют столь длительной кредитной истории для выпуска облигаций на срок более 5 лет, </w:t>
      </w:r>
      <w:r>
        <w:rPr>
          <w:i/>
          <w:sz w:val="28"/>
        </w:rPr>
        <w:t>во-вторых,</w:t>
      </w:r>
      <w:r>
        <w:rPr>
          <w:sz w:val="28"/>
        </w:rPr>
        <w:t xml:space="preserve"> на рос</w:t>
      </w:r>
      <w:r>
        <w:rPr>
          <w:sz w:val="28"/>
        </w:rPr>
        <w:softHyphen/>
        <w:t>сийском внутреннем финансовом рынке отсутствуют столь длинные ресурсы. Кроме того, сам вторич</w:t>
      </w:r>
      <w:r>
        <w:rPr>
          <w:sz w:val="28"/>
        </w:rPr>
        <w:softHyphen/>
        <w:t>ный рынок имеет всего лишь полу</w:t>
      </w:r>
      <w:r>
        <w:rPr>
          <w:sz w:val="28"/>
        </w:rPr>
        <w:softHyphen/>
        <w:t>торагодовалую историю.</w:t>
      </w:r>
    </w:p>
    <w:p w:rsidR="00D05E2C" w:rsidRDefault="00D05E2C">
      <w:pPr>
        <w:pStyle w:val="10"/>
        <w:ind w:firstLine="720"/>
        <w:rPr>
          <w:sz w:val="28"/>
        </w:rPr>
      </w:pPr>
      <w:r>
        <w:rPr>
          <w:sz w:val="28"/>
        </w:rPr>
        <w:t>Выпущенные с середины 1999 г. облигационные займы имеют не</w:t>
      </w:r>
      <w:r>
        <w:rPr>
          <w:sz w:val="28"/>
        </w:rPr>
        <w:softHyphen/>
        <w:t>значительные в сравнении с миро</w:t>
      </w:r>
      <w:r>
        <w:rPr>
          <w:sz w:val="28"/>
        </w:rPr>
        <w:softHyphen/>
        <w:t>вой практикой сроки погашения. Здесь выделяются два типа: кратко</w:t>
      </w:r>
      <w:r>
        <w:rPr>
          <w:sz w:val="28"/>
        </w:rPr>
        <w:softHyphen/>
        <w:t>срочные (6—12 месяцев) и средне</w:t>
      </w:r>
      <w:r>
        <w:rPr>
          <w:sz w:val="28"/>
        </w:rPr>
        <w:softHyphen/>
        <w:t>срочные (2—5 лет).</w:t>
      </w:r>
    </w:p>
    <w:p w:rsidR="00D05E2C" w:rsidRDefault="00D05E2C">
      <w:pPr>
        <w:pStyle w:val="10"/>
        <w:ind w:firstLine="720"/>
        <w:rPr>
          <w:sz w:val="28"/>
        </w:rPr>
      </w:pPr>
      <w:r>
        <w:rPr>
          <w:sz w:val="28"/>
        </w:rPr>
        <w:t>Все размещенные краткосроч</w:t>
      </w:r>
      <w:r>
        <w:rPr>
          <w:sz w:val="28"/>
        </w:rPr>
        <w:softHyphen/>
        <w:t>ные корпоративные облигации яв</w:t>
      </w:r>
      <w:r>
        <w:rPr>
          <w:sz w:val="28"/>
        </w:rPr>
        <w:softHyphen/>
        <w:t>лялись дисконтными и были похожи на ГКО. Среднесрочные облигации были купонные и имели валютную индексацию к курсу доллара.</w:t>
      </w:r>
    </w:p>
    <w:p w:rsidR="00D05E2C" w:rsidRDefault="00D05E2C">
      <w:pPr>
        <w:pStyle w:val="10"/>
        <w:ind w:firstLine="720"/>
        <w:rPr>
          <w:sz w:val="28"/>
        </w:rPr>
      </w:pPr>
      <w:r>
        <w:rPr>
          <w:sz w:val="28"/>
        </w:rPr>
        <w:t>Краткосрочные бумаги были привязаны к существующим про</w:t>
      </w:r>
      <w:r>
        <w:rPr>
          <w:sz w:val="28"/>
        </w:rPr>
        <w:softHyphen/>
        <w:t>центным ставкам на финансовом рынке и потому имели рыночный характер. Среднесрочные, напро</w:t>
      </w:r>
      <w:r>
        <w:rPr>
          <w:sz w:val="28"/>
        </w:rPr>
        <w:softHyphen/>
        <w:t>тив, не были привязаны к реально существующим процентным став</w:t>
      </w:r>
      <w:r>
        <w:rPr>
          <w:sz w:val="28"/>
        </w:rPr>
        <w:softHyphen/>
        <w:t>кам и имели нерыночный характер.</w:t>
      </w:r>
    </w:p>
    <w:p w:rsidR="00D05E2C" w:rsidRDefault="00D05E2C">
      <w:pPr>
        <w:pStyle w:val="10"/>
        <w:ind w:firstLine="720"/>
        <w:rPr>
          <w:sz w:val="28"/>
        </w:rPr>
      </w:pPr>
      <w:r>
        <w:rPr>
          <w:sz w:val="28"/>
        </w:rPr>
        <w:t>В номинальном объеме около 90% облигационных выпусков со</w:t>
      </w:r>
      <w:r>
        <w:rPr>
          <w:sz w:val="28"/>
        </w:rPr>
        <w:softHyphen/>
        <w:t>ставляли именно среднесрочные бу</w:t>
      </w:r>
      <w:r>
        <w:rPr>
          <w:sz w:val="28"/>
        </w:rPr>
        <w:softHyphen/>
        <w:t>маги ( ТНК, Газпром, ЛУКОЙЛ, РАО «ЕЭС России» и др.), которые выпус</w:t>
      </w:r>
      <w:r>
        <w:rPr>
          <w:sz w:val="28"/>
        </w:rPr>
        <w:softHyphen/>
        <w:t>кались под нерезидентов, имеющих средства на счетах типа «С».</w:t>
      </w:r>
    </w:p>
    <w:p w:rsidR="00D05E2C" w:rsidRDefault="00D05E2C">
      <w:pPr>
        <w:pStyle w:val="10"/>
        <w:ind w:firstLine="720"/>
        <w:rPr>
          <w:sz w:val="28"/>
        </w:rPr>
      </w:pPr>
      <w:r>
        <w:rPr>
          <w:sz w:val="28"/>
        </w:rPr>
        <w:t>Однако не</w:t>
      </w:r>
      <w:r>
        <w:rPr>
          <w:sz w:val="28"/>
        </w:rPr>
        <w:softHyphen/>
        <w:t>обходимые условия для существо</w:t>
      </w:r>
      <w:r>
        <w:rPr>
          <w:sz w:val="28"/>
        </w:rPr>
        <w:softHyphen/>
        <w:t>вания полноценного рынка уже сложились</w:t>
      </w:r>
      <w:r>
        <w:rPr>
          <w:rStyle w:val="a8"/>
          <w:sz w:val="28"/>
        </w:rPr>
        <w:footnoteReference w:id="4"/>
      </w:r>
      <w:r>
        <w:rPr>
          <w:sz w:val="28"/>
        </w:rPr>
        <w:t>:</w:t>
      </w:r>
    </w:p>
    <w:p w:rsidR="00D05E2C" w:rsidRDefault="00D05E2C">
      <w:pPr>
        <w:pStyle w:val="10"/>
        <w:ind w:firstLine="720"/>
        <w:rPr>
          <w:sz w:val="28"/>
        </w:rPr>
      </w:pPr>
      <w:r>
        <w:rPr>
          <w:i/>
          <w:sz w:val="28"/>
        </w:rPr>
        <w:t>Во-первых,</w:t>
      </w:r>
      <w:r>
        <w:rPr>
          <w:sz w:val="28"/>
        </w:rPr>
        <w:t xml:space="preserve"> следует отметить, что рынок корпоративных облигаций не нуждается в создании ключевых составляющих инфраструктуры. Се</w:t>
      </w:r>
      <w:r>
        <w:rPr>
          <w:sz w:val="28"/>
        </w:rPr>
        <w:softHyphen/>
        <w:t>годня размещение и вторичное об</w:t>
      </w:r>
      <w:r>
        <w:rPr>
          <w:sz w:val="28"/>
        </w:rPr>
        <w:softHyphen/>
        <w:t>ращение большинства выпусков облигаций осуществляется через ММВБ, но можно только приветст</w:t>
      </w:r>
      <w:r>
        <w:rPr>
          <w:sz w:val="28"/>
        </w:rPr>
        <w:softHyphen/>
        <w:t>вовать появление других торговых площадок в дальнейшем.</w:t>
      </w:r>
      <w:r>
        <w:rPr>
          <w:i/>
          <w:sz w:val="28"/>
        </w:rPr>
        <w:t xml:space="preserve"> Во-вторых, в</w:t>
      </w:r>
      <w:r>
        <w:rPr>
          <w:sz w:val="28"/>
        </w:rPr>
        <w:t xml:space="preserve"> течение последних 2 лет существенно улучшилась ситу</w:t>
      </w:r>
      <w:r>
        <w:rPr>
          <w:sz w:val="28"/>
        </w:rPr>
        <w:softHyphen/>
        <w:t>ация в экономике в целом и в ре</w:t>
      </w:r>
      <w:r>
        <w:rPr>
          <w:sz w:val="28"/>
        </w:rPr>
        <w:softHyphen/>
        <w:t>альном секторе в частности. Каза</w:t>
      </w:r>
      <w:r>
        <w:rPr>
          <w:sz w:val="28"/>
        </w:rPr>
        <w:softHyphen/>
        <w:t>лось бы, увеличение прибыльности компаний должно уменьшать их по</w:t>
      </w:r>
      <w:r>
        <w:rPr>
          <w:sz w:val="28"/>
        </w:rPr>
        <w:softHyphen/>
        <w:t>требность в заемных средствах. Од</w:t>
      </w:r>
      <w:r>
        <w:rPr>
          <w:sz w:val="28"/>
        </w:rPr>
        <w:softHyphen/>
        <w:t>нако здесь появляется обратный эффект: многие компании, финан</w:t>
      </w:r>
      <w:r>
        <w:rPr>
          <w:sz w:val="28"/>
        </w:rPr>
        <w:softHyphen/>
        <w:t>совое положение которых улучши</w:t>
      </w:r>
      <w:r>
        <w:rPr>
          <w:sz w:val="28"/>
        </w:rPr>
        <w:softHyphen/>
        <w:t>лось со стабилизацией рубля, нача</w:t>
      </w:r>
      <w:r>
        <w:rPr>
          <w:sz w:val="28"/>
        </w:rPr>
        <w:softHyphen/>
        <w:t>лом экономического роста и т.д., стали строить более амбициозные планы по инвестициям. Учитывая, что рост инвестиций в настоящее время идет опережающим темпом по сравнению с ростом ВВП, доля заемных средств будет постепенно увеличиваться.</w:t>
      </w:r>
    </w:p>
    <w:p w:rsidR="00D05E2C" w:rsidRDefault="00D05E2C">
      <w:pPr>
        <w:pStyle w:val="10"/>
        <w:ind w:firstLine="720"/>
        <w:rPr>
          <w:sz w:val="28"/>
        </w:rPr>
      </w:pPr>
      <w:r>
        <w:rPr>
          <w:i/>
          <w:sz w:val="28"/>
        </w:rPr>
        <w:t>В-третьих,</w:t>
      </w:r>
      <w:r>
        <w:rPr>
          <w:sz w:val="28"/>
        </w:rPr>
        <w:t xml:space="preserve"> макроэкономическая стабилизация в сочетании со зна</w:t>
      </w:r>
      <w:r>
        <w:rPr>
          <w:sz w:val="28"/>
        </w:rPr>
        <w:softHyphen/>
        <w:t>чительным положительным сальдо торгового баланса и узостью внут</w:t>
      </w:r>
      <w:r>
        <w:rPr>
          <w:sz w:val="28"/>
        </w:rPr>
        <w:softHyphen/>
        <w:t>реннего рынка долговых бумаг ста</w:t>
      </w:r>
      <w:r>
        <w:rPr>
          <w:sz w:val="28"/>
        </w:rPr>
        <w:softHyphen/>
        <w:t>ли причиной избыточной ликвидно</w:t>
      </w:r>
      <w:r>
        <w:rPr>
          <w:sz w:val="28"/>
        </w:rPr>
        <w:softHyphen/>
        <w:t>сти в банковском секторе.</w:t>
      </w:r>
    </w:p>
    <w:p w:rsidR="00D05E2C" w:rsidRDefault="00D05E2C">
      <w:pPr>
        <w:pStyle w:val="10"/>
        <w:ind w:firstLine="720"/>
        <w:rPr>
          <w:sz w:val="28"/>
        </w:rPr>
      </w:pPr>
      <w:r>
        <w:rPr>
          <w:sz w:val="28"/>
        </w:rPr>
        <w:t xml:space="preserve"> Наилучшим подтверждением то</w:t>
      </w:r>
      <w:r>
        <w:rPr>
          <w:sz w:val="28"/>
        </w:rPr>
        <w:softHyphen/>
        <w:t>го, что рынок корпоративных обли</w:t>
      </w:r>
      <w:r>
        <w:rPr>
          <w:sz w:val="28"/>
        </w:rPr>
        <w:softHyphen/>
        <w:t>гаций имеет все шансы расти и нор</w:t>
      </w:r>
      <w:r>
        <w:rPr>
          <w:sz w:val="28"/>
        </w:rPr>
        <w:softHyphen/>
        <w:t>мально развиваться, является то, что, несмотря на существующие ог</w:t>
      </w:r>
      <w:r>
        <w:rPr>
          <w:sz w:val="28"/>
        </w:rPr>
        <w:softHyphen/>
        <w:t>раничения, объем облигационных займов растет, их структура стано</w:t>
      </w:r>
      <w:r>
        <w:rPr>
          <w:sz w:val="28"/>
        </w:rPr>
        <w:softHyphen/>
        <w:t>вится более разнообразной и бо</w:t>
      </w:r>
      <w:r>
        <w:rPr>
          <w:sz w:val="28"/>
        </w:rPr>
        <w:softHyphen/>
        <w:t>лее адаптированной к потребнос</w:t>
      </w:r>
      <w:r>
        <w:rPr>
          <w:sz w:val="28"/>
        </w:rPr>
        <w:softHyphen/>
        <w:t>тям конкретных инвесторов.</w:t>
      </w:r>
    </w:p>
    <w:p w:rsidR="00D05E2C" w:rsidRDefault="00D05E2C">
      <w:pPr>
        <w:pStyle w:val="10"/>
        <w:ind w:firstLine="720"/>
        <w:rPr>
          <w:sz w:val="28"/>
        </w:rPr>
      </w:pPr>
      <w:r>
        <w:rPr>
          <w:sz w:val="28"/>
        </w:rPr>
        <w:t>Весьма вероятно, что в течение нескольких лет рынок корпоратив</w:t>
      </w:r>
      <w:r>
        <w:rPr>
          <w:sz w:val="28"/>
        </w:rPr>
        <w:softHyphen/>
        <w:t>ных облигаций станет более емким и даже более глубоким (с точки зре</w:t>
      </w:r>
      <w:r>
        <w:rPr>
          <w:sz w:val="28"/>
        </w:rPr>
        <w:softHyphen/>
        <w:t>ния сроков обращающихся инстру</w:t>
      </w:r>
      <w:r>
        <w:rPr>
          <w:sz w:val="28"/>
        </w:rPr>
        <w:softHyphen/>
        <w:t>ментов) по сравнению с рынком рублевых гособлигаций.</w:t>
      </w:r>
    </w:p>
    <w:p w:rsidR="00D05E2C" w:rsidRDefault="00D05E2C">
      <w:pPr>
        <w:pStyle w:val="10"/>
        <w:ind w:firstLine="720"/>
        <w:rPr>
          <w:sz w:val="28"/>
        </w:rPr>
      </w:pPr>
      <w:r>
        <w:rPr>
          <w:sz w:val="28"/>
        </w:rPr>
        <w:t>Если рассматривать перспективу ближайших 1—2 лет, заметным сег</w:t>
      </w:r>
      <w:r>
        <w:rPr>
          <w:sz w:val="28"/>
        </w:rPr>
        <w:softHyphen/>
        <w:t>ментом рынка корпоративных об</w:t>
      </w:r>
      <w:r>
        <w:rPr>
          <w:sz w:val="28"/>
        </w:rPr>
        <w:softHyphen/>
        <w:t>лигаций могут стать банковские об</w:t>
      </w:r>
      <w:r>
        <w:rPr>
          <w:sz w:val="28"/>
        </w:rPr>
        <w:softHyphen/>
        <w:t xml:space="preserve">лигации. Как уже отмечалось, с </w:t>
      </w:r>
      <w:r>
        <w:rPr>
          <w:i/>
          <w:sz w:val="28"/>
        </w:rPr>
        <w:t>од</w:t>
      </w:r>
      <w:r>
        <w:rPr>
          <w:i/>
          <w:sz w:val="28"/>
        </w:rPr>
        <w:softHyphen/>
        <w:t>ной стороны,</w:t>
      </w:r>
      <w:r>
        <w:rPr>
          <w:sz w:val="28"/>
        </w:rPr>
        <w:t xml:space="preserve"> банки не нуждаются в посредниках на рынке облигаций, что позволяет им нести меньшие затраты при выпуске. </w:t>
      </w:r>
      <w:r>
        <w:rPr>
          <w:i/>
          <w:sz w:val="28"/>
        </w:rPr>
        <w:t>С другой сто</w:t>
      </w:r>
      <w:r>
        <w:rPr>
          <w:i/>
          <w:sz w:val="28"/>
        </w:rPr>
        <w:softHyphen/>
        <w:t>роны, банки в</w:t>
      </w:r>
      <w:r>
        <w:rPr>
          <w:sz w:val="28"/>
        </w:rPr>
        <w:t xml:space="preserve"> целом испытывают меньше ограничений на рынке об</w:t>
      </w:r>
      <w:r>
        <w:rPr>
          <w:sz w:val="28"/>
        </w:rPr>
        <w:softHyphen/>
        <w:t>лигаций по сравнению с другими эмитентами.</w:t>
      </w:r>
    </w:p>
    <w:p w:rsidR="00D05E2C" w:rsidRDefault="00D05E2C">
      <w:pPr>
        <w:pStyle w:val="10"/>
        <w:ind w:firstLine="720"/>
        <w:rPr>
          <w:sz w:val="28"/>
        </w:rPr>
      </w:pPr>
      <w:r>
        <w:rPr>
          <w:sz w:val="28"/>
        </w:rPr>
        <w:t>Это связано с тем, что вопросы, связанные с регистрацией и обра</w:t>
      </w:r>
      <w:r>
        <w:rPr>
          <w:sz w:val="28"/>
        </w:rPr>
        <w:softHyphen/>
        <w:t>щением банковских облигаций, ре</w:t>
      </w:r>
      <w:r>
        <w:rPr>
          <w:sz w:val="28"/>
        </w:rPr>
        <w:softHyphen/>
        <w:t>гулируются ЦБР (для остальных эмитентов — ФКЦБ). В частности, если, по мнению ФКЦБ, облигации, выкупленные корпоративным эми</w:t>
      </w:r>
      <w:r>
        <w:rPr>
          <w:sz w:val="28"/>
        </w:rPr>
        <w:softHyphen/>
        <w:t>тентом на вторичном рынке, счита</w:t>
      </w:r>
      <w:r>
        <w:rPr>
          <w:sz w:val="28"/>
        </w:rPr>
        <w:softHyphen/>
        <w:t>ются погашенными и не могут быть повторно проданы инвесторам, то на банки это требование не распро</w:t>
      </w:r>
      <w:r>
        <w:rPr>
          <w:sz w:val="28"/>
        </w:rPr>
        <w:softHyphen/>
        <w:t>страняется. По этой причине при выпуске облигаций, предполагаю</w:t>
      </w:r>
      <w:r>
        <w:rPr>
          <w:sz w:val="28"/>
        </w:rPr>
        <w:softHyphen/>
        <w:t>щих оферту, банки несут меньший риск по сравнению с компаниями.</w:t>
      </w:r>
    </w:p>
    <w:p w:rsidR="00D05E2C" w:rsidRDefault="00D05E2C">
      <w:pPr>
        <w:pStyle w:val="10"/>
        <w:ind w:firstLine="720"/>
        <w:rPr>
          <w:sz w:val="28"/>
        </w:rPr>
      </w:pPr>
      <w:r>
        <w:rPr>
          <w:sz w:val="28"/>
        </w:rPr>
        <w:t>Кроме того, большинство банков обладают технологиями, позволяю</w:t>
      </w:r>
      <w:r>
        <w:rPr>
          <w:sz w:val="28"/>
        </w:rPr>
        <w:softHyphen/>
        <w:t>щими широко использовать облига</w:t>
      </w:r>
      <w:r>
        <w:rPr>
          <w:sz w:val="28"/>
        </w:rPr>
        <w:softHyphen/>
        <w:t>ции в кредитовании, операциях репо и т.д., что часто недоступно дру</w:t>
      </w:r>
      <w:r>
        <w:rPr>
          <w:sz w:val="28"/>
        </w:rPr>
        <w:softHyphen/>
        <w:t>гим эмитентам на рынке облига</w:t>
      </w:r>
      <w:r>
        <w:rPr>
          <w:sz w:val="28"/>
        </w:rPr>
        <w:softHyphen/>
        <w:t>ций</w:t>
      </w:r>
      <w:r>
        <w:rPr>
          <w:sz w:val="28"/>
          <w:lang w:val="en-US"/>
        </w:rPr>
        <w:t>.</w:t>
      </w:r>
    </w:p>
    <w:p w:rsidR="00D05E2C" w:rsidRDefault="00D05E2C">
      <w:pPr>
        <w:pStyle w:val="10"/>
        <w:ind w:firstLine="720"/>
      </w:pPr>
    </w:p>
    <w:p w:rsidR="00D05E2C" w:rsidRDefault="00D05E2C">
      <w:pPr>
        <w:pStyle w:val="10"/>
        <w:ind w:firstLine="720"/>
        <w:rPr>
          <w:sz w:val="28"/>
        </w:rPr>
      </w:pPr>
    </w:p>
    <w:p w:rsidR="00D05E2C" w:rsidRDefault="00D05E2C">
      <w:pPr>
        <w:pStyle w:val="10"/>
        <w:ind w:firstLine="720"/>
        <w:rPr>
          <w:sz w:val="28"/>
        </w:rPr>
      </w:pPr>
    </w:p>
    <w:p w:rsidR="00D05E2C" w:rsidRDefault="00D05E2C">
      <w:pPr>
        <w:ind w:firstLine="720"/>
      </w:pPr>
      <w:r>
        <w:br w:type="page"/>
      </w:r>
    </w:p>
    <w:p w:rsidR="00D05E2C" w:rsidRDefault="00D05E2C">
      <w:pPr>
        <w:pStyle w:val="1"/>
      </w:pPr>
      <w:bookmarkStart w:id="13" w:name="_Toc512604005"/>
      <w:r>
        <w:t>Заключение</w:t>
      </w:r>
      <w:bookmarkEnd w:id="13"/>
    </w:p>
    <w:p w:rsidR="00D05E2C" w:rsidRDefault="00D05E2C"/>
    <w:p w:rsidR="00D05E2C" w:rsidRDefault="00D05E2C">
      <w:pPr>
        <w:pStyle w:val="20"/>
        <w:ind w:left="0" w:firstLine="720"/>
        <w:jc w:val="both"/>
        <w:rPr>
          <w:sz w:val="28"/>
        </w:rPr>
      </w:pPr>
      <w:r>
        <w:rPr>
          <w:sz w:val="28"/>
        </w:rPr>
        <w:t>Отечественный рынок ценных бумаг характеризуется неоформленностью в макроэкономическом смысле. Инвестиционная активность слабая, доверие к ценным бумагам подорвано. Грамотно построенный рынок ценных бумаг является атрибутом цивилизованной рыночной экономики.</w:t>
      </w:r>
    </w:p>
    <w:p w:rsidR="00D05E2C" w:rsidRDefault="00D05E2C">
      <w:pPr>
        <w:pStyle w:val="31"/>
        <w:rPr>
          <w:sz w:val="28"/>
        </w:rPr>
      </w:pPr>
      <w:r>
        <w:rPr>
          <w:sz w:val="28"/>
        </w:rPr>
        <w:t>Краткий обзор рынка ценных бумаг России показал, что главный недостаток развития российского фондового рынка заключается в том, что нет достаточного наполнения ценными бумагами, в частности акциями и облигациями. Рынок ценных бумаг России не дает эффекта увеличения инвестиций в промышленность.</w:t>
      </w:r>
    </w:p>
    <w:p w:rsidR="00D05E2C" w:rsidRDefault="00D05E2C">
      <w:pPr>
        <w:ind w:firstLine="720"/>
        <w:jc w:val="both"/>
        <w:rPr>
          <w:sz w:val="28"/>
        </w:rPr>
      </w:pPr>
      <w:r>
        <w:rPr>
          <w:sz w:val="28"/>
        </w:rPr>
        <w:t>Возникновение, связанных с  этим процессом, многочисленных проблем, преодоление которых необходимо для дальнейшего успешного развития и функционирования рынка ценных бумаг.</w:t>
      </w:r>
    </w:p>
    <w:p w:rsidR="00D05E2C" w:rsidRDefault="00D05E2C">
      <w:pPr>
        <w:ind w:firstLine="720"/>
        <w:jc w:val="both"/>
        <w:rPr>
          <w:sz w:val="28"/>
        </w:rPr>
      </w:pPr>
      <w:r>
        <w:rPr>
          <w:sz w:val="28"/>
        </w:rPr>
        <w:t>Можно выделить следующие ключевые проблемы развития российского фондового рынка, которые требуют первоочередного решения:</w:t>
      </w:r>
    </w:p>
    <w:p w:rsidR="00D05E2C" w:rsidRDefault="00D05E2C" w:rsidP="00D05E2C">
      <w:pPr>
        <w:numPr>
          <w:ilvl w:val="0"/>
          <w:numId w:val="6"/>
        </w:numPr>
        <w:jc w:val="both"/>
        <w:rPr>
          <w:sz w:val="28"/>
        </w:rPr>
      </w:pPr>
      <w:r>
        <w:rPr>
          <w:sz w:val="28"/>
        </w:rPr>
        <w:t>Преодоление негативно влияющих внешних факторов, т.е. хозяйственного кризиса, политической и социальной нестабильности.</w:t>
      </w:r>
    </w:p>
    <w:p w:rsidR="00D05E2C" w:rsidRDefault="00D05E2C" w:rsidP="00D05E2C">
      <w:pPr>
        <w:numPr>
          <w:ilvl w:val="0"/>
          <w:numId w:val="6"/>
        </w:numPr>
        <w:jc w:val="both"/>
        <w:rPr>
          <w:sz w:val="28"/>
        </w:rPr>
      </w:pPr>
      <w:r>
        <w:rPr>
          <w:sz w:val="28"/>
        </w:rPr>
        <w:t>Целевая переориентация рынка ценных бумаг с первоочередного обслуживания финансовых запросов государства и перераспределения крупных пакетов акций на выполнение своей главной функции - направление свободных денежных ресурсов на цели восстановления и развития производства в России.</w:t>
      </w:r>
    </w:p>
    <w:p w:rsidR="00D05E2C" w:rsidRDefault="00D05E2C" w:rsidP="00D05E2C">
      <w:pPr>
        <w:numPr>
          <w:ilvl w:val="0"/>
          <w:numId w:val="6"/>
        </w:numPr>
        <w:jc w:val="both"/>
        <w:rPr>
          <w:sz w:val="28"/>
        </w:rPr>
      </w:pPr>
      <w:r>
        <w:rPr>
          <w:sz w:val="28"/>
        </w:rPr>
        <w:t>Улучшение законодательства и контроль за выполнением этого законодательства и т.д.</w:t>
      </w:r>
    </w:p>
    <w:p w:rsidR="00D05E2C" w:rsidRDefault="00D05E2C" w:rsidP="00D05E2C">
      <w:pPr>
        <w:numPr>
          <w:ilvl w:val="0"/>
          <w:numId w:val="6"/>
        </w:numPr>
        <w:jc w:val="both"/>
        <w:rPr>
          <w:b/>
          <w:sz w:val="28"/>
        </w:rPr>
      </w:pPr>
      <w:r>
        <w:rPr>
          <w:sz w:val="28"/>
        </w:rPr>
        <w:t>Реализация принципа открытости информации через расширение объема публикаций о деятельности эмитентов ценных бумаг, введение признанной рейтинговой оценки компаний-эмитентов, развитие сети специализированных изданий (характеризующих отдельные отрасли как объекты инвестиций), создание общепринятой системы показателей для оценки рынка ценных бумаг и т.п.</w:t>
      </w:r>
    </w:p>
    <w:p w:rsidR="00D05E2C" w:rsidRDefault="00D05E2C">
      <w:pPr>
        <w:pStyle w:val="a5"/>
        <w:rPr>
          <w:b/>
          <w:snapToGrid/>
        </w:rPr>
      </w:pPr>
      <w:r>
        <w:rPr>
          <w:snapToGrid/>
        </w:rPr>
        <w:t xml:space="preserve">В заключение можно сказать, что у российского рынка ценных бумаг есть все предпосылки для дальнейшего «позитивного» развития с последующей интеграцией в мировой финансовый рынок. </w:t>
      </w:r>
    </w:p>
    <w:p w:rsidR="00D05E2C" w:rsidRDefault="00D05E2C">
      <w:pPr>
        <w:ind w:firstLine="720"/>
        <w:jc w:val="both"/>
        <w:rPr>
          <w:sz w:val="28"/>
        </w:rPr>
      </w:pPr>
    </w:p>
    <w:p w:rsidR="00D05E2C" w:rsidRDefault="00D05E2C">
      <w:pPr>
        <w:jc w:val="both"/>
        <w:rPr>
          <w:sz w:val="28"/>
        </w:rPr>
      </w:pPr>
    </w:p>
    <w:p w:rsidR="00D05E2C" w:rsidRDefault="00D05E2C"/>
    <w:p w:rsidR="00D05E2C" w:rsidRDefault="00D05E2C">
      <w:pPr>
        <w:pStyle w:val="1"/>
      </w:pPr>
      <w:r>
        <w:br w:type="page"/>
      </w:r>
    </w:p>
    <w:p w:rsidR="00D05E2C" w:rsidRDefault="00D05E2C">
      <w:pPr>
        <w:pStyle w:val="1"/>
      </w:pPr>
      <w:bookmarkStart w:id="14" w:name="_Toc512604006"/>
      <w:r>
        <w:t>Список использованной литературы</w:t>
      </w:r>
      <w:bookmarkEnd w:id="14"/>
    </w:p>
    <w:p w:rsidR="00D05E2C" w:rsidRDefault="00D05E2C"/>
    <w:p w:rsidR="00D05E2C" w:rsidRDefault="00D05E2C">
      <w:pPr>
        <w:pStyle w:val="a3"/>
        <w:tabs>
          <w:tab w:val="clear" w:pos="4153"/>
          <w:tab w:val="clear" w:pos="8306"/>
        </w:tabs>
      </w:pPr>
    </w:p>
    <w:p w:rsidR="00D05E2C" w:rsidRDefault="00D05E2C">
      <w:pPr>
        <w:pStyle w:val="a3"/>
        <w:tabs>
          <w:tab w:val="clear" w:pos="4153"/>
          <w:tab w:val="clear" w:pos="8306"/>
        </w:tabs>
        <w:jc w:val="both"/>
      </w:pPr>
    </w:p>
    <w:p w:rsidR="00D05E2C" w:rsidRDefault="00D05E2C" w:rsidP="00D05E2C">
      <w:pPr>
        <w:numPr>
          <w:ilvl w:val="0"/>
          <w:numId w:val="5"/>
        </w:numPr>
        <w:spacing w:line="360" w:lineRule="auto"/>
        <w:ind w:left="0" w:firstLine="0"/>
        <w:jc w:val="both"/>
        <w:rPr>
          <w:sz w:val="28"/>
        </w:rPr>
      </w:pPr>
      <w:r>
        <w:rPr>
          <w:sz w:val="28"/>
        </w:rPr>
        <w:t>Федеральный закон от 22 апреля 1996 г. N 39-ФЗ «О рынке ценных бумаг».</w:t>
      </w:r>
    </w:p>
    <w:p w:rsidR="00D05E2C" w:rsidRDefault="00D05E2C" w:rsidP="00D05E2C">
      <w:pPr>
        <w:numPr>
          <w:ilvl w:val="0"/>
          <w:numId w:val="5"/>
        </w:numPr>
        <w:spacing w:line="360" w:lineRule="auto"/>
        <w:ind w:left="0" w:firstLine="0"/>
        <w:jc w:val="both"/>
        <w:rPr>
          <w:sz w:val="28"/>
        </w:rPr>
      </w:pPr>
      <w:r>
        <w:rPr>
          <w:sz w:val="28"/>
        </w:rPr>
        <w:t>Гражданский кодекс Российской Федерации.</w:t>
      </w:r>
    </w:p>
    <w:p w:rsidR="00D05E2C" w:rsidRDefault="00D05E2C" w:rsidP="00D05E2C">
      <w:pPr>
        <w:numPr>
          <w:ilvl w:val="0"/>
          <w:numId w:val="5"/>
        </w:numPr>
        <w:spacing w:line="360" w:lineRule="auto"/>
        <w:ind w:left="0" w:firstLine="0"/>
        <w:jc w:val="both"/>
        <w:rPr>
          <w:snapToGrid w:val="0"/>
          <w:sz w:val="28"/>
        </w:rPr>
      </w:pPr>
      <w:r>
        <w:rPr>
          <w:sz w:val="28"/>
        </w:rPr>
        <w:t>Ценные бумаги: Учебник под ред. В.И. Колесникова, В.С. Торкановского.-2-е изд., перераб. И доп.-М.: Финансы и статистика, 2001.-448 с.: ил.</w:t>
      </w:r>
    </w:p>
    <w:p w:rsidR="00D05E2C" w:rsidRDefault="00D05E2C" w:rsidP="00D05E2C">
      <w:pPr>
        <w:numPr>
          <w:ilvl w:val="0"/>
          <w:numId w:val="5"/>
        </w:numPr>
        <w:spacing w:line="360" w:lineRule="auto"/>
        <w:ind w:left="0" w:firstLine="0"/>
        <w:jc w:val="both"/>
        <w:rPr>
          <w:snapToGrid w:val="0"/>
          <w:sz w:val="28"/>
        </w:rPr>
      </w:pPr>
      <w:r>
        <w:rPr>
          <w:snapToGrid w:val="0"/>
          <w:sz w:val="28"/>
        </w:rPr>
        <w:t xml:space="preserve">Я.М. Миркин "Ценные бумаги и фондовый рынок". Москва, из-во "Перспектива", 1995 г. </w:t>
      </w:r>
    </w:p>
    <w:p w:rsidR="00D05E2C" w:rsidRDefault="00D05E2C" w:rsidP="00D05E2C">
      <w:pPr>
        <w:numPr>
          <w:ilvl w:val="0"/>
          <w:numId w:val="5"/>
        </w:numPr>
        <w:spacing w:line="360" w:lineRule="auto"/>
        <w:ind w:left="0" w:firstLine="0"/>
        <w:jc w:val="both"/>
        <w:rPr>
          <w:snapToGrid w:val="0"/>
          <w:sz w:val="28"/>
        </w:rPr>
      </w:pPr>
      <w:r>
        <w:rPr>
          <w:snapToGrid w:val="0"/>
          <w:sz w:val="28"/>
        </w:rPr>
        <w:t>А.Б. Фельдман "Российский рынок ценных бумаг". Экономист, 1993 г., №7</w:t>
      </w:r>
    </w:p>
    <w:p w:rsidR="00D05E2C" w:rsidRDefault="00D05E2C" w:rsidP="00D05E2C">
      <w:pPr>
        <w:numPr>
          <w:ilvl w:val="0"/>
          <w:numId w:val="5"/>
        </w:numPr>
        <w:spacing w:line="360" w:lineRule="auto"/>
        <w:ind w:left="0" w:firstLine="0"/>
        <w:jc w:val="both"/>
        <w:rPr>
          <w:snapToGrid w:val="0"/>
          <w:sz w:val="28"/>
        </w:rPr>
      </w:pPr>
      <w:r>
        <w:rPr>
          <w:snapToGrid w:val="0"/>
          <w:sz w:val="28"/>
        </w:rPr>
        <w:t>М.Н. Симонова "Ценные бумаги". Москва, из-во "Филин", 1997 г.</w:t>
      </w:r>
    </w:p>
    <w:p w:rsidR="00D05E2C" w:rsidRDefault="00D05E2C" w:rsidP="00D05E2C">
      <w:pPr>
        <w:numPr>
          <w:ilvl w:val="0"/>
          <w:numId w:val="5"/>
        </w:numPr>
        <w:spacing w:line="360" w:lineRule="auto"/>
        <w:ind w:left="0" w:firstLine="0"/>
        <w:jc w:val="both"/>
        <w:rPr>
          <w:snapToGrid w:val="0"/>
          <w:sz w:val="28"/>
        </w:rPr>
      </w:pPr>
      <w:r>
        <w:rPr>
          <w:sz w:val="28"/>
        </w:rPr>
        <w:t>Рынок ценных бумаг». Под редакцией Галанова В.А., Басова А.И. Москва, 1999г.</w:t>
      </w:r>
    </w:p>
    <w:p w:rsidR="00D05E2C" w:rsidRDefault="00D05E2C" w:rsidP="00D05E2C">
      <w:pPr>
        <w:numPr>
          <w:ilvl w:val="0"/>
          <w:numId w:val="5"/>
        </w:numPr>
        <w:spacing w:line="360" w:lineRule="auto"/>
        <w:ind w:left="0" w:firstLine="0"/>
        <w:jc w:val="both"/>
        <w:rPr>
          <w:sz w:val="28"/>
        </w:rPr>
      </w:pPr>
      <w:r>
        <w:rPr>
          <w:i/>
          <w:sz w:val="28"/>
        </w:rPr>
        <w:t>Зимин В., Орлов Г.</w:t>
      </w:r>
      <w:r>
        <w:rPr>
          <w:sz w:val="28"/>
        </w:rPr>
        <w:t xml:space="preserve"> Оценка акций: основа управления и решения конфликтов в акционерном обществе. // Рынок ценных бумаг №1, 1997</w:t>
      </w:r>
    </w:p>
    <w:p w:rsidR="00D05E2C" w:rsidRDefault="00D05E2C" w:rsidP="00D05E2C">
      <w:pPr>
        <w:numPr>
          <w:ilvl w:val="0"/>
          <w:numId w:val="5"/>
        </w:numPr>
        <w:spacing w:line="360" w:lineRule="auto"/>
        <w:ind w:left="0" w:firstLine="0"/>
        <w:jc w:val="both"/>
        <w:rPr>
          <w:sz w:val="28"/>
        </w:rPr>
      </w:pPr>
      <w:r>
        <w:rPr>
          <w:sz w:val="28"/>
        </w:rPr>
        <w:t>Рынок корпоративных облигаций: всплеск первичных размещений при  отсутствии вторичной торговли// Рынок ценных бумаг №4, 2001</w:t>
      </w:r>
      <w:r>
        <w:rPr>
          <w:b/>
          <w:sz w:val="16"/>
        </w:rPr>
        <w:t xml:space="preserve"> </w:t>
      </w:r>
    </w:p>
    <w:p w:rsidR="00D05E2C" w:rsidRDefault="00D05E2C" w:rsidP="00D05E2C">
      <w:pPr>
        <w:numPr>
          <w:ilvl w:val="0"/>
          <w:numId w:val="5"/>
        </w:numPr>
        <w:spacing w:line="360" w:lineRule="auto"/>
        <w:ind w:left="0" w:firstLine="0"/>
        <w:jc w:val="both"/>
        <w:rPr>
          <w:snapToGrid w:val="0"/>
          <w:sz w:val="28"/>
        </w:rPr>
      </w:pPr>
      <w:r>
        <w:rPr>
          <w:sz w:val="28"/>
        </w:rPr>
        <w:t>Э. Храпченко «Корпоративные облигации: текущая ситуация и перспективы развития»// Рынок ценных бумаг №4, 2001</w:t>
      </w:r>
    </w:p>
    <w:p w:rsidR="00D05E2C" w:rsidRDefault="00D05E2C" w:rsidP="00D05E2C">
      <w:pPr>
        <w:numPr>
          <w:ilvl w:val="0"/>
          <w:numId w:val="5"/>
        </w:numPr>
        <w:spacing w:line="360" w:lineRule="auto"/>
        <w:ind w:left="0" w:firstLine="0"/>
        <w:jc w:val="both"/>
        <w:rPr>
          <w:snapToGrid w:val="0"/>
          <w:sz w:val="28"/>
        </w:rPr>
      </w:pPr>
      <w:r>
        <w:rPr>
          <w:snapToGrid w:val="0"/>
          <w:sz w:val="28"/>
        </w:rPr>
        <w:t>Алехин Б.И. "Рынок ценных бумаг, введение в фондовые операции" Москва, Финансы и статистика, 1991 г.</w:t>
      </w:r>
    </w:p>
    <w:p w:rsidR="00D05E2C" w:rsidRDefault="00D05E2C" w:rsidP="00D05E2C">
      <w:pPr>
        <w:numPr>
          <w:ilvl w:val="0"/>
          <w:numId w:val="5"/>
        </w:numPr>
        <w:spacing w:line="360" w:lineRule="auto"/>
        <w:ind w:left="0" w:firstLine="0"/>
        <w:jc w:val="both"/>
        <w:rPr>
          <w:sz w:val="28"/>
        </w:rPr>
      </w:pPr>
      <w:r>
        <w:rPr>
          <w:snapToGrid w:val="0"/>
          <w:sz w:val="28"/>
        </w:rPr>
        <w:t>М.Н. Симонова "Ценные бумаги". Москва, из-во "Филин", 1997 г.</w:t>
      </w:r>
    </w:p>
    <w:p w:rsidR="00D05E2C" w:rsidRDefault="00D05E2C">
      <w:pPr>
        <w:spacing w:line="360" w:lineRule="auto"/>
        <w:rPr>
          <w:sz w:val="28"/>
        </w:rPr>
      </w:pPr>
    </w:p>
    <w:p w:rsidR="00D05E2C" w:rsidRDefault="00D05E2C">
      <w:pPr>
        <w:jc w:val="both"/>
        <w:rPr>
          <w:snapToGrid w:val="0"/>
          <w:sz w:val="28"/>
        </w:rPr>
      </w:pPr>
    </w:p>
    <w:p w:rsidR="00D05E2C" w:rsidRDefault="00D05E2C">
      <w:pPr>
        <w:tabs>
          <w:tab w:val="left" w:pos="360"/>
        </w:tabs>
        <w:jc w:val="both"/>
        <w:rPr>
          <w:snapToGrid w:val="0"/>
          <w:sz w:val="28"/>
        </w:rPr>
      </w:pPr>
    </w:p>
    <w:p w:rsidR="00D05E2C" w:rsidRDefault="00D05E2C">
      <w:pPr>
        <w:tabs>
          <w:tab w:val="left" w:pos="360"/>
        </w:tabs>
        <w:jc w:val="both"/>
        <w:rPr>
          <w:snapToGrid w:val="0"/>
          <w:sz w:val="28"/>
        </w:rPr>
      </w:pPr>
    </w:p>
    <w:p w:rsidR="00D05E2C" w:rsidRDefault="00D05E2C">
      <w:pPr>
        <w:tabs>
          <w:tab w:val="left" w:pos="360"/>
        </w:tabs>
        <w:jc w:val="both"/>
        <w:rPr>
          <w:snapToGrid w:val="0"/>
          <w:sz w:val="28"/>
        </w:rPr>
      </w:pPr>
    </w:p>
    <w:p w:rsidR="00D05E2C" w:rsidRDefault="00D05E2C">
      <w:pPr>
        <w:jc w:val="both"/>
        <w:rPr>
          <w:sz w:val="28"/>
        </w:rPr>
      </w:pPr>
      <w:bookmarkStart w:id="15" w:name="_GoBack"/>
      <w:bookmarkEnd w:id="15"/>
    </w:p>
    <w:sectPr w:rsidR="00D05E2C">
      <w:headerReference w:type="even" r:id="rId7"/>
      <w:headerReference w:type="default" r:id="rId8"/>
      <w:footnotePr>
        <w:numRestart w:val="eachPage"/>
      </w:footnotePr>
      <w:pgSz w:w="11900" w:h="16820"/>
      <w:pgMar w:top="851" w:right="851" w:bottom="1134" w:left="1134"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E2C" w:rsidRDefault="00D05E2C">
      <w:r>
        <w:separator/>
      </w:r>
    </w:p>
  </w:endnote>
  <w:endnote w:type="continuationSeparator" w:id="0">
    <w:p w:rsidR="00D05E2C" w:rsidRDefault="00D05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E2C" w:rsidRDefault="00D05E2C">
      <w:r>
        <w:separator/>
      </w:r>
    </w:p>
  </w:footnote>
  <w:footnote w:type="continuationSeparator" w:id="0">
    <w:p w:rsidR="00D05E2C" w:rsidRDefault="00D05E2C">
      <w:r>
        <w:continuationSeparator/>
      </w:r>
    </w:p>
  </w:footnote>
  <w:footnote w:id="1">
    <w:p w:rsidR="00D05E2C" w:rsidRDefault="00D05E2C">
      <w:pPr>
        <w:pStyle w:val="a7"/>
        <w:rPr>
          <w:sz w:val="16"/>
        </w:rPr>
      </w:pPr>
      <w:r>
        <w:rPr>
          <w:rStyle w:val="a8"/>
          <w:sz w:val="16"/>
        </w:rPr>
        <w:footnoteRef/>
      </w:r>
      <w:r>
        <w:rPr>
          <w:sz w:val="16"/>
        </w:rPr>
        <w:t xml:space="preserve"> </w:t>
      </w:r>
      <w:r>
        <w:rPr>
          <w:rStyle w:val="a8"/>
          <w:sz w:val="16"/>
          <w:vertAlign w:val="baseline"/>
        </w:rPr>
        <w:t>А. Баранов</w:t>
      </w:r>
      <w:r>
        <w:rPr>
          <w:sz w:val="16"/>
        </w:rPr>
        <w:t xml:space="preserve"> </w:t>
      </w:r>
      <w:r>
        <w:rPr>
          <w:rStyle w:val="a8"/>
          <w:sz w:val="16"/>
          <w:vertAlign w:val="baseline"/>
        </w:rPr>
        <w:t>«Российский рынок корпоративных долговых инструментов: итоги 2000 г. и перспективы»//</w:t>
      </w:r>
      <w:r>
        <w:rPr>
          <w:sz w:val="16"/>
        </w:rPr>
        <w:t>Рынок ценных бумаг  №4, 2001</w:t>
      </w:r>
    </w:p>
  </w:footnote>
  <w:footnote w:id="2">
    <w:p w:rsidR="00D05E2C" w:rsidRDefault="00D05E2C">
      <w:pPr>
        <w:pStyle w:val="FR1"/>
        <w:ind w:left="0" w:right="-8"/>
        <w:rPr>
          <w:rFonts w:ascii="Times New Roman" w:hAnsi="Times New Roman"/>
          <w:b w:val="0"/>
          <w:snapToGrid/>
          <w:sz w:val="16"/>
        </w:rPr>
      </w:pPr>
      <w:r>
        <w:rPr>
          <w:rStyle w:val="a8"/>
          <w:b w:val="0"/>
          <w:sz w:val="16"/>
        </w:rPr>
        <w:footnoteRef/>
      </w:r>
      <w:r>
        <w:rPr>
          <w:b w:val="0"/>
          <w:sz w:val="16"/>
        </w:rPr>
        <w:t xml:space="preserve"> </w:t>
      </w:r>
      <w:r>
        <w:rPr>
          <w:rStyle w:val="a8"/>
          <w:rFonts w:ascii="Times New Roman" w:hAnsi="Times New Roman"/>
          <w:b w:val="0"/>
          <w:snapToGrid/>
          <w:sz w:val="16"/>
          <w:vertAlign w:val="baseline"/>
        </w:rPr>
        <w:t>А. Баранов</w:t>
      </w:r>
      <w:r>
        <w:rPr>
          <w:rFonts w:ascii="Times New Roman" w:hAnsi="Times New Roman"/>
          <w:b w:val="0"/>
          <w:snapToGrid/>
          <w:sz w:val="16"/>
        </w:rPr>
        <w:t xml:space="preserve"> </w:t>
      </w:r>
      <w:r>
        <w:rPr>
          <w:rStyle w:val="a8"/>
          <w:rFonts w:ascii="Times New Roman" w:hAnsi="Times New Roman"/>
          <w:b w:val="0"/>
          <w:snapToGrid/>
          <w:sz w:val="16"/>
          <w:vertAlign w:val="baseline"/>
        </w:rPr>
        <w:t>«Российский рынок корпоративных долговых инструментов: итоги 2000 г. и перспективы»//</w:t>
      </w:r>
      <w:r>
        <w:rPr>
          <w:rFonts w:ascii="Times New Roman" w:hAnsi="Times New Roman"/>
          <w:b w:val="0"/>
          <w:snapToGrid/>
          <w:sz w:val="16"/>
        </w:rPr>
        <w:t>Рынок ценных бумаг  №4, 2001</w:t>
      </w:r>
    </w:p>
  </w:footnote>
  <w:footnote w:id="3">
    <w:p w:rsidR="00D05E2C" w:rsidRDefault="00D05E2C">
      <w:pPr>
        <w:pStyle w:val="a7"/>
      </w:pPr>
      <w:r>
        <w:rPr>
          <w:rStyle w:val="a8"/>
        </w:rPr>
        <w:footnoteRef/>
      </w:r>
      <w:r>
        <w:t xml:space="preserve"> См. там же</w:t>
      </w:r>
    </w:p>
  </w:footnote>
  <w:footnote w:id="4">
    <w:p w:rsidR="00D05E2C" w:rsidRDefault="00D05E2C">
      <w:pPr>
        <w:pStyle w:val="FR1"/>
        <w:ind w:left="0" w:right="0"/>
        <w:rPr>
          <w:b w:val="0"/>
          <w:sz w:val="16"/>
        </w:rPr>
      </w:pPr>
      <w:r>
        <w:rPr>
          <w:rStyle w:val="a8"/>
          <w:rFonts w:ascii="Times New Roman" w:hAnsi="Times New Roman"/>
          <w:b w:val="0"/>
          <w:sz w:val="16"/>
        </w:rPr>
        <w:footnoteRef/>
      </w:r>
      <w:r>
        <w:rPr>
          <w:rFonts w:ascii="Times New Roman" w:hAnsi="Times New Roman"/>
          <w:b w:val="0"/>
          <w:sz w:val="16"/>
        </w:rPr>
        <w:t>Э.Храпченко «Корпоративные облигации: текущая ситуация и перспективы развития»// Рынок ценных бумаг №4, 2001</w:t>
      </w:r>
    </w:p>
    <w:p w:rsidR="00D05E2C" w:rsidRDefault="00D05E2C">
      <w:pPr>
        <w:pStyle w:val="a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E2C" w:rsidRDefault="00D05E2C">
    <w:pPr>
      <w:pStyle w:val="a3"/>
      <w:framePr w:wrap="around" w:vAnchor="text" w:hAnchor="margin" w:xAlign="center" w:y="1"/>
      <w:rPr>
        <w:rStyle w:val="a4"/>
      </w:rPr>
    </w:pPr>
    <w:r>
      <w:rPr>
        <w:rStyle w:val="a4"/>
        <w:noProof/>
      </w:rPr>
      <w:t>1</w:t>
    </w:r>
  </w:p>
  <w:p w:rsidR="00D05E2C" w:rsidRDefault="00D05E2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E2C" w:rsidRDefault="00B942FE">
    <w:pPr>
      <w:pStyle w:val="a3"/>
      <w:framePr w:wrap="around" w:vAnchor="text" w:hAnchor="margin" w:xAlign="center" w:y="1"/>
      <w:rPr>
        <w:rStyle w:val="a4"/>
      </w:rPr>
    </w:pPr>
    <w:r>
      <w:rPr>
        <w:rStyle w:val="a4"/>
        <w:noProof/>
      </w:rPr>
      <w:t>2</w:t>
    </w:r>
  </w:p>
  <w:p w:rsidR="00D05E2C" w:rsidRDefault="00D05E2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83D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2156254E"/>
    <w:multiLevelType w:val="singleLevel"/>
    <w:tmpl w:val="145A4242"/>
    <w:lvl w:ilvl="0">
      <w:numFmt w:val="bullet"/>
      <w:lvlText w:val="-"/>
      <w:lvlJc w:val="left"/>
      <w:pPr>
        <w:tabs>
          <w:tab w:val="num" w:pos="417"/>
        </w:tabs>
        <w:ind w:left="0" w:firstLine="57"/>
      </w:pPr>
      <w:rPr>
        <w:rFonts w:hint="default"/>
      </w:rPr>
    </w:lvl>
  </w:abstractNum>
  <w:abstractNum w:abstractNumId="2">
    <w:nsid w:val="246C0479"/>
    <w:multiLevelType w:val="singleLevel"/>
    <w:tmpl w:val="145A4242"/>
    <w:lvl w:ilvl="0">
      <w:numFmt w:val="bullet"/>
      <w:lvlText w:val="-"/>
      <w:lvlJc w:val="left"/>
      <w:pPr>
        <w:tabs>
          <w:tab w:val="num" w:pos="417"/>
        </w:tabs>
        <w:ind w:left="0" w:firstLine="57"/>
      </w:pPr>
      <w:rPr>
        <w:rFonts w:hint="default"/>
      </w:rPr>
    </w:lvl>
  </w:abstractNum>
  <w:abstractNum w:abstractNumId="3">
    <w:nsid w:val="374C18D7"/>
    <w:multiLevelType w:val="singleLevel"/>
    <w:tmpl w:val="145A4242"/>
    <w:lvl w:ilvl="0">
      <w:numFmt w:val="bullet"/>
      <w:lvlText w:val="-"/>
      <w:lvlJc w:val="left"/>
      <w:pPr>
        <w:tabs>
          <w:tab w:val="num" w:pos="417"/>
        </w:tabs>
        <w:ind w:left="0" w:firstLine="57"/>
      </w:pPr>
      <w:rPr>
        <w:rFonts w:hint="default"/>
      </w:rPr>
    </w:lvl>
  </w:abstractNum>
  <w:abstractNum w:abstractNumId="4">
    <w:nsid w:val="3FA02583"/>
    <w:multiLevelType w:val="singleLevel"/>
    <w:tmpl w:val="145A4242"/>
    <w:lvl w:ilvl="0">
      <w:numFmt w:val="bullet"/>
      <w:lvlText w:val="-"/>
      <w:lvlJc w:val="left"/>
      <w:pPr>
        <w:tabs>
          <w:tab w:val="num" w:pos="417"/>
        </w:tabs>
        <w:ind w:left="0" w:firstLine="57"/>
      </w:pPr>
      <w:rPr>
        <w:rFonts w:hint="default"/>
      </w:rPr>
    </w:lvl>
  </w:abstractNum>
  <w:abstractNum w:abstractNumId="5">
    <w:nsid w:val="4DDA6B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4F8B5FB1"/>
    <w:multiLevelType w:val="singleLevel"/>
    <w:tmpl w:val="145A4242"/>
    <w:lvl w:ilvl="0">
      <w:numFmt w:val="bullet"/>
      <w:lvlText w:val="-"/>
      <w:lvlJc w:val="left"/>
      <w:pPr>
        <w:tabs>
          <w:tab w:val="num" w:pos="417"/>
        </w:tabs>
        <w:ind w:left="0" w:firstLine="57"/>
      </w:pPr>
      <w:rPr>
        <w:rFonts w:hint="default"/>
      </w:rPr>
    </w:lvl>
  </w:abstractNum>
  <w:abstractNum w:abstractNumId="7">
    <w:nsid w:val="5C8A64EC"/>
    <w:multiLevelType w:val="singleLevel"/>
    <w:tmpl w:val="145A4242"/>
    <w:lvl w:ilvl="0">
      <w:numFmt w:val="bullet"/>
      <w:lvlText w:val="-"/>
      <w:lvlJc w:val="left"/>
      <w:pPr>
        <w:tabs>
          <w:tab w:val="num" w:pos="417"/>
        </w:tabs>
        <w:ind w:left="0" w:firstLine="57"/>
      </w:pPr>
      <w:rPr>
        <w:rFonts w:hint="default"/>
      </w:rPr>
    </w:lvl>
  </w:abstractNum>
  <w:abstractNum w:abstractNumId="8">
    <w:nsid w:val="60586D9F"/>
    <w:multiLevelType w:val="singleLevel"/>
    <w:tmpl w:val="0ABC2E26"/>
    <w:lvl w:ilvl="0">
      <w:start w:val="1"/>
      <w:numFmt w:val="decimal"/>
      <w:lvlText w:val="%1)"/>
      <w:lvlJc w:val="left"/>
      <w:pPr>
        <w:tabs>
          <w:tab w:val="num" w:pos="1080"/>
        </w:tabs>
        <w:ind w:left="1080" w:hanging="360"/>
      </w:pPr>
      <w:rPr>
        <w:rFonts w:hint="default"/>
      </w:rPr>
    </w:lvl>
  </w:abstractNum>
  <w:abstractNum w:abstractNumId="9">
    <w:nsid w:val="638F225C"/>
    <w:multiLevelType w:val="singleLevel"/>
    <w:tmpl w:val="145A4242"/>
    <w:lvl w:ilvl="0">
      <w:numFmt w:val="bullet"/>
      <w:lvlText w:val="-"/>
      <w:lvlJc w:val="left"/>
      <w:pPr>
        <w:tabs>
          <w:tab w:val="num" w:pos="417"/>
        </w:tabs>
        <w:ind w:left="0" w:firstLine="57"/>
      </w:pPr>
      <w:rPr>
        <w:rFonts w:hint="default"/>
      </w:rPr>
    </w:lvl>
  </w:abstractNum>
  <w:abstractNum w:abstractNumId="10">
    <w:nsid w:val="70570775"/>
    <w:multiLevelType w:val="singleLevel"/>
    <w:tmpl w:val="145A4242"/>
    <w:lvl w:ilvl="0">
      <w:numFmt w:val="bullet"/>
      <w:lvlText w:val="-"/>
      <w:lvlJc w:val="left"/>
      <w:pPr>
        <w:tabs>
          <w:tab w:val="num" w:pos="417"/>
        </w:tabs>
        <w:ind w:left="0" w:firstLine="57"/>
      </w:pPr>
      <w:rPr>
        <w:rFonts w:hint="default"/>
      </w:rPr>
    </w:lvl>
  </w:abstractNum>
  <w:abstractNum w:abstractNumId="11">
    <w:nsid w:val="738F171B"/>
    <w:multiLevelType w:val="multilevel"/>
    <w:tmpl w:val="1BD89F3A"/>
    <w:lvl w:ilvl="0">
      <w:start w:val="1"/>
      <w:numFmt w:val="decimal"/>
      <w:suff w:val="space"/>
      <w:lvlText w:val="%1."/>
      <w:lvlJc w:val="left"/>
      <w:pPr>
        <w:ind w:left="170" w:hanging="170"/>
      </w:pPr>
    </w:lvl>
    <w:lvl w:ilvl="1">
      <w:start w:val="1"/>
      <w:numFmt w:val="bullet"/>
      <w:suff w:val="space"/>
      <w:lvlText w:val=""/>
      <w:lvlJc w:val="left"/>
      <w:pPr>
        <w:ind w:left="284" w:hanging="114"/>
      </w:pPr>
      <w:rPr>
        <w:rFonts w:ascii="Symbol" w:hAnsi="Symbol" w:hint="default"/>
        <w:sz w:val="28"/>
      </w:rPr>
    </w:lvl>
    <w:lvl w:ilvl="2">
      <w:start w:val="1"/>
      <w:numFmt w:val="bullet"/>
      <w:suff w:val="space"/>
      <w:lvlText w:val=""/>
      <w:lvlJc w:val="left"/>
      <w:pPr>
        <w:ind w:left="510" w:hanging="113"/>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2">
    <w:nsid w:val="742200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7BC45A91"/>
    <w:multiLevelType w:val="singleLevel"/>
    <w:tmpl w:val="0419000F"/>
    <w:lvl w:ilvl="0">
      <w:start w:val="1"/>
      <w:numFmt w:val="decimal"/>
      <w:lvlText w:val="%1."/>
      <w:lvlJc w:val="left"/>
      <w:pPr>
        <w:tabs>
          <w:tab w:val="num" w:pos="360"/>
        </w:tabs>
        <w:ind w:left="360" w:hanging="360"/>
      </w:pPr>
    </w:lvl>
  </w:abstractNum>
  <w:abstractNum w:abstractNumId="14">
    <w:nsid w:val="7CB87518"/>
    <w:multiLevelType w:val="singleLevel"/>
    <w:tmpl w:val="4F40C4F8"/>
    <w:lvl w:ilvl="0">
      <w:numFmt w:val="bullet"/>
      <w:lvlText w:val="-"/>
      <w:lvlJc w:val="left"/>
      <w:pPr>
        <w:tabs>
          <w:tab w:val="num" w:pos="1080"/>
        </w:tabs>
        <w:ind w:left="1080" w:hanging="360"/>
      </w:pPr>
      <w:rPr>
        <w:rFonts w:hint="default"/>
      </w:rPr>
    </w:lvl>
  </w:abstractNum>
  <w:num w:numId="1">
    <w:abstractNumId w:val="0"/>
  </w:num>
  <w:num w:numId="2">
    <w:abstractNumId w:val="5"/>
  </w:num>
  <w:num w:numId="3">
    <w:abstractNumId w:val="12"/>
  </w:num>
  <w:num w:numId="4">
    <w:abstractNumId w:val="14"/>
  </w:num>
  <w:num w:numId="5">
    <w:abstractNumId w:val="13"/>
  </w:num>
  <w:num w:numId="6">
    <w:abstractNumId w:val="11"/>
  </w:num>
  <w:num w:numId="7">
    <w:abstractNumId w:val="3"/>
  </w:num>
  <w:num w:numId="8">
    <w:abstractNumId w:val="1"/>
  </w:num>
  <w:num w:numId="9">
    <w:abstractNumId w:val="9"/>
  </w:num>
  <w:num w:numId="10">
    <w:abstractNumId w:val="4"/>
  </w:num>
  <w:num w:numId="11">
    <w:abstractNumId w:val="6"/>
  </w:num>
  <w:num w:numId="12">
    <w:abstractNumId w:val="7"/>
  </w:num>
  <w:num w:numId="13">
    <w:abstractNumId w:val="8"/>
  </w:num>
  <w:num w:numId="14">
    <w:abstractNumId w:val="10"/>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42FE"/>
    <w:rsid w:val="001B0CEB"/>
    <w:rsid w:val="00B942FE"/>
    <w:rsid w:val="00D05E2C"/>
    <w:rsid w:val="00FB3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0C07C6-52EE-4CD4-B79E-DD199828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jc w:val="center"/>
      <w:outlineLvl w:val="0"/>
    </w:pPr>
    <w:rPr>
      <w:b/>
      <w:kern w:val="28"/>
      <w:sz w:val="28"/>
    </w:rPr>
  </w:style>
  <w:style w:type="paragraph" w:styleId="2">
    <w:name w:val="heading 2"/>
    <w:basedOn w:val="a"/>
    <w:next w:val="a"/>
    <w:qFormat/>
    <w:pPr>
      <w:keepNext/>
      <w:spacing w:before="240" w:after="60"/>
      <w:jc w:val="center"/>
      <w:outlineLvl w:val="1"/>
    </w:pPr>
    <w:rPr>
      <w:b/>
      <w:snapToGrid w:val="0"/>
      <w:sz w:val="28"/>
    </w:rPr>
  </w:style>
  <w:style w:type="paragraph" w:styleId="3">
    <w:name w:val="heading 3"/>
    <w:basedOn w:val="a"/>
    <w:next w:val="a"/>
    <w:qFormat/>
    <w:pPr>
      <w:keepNext/>
      <w:spacing w:before="240" w:after="60"/>
      <w:ind w:firstLine="720"/>
      <w:outlineLvl w:val="2"/>
    </w:pPr>
    <w:rPr>
      <w:b/>
      <w:sz w:val="28"/>
    </w:rPr>
  </w:style>
  <w:style w:type="paragraph" w:styleId="4">
    <w:name w:val="heading 4"/>
    <w:basedOn w:val="a"/>
    <w:next w:val="a"/>
    <w:qFormat/>
    <w:pPr>
      <w:keepNext/>
      <w:ind w:firstLine="720"/>
      <w:jc w:val="both"/>
      <w:outlineLvl w:val="3"/>
    </w:pPr>
    <w:rPr>
      <w:b/>
      <w:caps/>
      <w:snapToGrid w:val="0"/>
      <w:sz w:val="28"/>
    </w:rPr>
  </w:style>
  <w:style w:type="paragraph" w:styleId="5">
    <w:name w:val="heading 5"/>
    <w:basedOn w:val="a"/>
    <w:next w:val="a"/>
    <w:qFormat/>
    <w:pPr>
      <w:keepNext/>
      <w:jc w:val="both"/>
      <w:outlineLvl w:val="4"/>
    </w:pPr>
    <w:rPr>
      <w:b/>
      <w:caps/>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widowControl w:val="0"/>
      <w:ind w:firstLine="320"/>
      <w:jc w:val="both"/>
    </w:pPr>
    <w:rPr>
      <w:snapToGrid w:val="0"/>
      <w:sz w:val="22"/>
    </w:rPr>
  </w:style>
  <w:style w:type="paragraph" w:customStyle="1" w:styleId="FR1">
    <w:name w:val="FR1"/>
    <w:pPr>
      <w:widowControl w:val="0"/>
      <w:ind w:left="2760" w:right="1600"/>
    </w:pPr>
    <w:rPr>
      <w:rFonts w:ascii="Arial" w:hAnsi="Arial"/>
      <w:b/>
      <w:snapToGrid w:val="0"/>
      <w:sz w:val="24"/>
    </w:rPr>
  </w:style>
  <w:style w:type="paragraph" w:customStyle="1" w:styleId="FR2">
    <w:name w:val="FR2"/>
    <w:pPr>
      <w:widowControl w:val="0"/>
      <w:spacing w:before="820" w:line="340" w:lineRule="auto"/>
      <w:ind w:left="2720" w:right="600"/>
    </w:pPr>
    <w:rPr>
      <w:rFonts w:ascii="Arial" w:hAnsi="Arial"/>
      <w:b/>
      <w:snapToGrid w:val="0"/>
    </w:rPr>
  </w:style>
  <w:style w:type="paragraph" w:customStyle="1" w:styleId="FR3">
    <w:name w:val="FR3"/>
    <w:pPr>
      <w:widowControl w:val="0"/>
      <w:ind w:left="5920"/>
    </w:pPr>
    <w:rPr>
      <w:rFonts w:ascii="Arial" w:hAnsi="Arial"/>
      <w:snapToGrid w:val="0"/>
      <w:sz w:val="12"/>
    </w:rPr>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Body Text Indent"/>
    <w:basedOn w:val="a"/>
    <w:semiHidden/>
    <w:pPr>
      <w:ind w:firstLine="720"/>
      <w:jc w:val="both"/>
    </w:pPr>
    <w:rPr>
      <w:snapToGrid w:val="0"/>
      <w:sz w:val="28"/>
    </w:rPr>
  </w:style>
  <w:style w:type="paragraph" w:styleId="20">
    <w:name w:val="Body Text Indent 2"/>
    <w:basedOn w:val="a"/>
    <w:semiHidden/>
    <w:pPr>
      <w:ind w:left="4680"/>
      <w:jc w:val="right"/>
    </w:pPr>
    <w:rPr>
      <w:sz w:val="24"/>
    </w:rPr>
  </w:style>
  <w:style w:type="paragraph" w:styleId="a6">
    <w:name w:val="Title"/>
    <w:basedOn w:val="a"/>
    <w:qFormat/>
    <w:pPr>
      <w:jc w:val="center"/>
    </w:pPr>
    <w:rPr>
      <w:b/>
      <w:sz w:val="28"/>
    </w:rPr>
  </w:style>
  <w:style w:type="paragraph" w:styleId="11">
    <w:name w:val="toc 1"/>
    <w:basedOn w:val="a"/>
    <w:next w:val="a"/>
    <w:autoRedefine/>
    <w:semiHidden/>
    <w:pPr>
      <w:spacing w:before="120" w:after="120"/>
    </w:pPr>
    <w:rPr>
      <w:b/>
      <w:caps/>
    </w:rPr>
  </w:style>
  <w:style w:type="paragraph" w:styleId="21">
    <w:name w:val="toc 2"/>
    <w:basedOn w:val="a"/>
    <w:next w:val="a"/>
    <w:autoRedefine/>
    <w:semiHidden/>
    <w:pPr>
      <w:ind w:left="200"/>
    </w:pPr>
    <w:rPr>
      <w:smallCaps/>
    </w:rPr>
  </w:style>
  <w:style w:type="paragraph" w:styleId="30">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0">
    <w:name w:val="toc 5"/>
    <w:basedOn w:val="a"/>
    <w:next w:val="a"/>
    <w:autoRedefine/>
    <w:semiHidden/>
    <w:pPr>
      <w:ind w:left="800"/>
    </w:pPr>
    <w:rPr>
      <w:sz w:val="18"/>
    </w:rPr>
  </w:style>
  <w:style w:type="paragraph" w:styleId="6">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 w:type="paragraph" w:styleId="a7">
    <w:name w:val="footnote text"/>
    <w:basedOn w:val="a"/>
    <w:semiHidden/>
  </w:style>
  <w:style w:type="character" w:styleId="a8">
    <w:name w:val="footnote reference"/>
    <w:semiHidden/>
    <w:rPr>
      <w:vertAlign w:val="superscript"/>
    </w:rPr>
  </w:style>
  <w:style w:type="paragraph" w:styleId="31">
    <w:name w:val="Body Text Indent 3"/>
    <w:basedOn w:val="a"/>
    <w:semiHidden/>
    <w:pPr>
      <w:ind w:firstLine="72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9140</Words>
  <Characters>52101</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ПОВОЛЖСКАЯ АКАДЕМИЯ ГОСУДАРСТВЕННОЙ СЛУЖБЫ</vt:lpstr>
    </vt:vector>
  </TitlesOfParts>
  <Company> </Company>
  <LinksUpToDate>false</LinksUpToDate>
  <CharactersWithSpaces>61119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ПОВОЛЖСКАЯ АКАДЕМИЯ ГОСУДАРСТВЕННОЙ СЛУЖБЫ</dc:title>
  <dc:subject/>
  <dc:creator>Абулашвили</dc:creator>
  <cp:keywords/>
  <cp:lastModifiedBy>Irina</cp:lastModifiedBy>
  <cp:revision>2</cp:revision>
  <cp:lastPrinted>2001-05-18T20:20:00Z</cp:lastPrinted>
  <dcterms:created xsi:type="dcterms:W3CDTF">2014-08-06T16:11:00Z</dcterms:created>
  <dcterms:modified xsi:type="dcterms:W3CDTF">2014-08-06T16:11:00Z</dcterms:modified>
</cp:coreProperties>
</file>