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8B" w:rsidRPr="003320F7" w:rsidRDefault="0055138B" w:rsidP="0055138B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Искусство звука в рекламе: социокультурный и психолого-педагогический аспекты</w:t>
      </w:r>
    </w:p>
    <w:p w:rsidR="0055138B" w:rsidRPr="003320F7" w:rsidRDefault="0055138B" w:rsidP="0055138B">
      <w:pPr>
        <w:spacing w:before="120"/>
        <w:jc w:val="center"/>
        <w:rPr>
          <w:sz w:val="28"/>
        </w:rPr>
      </w:pPr>
      <w:r w:rsidRPr="003320F7">
        <w:rPr>
          <w:sz w:val="28"/>
        </w:rPr>
        <w:t>О.И. Воробьева, УО «ВГУ им. П.М. Машерова» (РБ, г. Витебск)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Являясь формой маркетинговых коммуникаций</w:t>
      </w:r>
      <w:r>
        <w:t xml:space="preserve">, </w:t>
      </w:r>
      <w:r w:rsidRPr="003320F7">
        <w:t>реклама представляет собой важную сферу человеческой деятельности. Рекламные произведения служат</w:t>
      </w:r>
      <w:r>
        <w:t xml:space="preserve"> </w:t>
      </w:r>
      <w:r w:rsidRPr="003320F7">
        <w:t>мощным средством</w:t>
      </w:r>
      <w:r>
        <w:t xml:space="preserve"> </w:t>
      </w:r>
      <w:r w:rsidRPr="003320F7">
        <w:t>культурного воздействия</w:t>
      </w:r>
      <w:r>
        <w:t xml:space="preserve"> </w:t>
      </w:r>
      <w:r w:rsidRPr="003320F7">
        <w:t>на человека</w:t>
      </w:r>
      <w:r>
        <w:t xml:space="preserve">, </w:t>
      </w:r>
      <w:r w:rsidRPr="003320F7">
        <w:t>формируют его вкусы и приоритеты.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Особенность структуры рекламного обращения и работы в нем слов и образов состоит в следующем: важно не только что сказано</w:t>
      </w:r>
      <w:r>
        <w:t xml:space="preserve">, </w:t>
      </w:r>
      <w:r w:rsidRPr="003320F7">
        <w:t>важно как сказано. Это сближает рекламу с произведениями искусства.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Звук играет важную роль в самых разнообразных видах рекламы. Такие эффективные средства распространения рекламной</w:t>
      </w:r>
      <w:r>
        <w:t xml:space="preserve"> </w:t>
      </w:r>
      <w:r w:rsidRPr="003320F7">
        <w:t>информации</w:t>
      </w:r>
      <w:r>
        <w:t xml:space="preserve">, </w:t>
      </w:r>
      <w:r w:rsidRPr="003320F7">
        <w:t>как радио и ТВ</w:t>
      </w:r>
      <w:r>
        <w:t xml:space="preserve">, </w:t>
      </w:r>
      <w:r w:rsidRPr="003320F7">
        <w:t>немыслимы без звукового ряда вообще. Шум пылесоса</w:t>
      </w:r>
      <w:r>
        <w:t xml:space="preserve">, </w:t>
      </w:r>
      <w:r w:rsidRPr="003320F7">
        <w:t>бойко всасывающего пыль</w:t>
      </w:r>
      <w:r>
        <w:t xml:space="preserve">, </w:t>
      </w:r>
      <w:r w:rsidRPr="003320F7">
        <w:t>«мелодичное» жужжание кофемолки новой модели</w:t>
      </w:r>
      <w:r>
        <w:t xml:space="preserve">, </w:t>
      </w:r>
      <w:r w:rsidRPr="003320F7">
        <w:t>пиво</w:t>
      </w:r>
      <w:r>
        <w:t xml:space="preserve">, </w:t>
      </w:r>
      <w:r w:rsidRPr="003320F7">
        <w:t>с шипением наполняющее желанный в жару стаканчик</w:t>
      </w:r>
      <w:r>
        <w:t xml:space="preserve">, </w:t>
      </w:r>
      <w:r w:rsidRPr="003320F7">
        <w:t>звон</w:t>
      </w:r>
      <w:r>
        <w:t xml:space="preserve"> </w:t>
      </w:r>
      <w:r w:rsidRPr="003320F7">
        <w:t>бокалов</w:t>
      </w:r>
      <w:r>
        <w:t xml:space="preserve">, </w:t>
      </w:r>
      <w:r w:rsidRPr="003320F7">
        <w:t>сделанных из высококачественного</w:t>
      </w:r>
      <w:r>
        <w:t xml:space="preserve"> </w:t>
      </w:r>
      <w:r w:rsidRPr="003320F7">
        <w:t>хрусталя…</w:t>
      </w:r>
      <w:r>
        <w:t xml:space="preserve"> - </w:t>
      </w:r>
      <w:r w:rsidRPr="003320F7">
        <w:t>- разнообразие и изобретательность в использовании этого ряда звучаний безгранична и полностью зависит от конкретной рекламной задачи</w:t>
      </w:r>
      <w:r>
        <w:t xml:space="preserve">, </w:t>
      </w:r>
      <w:r w:rsidRPr="003320F7">
        <w:t>избранного образного решения</w:t>
      </w:r>
      <w:r>
        <w:t xml:space="preserve">, </w:t>
      </w:r>
      <w:r w:rsidRPr="003320F7">
        <w:t>вкуса и чувства меры автора рекламы. Подобные звуковые пласты могут использоваться автономно</w:t>
      </w:r>
      <w:r>
        <w:t xml:space="preserve">, </w:t>
      </w:r>
      <w:r w:rsidRPr="003320F7">
        <w:t>но чаще встраиваются в более сложный звуковой контекст</w:t>
      </w:r>
      <w:r>
        <w:t xml:space="preserve">, </w:t>
      </w:r>
      <w:r w:rsidRPr="003320F7">
        <w:t>сочетающий их со словом и музыкой.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Элементы</w:t>
      </w:r>
      <w:r>
        <w:t xml:space="preserve"> </w:t>
      </w:r>
      <w:r w:rsidRPr="003320F7">
        <w:t>аудиоряда в рекламе</w:t>
      </w:r>
      <w:r>
        <w:t xml:space="preserve">, </w:t>
      </w:r>
      <w:r w:rsidRPr="003320F7">
        <w:t>особым образом объединенные в систему</w:t>
      </w:r>
      <w:r>
        <w:t xml:space="preserve">, </w:t>
      </w:r>
      <w:r w:rsidRPr="003320F7">
        <w:t>«информируют» на эмоциональном уровне</w:t>
      </w:r>
      <w:r>
        <w:t xml:space="preserve">, </w:t>
      </w:r>
      <w:r w:rsidRPr="003320F7">
        <w:t>эмоции же</w:t>
      </w:r>
      <w:r>
        <w:t xml:space="preserve">, </w:t>
      </w:r>
      <w:r w:rsidRPr="003320F7">
        <w:t>порождая ассоциативные реакции</w:t>
      </w:r>
      <w:r>
        <w:t xml:space="preserve">, </w:t>
      </w:r>
      <w:r w:rsidRPr="003320F7">
        <w:t>формируют у реципиента</w:t>
      </w:r>
      <w:r>
        <w:t xml:space="preserve"> </w:t>
      </w:r>
      <w:r w:rsidRPr="003320F7">
        <w:t>звуковой образ.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В рекламоведении существует немало работ</w:t>
      </w:r>
      <w:r>
        <w:t xml:space="preserve">, </w:t>
      </w:r>
      <w:r w:rsidRPr="003320F7">
        <w:t>посвященных роли звука в создании рекламного образа [1;</w:t>
      </w:r>
      <w:r>
        <w:t xml:space="preserve"> </w:t>
      </w:r>
      <w:r w:rsidRPr="003320F7">
        <w:t>2;</w:t>
      </w:r>
      <w:r>
        <w:t xml:space="preserve"> </w:t>
      </w:r>
      <w:r w:rsidRPr="003320F7">
        <w:t>3; 5; 6].</w:t>
      </w:r>
      <w:r>
        <w:t xml:space="preserve"> </w:t>
      </w:r>
      <w:r w:rsidRPr="003320F7">
        <w:t>Так</w:t>
      </w:r>
      <w:r>
        <w:t xml:space="preserve">, </w:t>
      </w:r>
      <w:r w:rsidRPr="003320F7">
        <w:t>рассматривается специфика звукового образа рекламы</w:t>
      </w:r>
      <w:r>
        <w:t xml:space="preserve">, </w:t>
      </w:r>
      <w:r w:rsidRPr="003320F7">
        <w:t>которая заключается в предельной лаконичности и максимальной информативности. Рекламный образ должен интенсивно фиксировать внимание</w:t>
      </w:r>
      <w:r>
        <w:t xml:space="preserve">, </w:t>
      </w:r>
      <w:r w:rsidRPr="003320F7">
        <w:t>быть нацеленным на формирование позитивных эмоциональных реакций потребителя</w:t>
      </w:r>
      <w:r>
        <w:t xml:space="preserve">, </w:t>
      </w:r>
      <w:r w:rsidRPr="003320F7">
        <w:t>соотносить возможные ассоциации с качествами и свойствами рекламируемых объектов и др.</w:t>
      </w:r>
      <w:r>
        <w:t xml:space="preserve"> </w:t>
      </w:r>
      <w:r w:rsidRPr="003320F7">
        <w:t>В телерекламе Naturella ровный ритм фоновой музыки в неспешном темпе создает общий комфортный эмоциональный настрой</w:t>
      </w:r>
      <w:r>
        <w:t xml:space="preserve">, </w:t>
      </w:r>
      <w:r w:rsidRPr="003320F7">
        <w:t>привносит ощущение успокоения</w:t>
      </w:r>
      <w:r>
        <w:t xml:space="preserve">, </w:t>
      </w:r>
      <w:r w:rsidRPr="003320F7">
        <w:t>что идет в унисон с лозунгом рекламы: «Почувствуй заботу природы».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Ученые обращают внимание на механизмы восприятия</w:t>
      </w:r>
      <w:r>
        <w:t xml:space="preserve">, </w:t>
      </w:r>
      <w:r w:rsidRPr="003320F7">
        <w:t>учет которых необходим при создании звукового образа. Например</w:t>
      </w:r>
      <w:r>
        <w:t xml:space="preserve">, </w:t>
      </w:r>
      <w:r w:rsidRPr="003320F7">
        <w:t>большая результативность аудиовизуальных форм рекламы объясняется синестезией</w:t>
      </w:r>
      <w:r>
        <w:t xml:space="preserve"> - </w:t>
      </w:r>
      <w:r w:rsidRPr="003320F7">
        <w:t>- специфическим свойством восприятия</w:t>
      </w:r>
      <w:r>
        <w:t xml:space="preserve">, </w:t>
      </w:r>
      <w:r w:rsidRPr="003320F7">
        <w:t>опирающимся на межчувственные связи (бульканье наливаемого в стакан напитка в</w:t>
      </w:r>
      <w:r>
        <w:t xml:space="preserve"> </w:t>
      </w:r>
      <w:r w:rsidRPr="003320F7">
        <w:t>рекламе Coca-Cola вызывает жажду).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Сила воздействия звука в контексте рекламного целого связана с апперцепцией. Как явление бытовой культуры</w:t>
      </w:r>
      <w:r>
        <w:t xml:space="preserve">, </w:t>
      </w:r>
      <w:r w:rsidRPr="003320F7">
        <w:t>реклама должна апеллировать доступными большим группам людей образами – словесными</w:t>
      </w:r>
      <w:r>
        <w:t xml:space="preserve">, </w:t>
      </w:r>
      <w:r w:rsidRPr="003320F7">
        <w:t>визуальными и слуховыми. В лоне рекламных технологий велика роль стереотипов. Лексический</w:t>
      </w:r>
      <w:r>
        <w:t xml:space="preserve">, </w:t>
      </w:r>
      <w:r w:rsidRPr="003320F7">
        <w:t>визуальный</w:t>
      </w:r>
      <w:r>
        <w:t xml:space="preserve">, </w:t>
      </w:r>
      <w:r w:rsidRPr="003320F7">
        <w:t>интонационный ряд рекламного ролика МТС «Услуга Ночной безлимит» определены направленностью рекламы на молодежную целевую аудиторию. В соответствии с этим</w:t>
      </w:r>
      <w:r>
        <w:t xml:space="preserve">, </w:t>
      </w:r>
      <w:r w:rsidRPr="003320F7">
        <w:t>наряду с понятной</w:t>
      </w:r>
      <w:r>
        <w:t xml:space="preserve"> </w:t>
      </w:r>
      <w:r w:rsidRPr="003320F7">
        <w:t>данной возрастной группе разговорной лексикой «Не спится? Пора резвиться»</w:t>
      </w:r>
      <w:r>
        <w:t xml:space="preserve">, </w:t>
      </w:r>
      <w:r w:rsidRPr="003320F7">
        <w:t>видеорядом</w:t>
      </w:r>
      <w:r>
        <w:t xml:space="preserve">, </w:t>
      </w:r>
      <w:r w:rsidRPr="003320F7">
        <w:t>изображающим веселящуюся под ночным небом овечку</w:t>
      </w:r>
      <w:r>
        <w:t xml:space="preserve">, </w:t>
      </w:r>
      <w:r w:rsidRPr="003320F7">
        <w:t>авторы ролика используют энергичную ритмичную музыку. Музыкальная интонация делает речевую интонацию более рельефной</w:t>
      </w:r>
      <w:r>
        <w:t xml:space="preserve">, </w:t>
      </w:r>
      <w:r w:rsidRPr="003320F7">
        <w:t>подчеркивает ее выразительность.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Для рекламы значимы такие средства</w:t>
      </w:r>
      <w:r>
        <w:t xml:space="preserve"> </w:t>
      </w:r>
      <w:r w:rsidRPr="003320F7">
        <w:t>музыкальной выразительности</w:t>
      </w:r>
      <w:r>
        <w:t xml:space="preserve">, </w:t>
      </w:r>
      <w:r w:rsidRPr="003320F7">
        <w:t>как</w:t>
      </w:r>
      <w:r>
        <w:t xml:space="preserve"> </w:t>
      </w:r>
      <w:r w:rsidRPr="003320F7">
        <w:t>мелодия</w:t>
      </w:r>
      <w:r>
        <w:t xml:space="preserve">, </w:t>
      </w:r>
      <w:r w:rsidRPr="003320F7">
        <w:t>лад</w:t>
      </w:r>
      <w:r>
        <w:t xml:space="preserve">, </w:t>
      </w:r>
      <w:r w:rsidRPr="003320F7">
        <w:t>ритм</w:t>
      </w:r>
      <w:r>
        <w:t xml:space="preserve">, </w:t>
      </w:r>
      <w:r w:rsidRPr="003320F7">
        <w:t>темп</w:t>
      </w:r>
      <w:r>
        <w:t xml:space="preserve">, </w:t>
      </w:r>
      <w:r w:rsidRPr="003320F7">
        <w:t>гармония</w:t>
      </w:r>
      <w:r>
        <w:t xml:space="preserve">, </w:t>
      </w:r>
      <w:r w:rsidRPr="003320F7">
        <w:t>регистр</w:t>
      </w:r>
      <w:r>
        <w:t xml:space="preserve">, </w:t>
      </w:r>
      <w:r w:rsidRPr="003320F7">
        <w:t>тембр и другие</w:t>
      </w:r>
      <w:r>
        <w:t xml:space="preserve">, </w:t>
      </w:r>
      <w:r w:rsidRPr="003320F7">
        <w:t>каждый из</w:t>
      </w:r>
      <w:r>
        <w:t xml:space="preserve"> </w:t>
      </w:r>
      <w:r w:rsidRPr="003320F7">
        <w:t>которых обладает потенциальными возможностями в передаче смысла музыкального текста. В рекламе освежителя белья Lenor</w:t>
      </w:r>
      <w:r>
        <w:t xml:space="preserve"> </w:t>
      </w:r>
      <w:r w:rsidRPr="003320F7">
        <w:t>мягкие песенные интонации создают запоминаемость фона</w:t>
      </w:r>
      <w:r>
        <w:t xml:space="preserve">, </w:t>
      </w:r>
      <w:r w:rsidRPr="003320F7">
        <w:t xml:space="preserve">удачно реализуют в звуке основной рекламный образ товара. Так музыка становится активным элементом фирменного стиля. 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Особые требования предъявляются к выбору жанра и стиля музыки для рекламы. Стилевое решение должно соответствовать как образу товара</w:t>
      </w:r>
      <w:r>
        <w:t xml:space="preserve">, </w:t>
      </w:r>
      <w:r w:rsidRPr="003320F7">
        <w:t>так и вкусовым пристрастиям целевой аудитории. Фокус- группа рекламного телеролика</w:t>
      </w:r>
      <w:r>
        <w:t xml:space="preserve"> </w:t>
      </w:r>
      <w:r w:rsidRPr="003320F7">
        <w:t>Chupa Chups</w:t>
      </w:r>
      <w:r>
        <w:t xml:space="preserve"> - </w:t>
      </w:r>
      <w:r w:rsidRPr="003320F7">
        <w:t>- «крутые» подростки.</w:t>
      </w:r>
      <w:r>
        <w:t xml:space="preserve"> </w:t>
      </w:r>
      <w:r w:rsidRPr="003320F7">
        <w:t>Слоган</w:t>
      </w:r>
      <w:r>
        <w:t xml:space="preserve"> </w:t>
      </w:r>
      <w:r w:rsidRPr="003320F7">
        <w:t>«Chupa – Chups XXL Trio с тобой» распевается под рэп-музыку</w:t>
      </w:r>
      <w:r>
        <w:t xml:space="preserve">, </w:t>
      </w:r>
      <w:r w:rsidRPr="003320F7">
        <w:t>символизирующую динамику</w:t>
      </w:r>
      <w:r>
        <w:t xml:space="preserve">, </w:t>
      </w:r>
      <w:r w:rsidRPr="003320F7">
        <w:t>безудержную энергию</w:t>
      </w:r>
      <w:r>
        <w:t xml:space="preserve">, </w:t>
      </w:r>
      <w:r w:rsidRPr="003320F7">
        <w:t>граничащую с хаотичностью</w:t>
      </w:r>
      <w:r>
        <w:t xml:space="preserve">, </w:t>
      </w:r>
      <w:r w:rsidRPr="003320F7">
        <w:t>что гарантирует</w:t>
      </w:r>
      <w:r>
        <w:t xml:space="preserve"> </w:t>
      </w:r>
      <w:r w:rsidRPr="003320F7">
        <w:t>легкость восприятия</w:t>
      </w:r>
      <w:r>
        <w:t xml:space="preserve">, </w:t>
      </w:r>
      <w:r w:rsidRPr="003320F7">
        <w:t>мгновенную считываемость смысла.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Неотъемлемой частью аудио- и аудиовизуальной рекламы является голос. Так</w:t>
      </w:r>
      <w:r>
        <w:t xml:space="preserve">, </w:t>
      </w:r>
      <w:r w:rsidRPr="003320F7">
        <w:t>низкие мужские голоса обладают качеством особой внушительности</w:t>
      </w:r>
      <w:r>
        <w:t xml:space="preserve">, </w:t>
      </w:r>
      <w:r w:rsidRPr="003320F7">
        <w:t>авторитетности</w:t>
      </w:r>
      <w:r>
        <w:t xml:space="preserve">, </w:t>
      </w:r>
      <w:r w:rsidRPr="003320F7">
        <w:t>ассоциируются с силой</w:t>
      </w:r>
      <w:r>
        <w:t xml:space="preserve">, </w:t>
      </w:r>
      <w:r w:rsidRPr="003320F7">
        <w:t>независимостью (реклама Nestle For men). Часто рекламисты обращаются</w:t>
      </w:r>
      <w:r>
        <w:t xml:space="preserve"> </w:t>
      </w:r>
      <w:r w:rsidRPr="003320F7">
        <w:t>к приемам риторического акцентирования («Ме-ти-нал»</w:t>
      </w:r>
      <w:r>
        <w:t xml:space="preserve"> - </w:t>
      </w:r>
      <w:r w:rsidRPr="003320F7">
        <w:t>телереклама).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Таким образом</w:t>
      </w:r>
      <w:r>
        <w:t xml:space="preserve">, </w:t>
      </w:r>
      <w:r w:rsidRPr="003320F7">
        <w:t>звук активно участвует</w:t>
      </w:r>
      <w:r>
        <w:t xml:space="preserve">, </w:t>
      </w:r>
      <w:r w:rsidRPr="003320F7">
        <w:t>наряду с другими средствами</w:t>
      </w:r>
      <w:r>
        <w:t xml:space="preserve">, </w:t>
      </w:r>
      <w:r w:rsidRPr="003320F7">
        <w:t>в создании рекламного образа</w:t>
      </w:r>
      <w:r>
        <w:t xml:space="preserve">, </w:t>
      </w:r>
      <w:r w:rsidRPr="003320F7">
        <w:t>привлекает внимание потребителей и</w:t>
      </w:r>
      <w:r>
        <w:t xml:space="preserve">, </w:t>
      </w:r>
      <w:r w:rsidRPr="003320F7">
        <w:t>благодаря своим эстетическим свойствам</w:t>
      </w:r>
      <w:r>
        <w:t xml:space="preserve">, </w:t>
      </w:r>
      <w:r w:rsidRPr="003320F7">
        <w:t>формирует у реципиента позитивное отношение к рекламируемому благу. В хорошо разработанном сообщении рекламы ощутима диалогичность всех ее архитектонических компонентов – вербального</w:t>
      </w:r>
      <w:r>
        <w:t xml:space="preserve">, </w:t>
      </w:r>
      <w:r w:rsidRPr="003320F7">
        <w:t>визуального и звукового–</w:t>
      </w:r>
      <w:r>
        <w:t xml:space="preserve">, </w:t>
      </w:r>
      <w:r w:rsidRPr="003320F7">
        <w:t>функционирующих как единое целое.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Очевидно</w:t>
      </w:r>
      <w:r>
        <w:t xml:space="preserve">, </w:t>
      </w:r>
      <w:r w:rsidRPr="003320F7">
        <w:t>что реклама сегодня</w:t>
      </w:r>
      <w:r>
        <w:t xml:space="preserve"> </w:t>
      </w:r>
      <w:r w:rsidRPr="003320F7">
        <w:t>является одним из важнейших носителей информации и не только коммерческого плана.</w:t>
      </w:r>
      <w:r>
        <w:t xml:space="preserve"> </w:t>
      </w:r>
      <w:r w:rsidRPr="003320F7">
        <w:t>В потоке сведений о самых различных сторонах жизни человека</w:t>
      </w:r>
      <w:r>
        <w:t xml:space="preserve"> - </w:t>
      </w:r>
      <w:r w:rsidRPr="003320F7">
        <w:t>- и звуковые жизненные реалии</w:t>
      </w:r>
      <w:r>
        <w:t xml:space="preserve">, </w:t>
      </w:r>
      <w:r w:rsidRPr="003320F7">
        <w:t>например</w:t>
      </w:r>
      <w:r>
        <w:t xml:space="preserve">, </w:t>
      </w:r>
      <w:r w:rsidRPr="003320F7">
        <w:t>голоса птиц и животных</w:t>
      </w:r>
      <w:r>
        <w:t xml:space="preserve">, </w:t>
      </w:r>
      <w:r w:rsidRPr="003320F7">
        <w:t>шум волн</w:t>
      </w:r>
      <w:r>
        <w:t xml:space="preserve">, </w:t>
      </w:r>
      <w:r w:rsidRPr="003320F7">
        <w:t>фрагменты музыки разных стилей</w:t>
      </w:r>
      <w:r>
        <w:t xml:space="preserve"> - </w:t>
      </w:r>
      <w:r w:rsidRPr="003320F7">
        <w:t>- классического</w:t>
      </w:r>
      <w:r>
        <w:t xml:space="preserve">, </w:t>
      </w:r>
      <w:r w:rsidRPr="003320F7">
        <w:t>джазового и фольклорного и т.д. Этот звуковой поток</w:t>
      </w:r>
      <w:r>
        <w:t xml:space="preserve">, </w:t>
      </w:r>
      <w:r w:rsidRPr="003320F7">
        <w:t>ежедневно врывающийся в наше сознание</w:t>
      </w:r>
      <w:r>
        <w:t xml:space="preserve">, </w:t>
      </w:r>
      <w:r w:rsidRPr="003320F7">
        <w:t>усваивается им как один из компонентов окружающего мира</w:t>
      </w:r>
      <w:r>
        <w:t xml:space="preserve">, </w:t>
      </w:r>
      <w:r w:rsidRPr="003320F7">
        <w:t xml:space="preserve">образую звуковую среду обитания. 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Наряду с прагматико-функциональным</w:t>
      </w:r>
      <w:r>
        <w:t xml:space="preserve"> </w:t>
      </w:r>
      <w:r w:rsidRPr="003320F7">
        <w:t>направлением в исследовании рекламы сегодня активно разрабатывается социокультурный подход</w:t>
      </w:r>
      <w:r>
        <w:t xml:space="preserve">, </w:t>
      </w:r>
      <w:r w:rsidRPr="003320F7">
        <w:t>рассматривающий рекламную коммуникацию как форму мифологии</w:t>
      </w:r>
      <w:r>
        <w:t xml:space="preserve">, </w:t>
      </w:r>
      <w:r w:rsidRPr="003320F7">
        <w:t>существующую в современном массовом обществе потребления</w:t>
      </w:r>
      <w:r>
        <w:t xml:space="preserve"> </w:t>
      </w:r>
      <w:r w:rsidRPr="003320F7">
        <w:t>[4; 7].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Реклама</w:t>
      </w:r>
      <w:r>
        <w:t xml:space="preserve">, </w:t>
      </w:r>
      <w:r w:rsidRPr="003320F7">
        <w:t>играя значимую роль в процессе социализации</w:t>
      </w:r>
      <w:r>
        <w:t xml:space="preserve">, </w:t>
      </w:r>
      <w:r w:rsidRPr="003320F7">
        <w:t>является способом поддержания жизнедеятельности человека</w:t>
      </w:r>
      <w:r>
        <w:t xml:space="preserve">, </w:t>
      </w:r>
      <w:r w:rsidRPr="003320F7">
        <w:t>средством воспитания и развития. Репрезентируя социальную реальность</w:t>
      </w:r>
      <w:r>
        <w:t xml:space="preserve">, </w:t>
      </w:r>
      <w:r w:rsidRPr="003320F7">
        <w:t>реклама представляет собой набор наиболее употребительных «кодифицированных» образцов поведения</w:t>
      </w:r>
      <w:r>
        <w:t xml:space="preserve">, </w:t>
      </w:r>
      <w:r w:rsidRPr="003320F7">
        <w:t>деятельности</w:t>
      </w:r>
      <w:r>
        <w:t xml:space="preserve">, </w:t>
      </w:r>
      <w:r w:rsidRPr="003320F7">
        <w:t>общения и взаимодействия.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Общаясь с маленькими детьми</w:t>
      </w:r>
      <w:r>
        <w:t xml:space="preserve">, </w:t>
      </w:r>
      <w:r w:rsidRPr="003320F7">
        <w:t>можно услышать их изустное детское творчество на рекламные темы</w:t>
      </w:r>
      <w:r>
        <w:t xml:space="preserve">, </w:t>
      </w:r>
      <w:r w:rsidRPr="003320F7">
        <w:t>где торговые марки – брэнды –</w:t>
      </w:r>
      <w:r>
        <w:t xml:space="preserve"> </w:t>
      </w:r>
      <w:r w:rsidRPr="003320F7">
        <w:t>участвуют в качестве сказочных персонажей. Вместо считалочек</w:t>
      </w:r>
      <w:r>
        <w:t xml:space="preserve">, </w:t>
      </w:r>
      <w:r w:rsidRPr="003320F7">
        <w:t>песен ребята начинают</w:t>
      </w:r>
      <w:r>
        <w:t xml:space="preserve"> </w:t>
      </w:r>
      <w:r w:rsidRPr="003320F7">
        <w:t>говорить друг с другом рекламными слоганами – просто так</w:t>
      </w:r>
      <w:r>
        <w:t xml:space="preserve">, </w:t>
      </w:r>
      <w:r w:rsidRPr="003320F7">
        <w:t xml:space="preserve">бессознательно. 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Звуковая информация</w:t>
      </w:r>
      <w:r>
        <w:t xml:space="preserve">, </w:t>
      </w:r>
      <w:r w:rsidRPr="003320F7">
        <w:t>содержащаяся в рекламе</w:t>
      </w:r>
      <w:r>
        <w:t xml:space="preserve">, </w:t>
      </w:r>
      <w:r w:rsidRPr="003320F7">
        <w:t>становится одним из важных факторов формирования</w:t>
      </w:r>
      <w:r>
        <w:t xml:space="preserve"> </w:t>
      </w:r>
      <w:r w:rsidRPr="003320F7">
        <w:t>у детей «звуковой картины мира» [ 1</w:t>
      </w:r>
      <w:r>
        <w:t xml:space="preserve">, </w:t>
      </w:r>
      <w:r w:rsidRPr="003320F7">
        <w:t>с. 113]. Именно поэтому звуковой поток рекламной продукции должен быть</w:t>
      </w:r>
      <w:r>
        <w:t xml:space="preserve"> </w:t>
      </w:r>
      <w:r w:rsidRPr="003320F7">
        <w:t>самого высокого качества. Сообщения рекламы должны измеряться не только с позиций эффективности воздействия</w:t>
      </w:r>
      <w:r>
        <w:t xml:space="preserve">, </w:t>
      </w:r>
      <w:r w:rsidRPr="003320F7">
        <w:t>но и</w:t>
      </w:r>
      <w:r>
        <w:t xml:space="preserve"> </w:t>
      </w:r>
      <w:r w:rsidRPr="003320F7">
        <w:t>с точки зрения рекламного эффекта. Если под эффективностью рекламы понимается ее результативность в экономическом смысле</w:t>
      </w:r>
      <w:r>
        <w:t xml:space="preserve">, </w:t>
      </w:r>
      <w:r w:rsidRPr="003320F7">
        <w:t>то рекламный эффект может обозначать результативность функционирования рекламы в самом общем смысле</w:t>
      </w:r>
      <w:r>
        <w:t xml:space="preserve"> </w:t>
      </w:r>
      <w:r w:rsidRPr="003320F7">
        <w:t>этого слова (социокультурная</w:t>
      </w:r>
      <w:r>
        <w:t xml:space="preserve">, </w:t>
      </w:r>
      <w:r w:rsidRPr="003320F7">
        <w:t>социально-психологическая</w:t>
      </w:r>
      <w:r>
        <w:t xml:space="preserve">, </w:t>
      </w:r>
      <w:r w:rsidRPr="003320F7">
        <w:t>психологическая и т.д.).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Таким образом</w:t>
      </w:r>
      <w:r>
        <w:t xml:space="preserve">, </w:t>
      </w:r>
      <w:r w:rsidRPr="003320F7">
        <w:t>реклама является сложным жанром. Как и любое художественное произведение</w:t>
      </w:r>
      <w:r>
        <w:t xml:space="preserve">, </w:t>
      </w:r>
      <w:r w:rsidRPr="003320F7">
        <w:t>она представляет собой уникальное творение со своей образной и символической системой. Создание</w:t>
      </w:r>
      <w:r>
        <w:t xml:space="preserve">  </w:t>
      </w:r>
      <w:r w:rsidRPr="003320F7">
        <w:t>рекламы не сводится к применению некоторых формализованных (с использованием звука в том числе) способов воздействия. Вопрос результативности рекламы является непростым и творческим.</w:t>
      </w:r>
    </w:p>
    <w:p w:rsidR="0055138B" w:rsidRPr="003320F7" w:rsidRDefault="0055138B" w:rsidP="0055138B">
      <w:pPr>
        <w:spacing w:before="120"/>
        <w:jc w:val="center"/>
        <w:rPr>
          <w:b/>
          <w:sz w:val="28"/>
        </w:rPr>
      </w:pPr>
      <w:r w:rsidRPr="003320F7">
        <w:rPr>
          <w:b/>
          <w:sz w:val="28"/>
        </w:rPr>
        <w:t>Список литературы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1.Анатомия рекламного образа/Под общ. ред. А.В. Овруцкого. – СПб.: Питер</w:t>
      </w:r>
      <w:r>
        <w:t xml:space="preserve">, </w:t>
      </w:r>
      <w:r w:rsidRPr="003320F7">
        <w:t>2004. – 224 с.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2.Арацкая Н. Плюсы и минусы рекламы на радио// Реклама. №2. 2000. С.43-44.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3.Кодзасов С.В. Голос в телевизионной рекламе//Рекламный текст: семиотика и лингвистика. М.: Изд. дом Гребенникова</w:t>
      </w:r>
      <w:r>
        <w:t xml:space="preserve">, </w:t>
      </w:r>
      <w:r w:rsidRPr="003320F7">
        <w:t>2000. С. 214</w:t>
      </w:r>
      <w:r>
        <w:t xml:space="preserve"> - </w:t>
      </w:r>
      <w:r w:rsidRPr="003320F7">
        <w:t>221.</w:t>
      </w:r>
    </w:p>
    <w:p w:rsidR="0055138B" w:rsidRPr="003320F7" w:rsidRDefault="0055138B" w:rsidP="0055138B">
      <w:pPr>
        <w:spacing w:before="120"/>
        <w:ind w:firstLine="567"/>
        <w:jc w:val="both"/>
      </w:pPr>
      <w:r w:rsidRPr="003320F7">
        <w:t>4.Торичко Р.А. Реклама как мифологическая коммуникативная система: Автореф. дис. … канд.</w:t>
      </w:r>
      <w:r>
        <w:t xml:space="preserve"> </w:t>
      </w:r>
      <w:r w:rsidRPr="003320F7">
        <w:t>филол.</w:t>
      </w:r>
      <w:r>
        <w:t xml:space="preserve"> </w:t>
      </w:r>
      <w:r w:rsidRPr="003320F7">
        <w:t>наук. – Барнаул</w:t>
      </w:r>
      <w:r>
        <w:t xml:space="preserve">, </w:t>
      </w:r>
      <w:r w:rsidRPr="003320F7">
        <w:t>2001.– 24 с.</w:t>
      </w:r>
    </w:p>
    <w:p w:rsidR="0055138B" w:rsidRPr="003320F7" w:rsidRDefault="0055138B" w:rsidP="0055138B">
      <w:pPr>
        <w:spacing w:before="120"/>
        <w:ind w:firstLine="567"/>
        <w:jc w:val="both"/>
        <w:rPr>
          <w:lang w:val="en-US"/>
        </w:rPr>
      </w:pPr>
      <w:r w:rsidRPr="003320F7">
        <w:t>5.Шенерт В. Грядущая реклама: 199 правил и примеров достижения успеха / Пер. с нем. А</w:t>
      </w:r>
      <w:r w:rsidRPr="003320F7">
        <w:rPr>
          <w:lang w:val="en-US"/>
        </w:rPr>
        <w:t>.</w:t>
      </w:r>
      <w:r w:rsidRPr="003320F7">
        <w:t>М</w:t>
      </w:r>
      <w:r w:rsidRPr="003320F7">
        <w:rPr>
          <w:lang w:val="en-US"/>
        </w:rPr>
        <w:t xml:space="preserve">. </w:t>
      </w:r>
      <w:r w:rsidRPr="003320F7">
        <w:t>Чунакова</w:t>
      </w:r>
      <w:r w:rsidRPr="003320F7">
        <w:rPr>
          <w:lang w:val="en-US"/>
        </w:rPr>
        <w:t xml:space="preserve">. – </w:t>
      </w:r>
      <w:r w:rsidRPr="003320F7">
        <w:t>М</w:t>
      </w:r>
      <w:r w:rsidRPr="003320F7">
        <w:rPr>
          <w:lang w:val="en-US"/>
        </w:rPr>
        <w:t xml:space="preserve">.: </w:t>
      </w:r>
      <w:r w:rsidRPr="003320F7">
        <w:t>АО</w:t>
      </w:r>
      <w:r w:rsidRPr="003320F7">
        <w:rPr>
          <w:lang w:val="en-US"/>
        </w:rPr>
        <w:t xml:space="preserve"> «</w:t>
      </w:r>
      <w:r w:rsidRPr="003320F7">
        <w:t>Интерэксперт</w:t>
      </w:r>
      <w:r w:rsidRPr="003320F7">
        <w:rPr>
          <w:lang w:val="en-US"/>
        </w:rPr>
        <w:t xml:space="preserve">», 1999. – 302 </w:t>
      </w:r>
      <w:r w:rsidRPr="003320F7">
        <w:t>с</w:t>
      </w:r>
      <w:r w:rsidRPr="003320F7">
        <w:rPr>
          <w:lang w:val="en-US"/>
        </w:rPr>
        <w:t>.</w:t>
      </w:r>
    </w:p>
    <w:p w:rsidR="0055138B" w:rsidRPr="003320F7" w:rsidRDefault="0055138B" w:rsidP="0055138B">
      <w:pPr>
        <w:spacing w:before="120"/>
        <w:ind w:firstLine="567"/>
        <w:jc w:val="both"/>
        <w:rPr>
          <w:lang w:val="en-US"/>
        </w:rPr>
      </w:pPr>
      <w:r w:rsidRPr="003320F7">
        <w:rPr>
          <w:lang w:val="en-US"/>
        </w:rPr>
        <w:t>6. Bovée, Courtland L., Arens William F. Contemporary advertising. – 4th ed. –</w:t>
      </w:r>
      <w:smartTag w:uri="urn:schemas-microsoft-com:office:smarttags" w:element="City">
        <w:r w:rsidRPr="003320F7">
          <w:rPr>
            <w:lang w:val="en-US"/>
          </w:rPr>
          <w:t>Homewood</w:t>
        </w:r>
      </w:smartTag>
      <w:r w:rsidRPr="003320F7">
        <w:rPr>
          <w:lang w:val="en-US"/>
        </w:rPr>
        <w:t xml:space="preserve">; </w:t>
      </w:r>
      <w:smartTag w:uri="urn:schemas-microsoft-com:office:smarttags" w:element="City">
        <w:smartTag w:uri="urn:schemas-microsoft-com:office:smarttags" w:element="place">
          <w:r w:rsidRPr="003320F7">
            <w:rPr>
              <w:lang w:val="en-US"/>
            </w:rPr>
            <w:t>Boston</w:t>
          </w:r>
        </w:smartTag>
      </w:smartTag>
      <w:r w:rsidRPr="003320F7">
        <w:rPr>
          <w:lang w:val="en-US"/>
        </w:rPr>
        <w:t>: IRWIN, 1992. – 718 p.</w:t>
      </w:r>
    </w:p>
    <w:p w:rsidR="0055138B" w:rsidRPr="003320F7" w:rsidRDefault="0055138B" w:rsidP="0055138B">
      <w:pPr>
        <w:spacing w:before="120"/>
        <w:ind w:firstLine="567"/>
        <w:jc w:val="both"/>
        <w:rPr>
          <w:lang w:val="en-US"/>
        </w:rPr>
      </w:pPr>
      <w:r w:rsidRPr="003320F7">
        <w:rPr>
          <w:lang w:val="en-US"/>
        </w:rPr>
        <w:t xml:space="preserve">7.Williamson J. Decoding advertisements: Ideology and meaning in advertising. – L.; N.Y.: </w:t>
      </w:r>
      <w:smartTag w:uri="urn:schemas-microsoft-com:office:smarttags" w:element="City">
        <w:smartTag w:uri="urn:schemas-microsoft-com:office:smarttags" w:element="place">
          <w:r w:rsidRPr="003320F7">
            <w:rPr>
              <w:lang w:val="en-US"/>
            </w:rPr>
            <w:t>Marion</w:t>
          </w:r>
        </w:smartTag>
      </w:smartTag>
      <w:r w:rsidRPr="003320F7">
        <w:rPr>
          <w:lang w:val="en-US"/>
        </w:rPr>
        <w:t xml:space="preserve"> Boyars, 1978. – 180 p.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38B"/>
    <w:rsid w:val="001139F0"/>
    <w:rsid w:val="001A35F6"/>
    <w:rsid w:val="003320F7"/>
    <w:rsid w:val="003E5CAD"/>
    <w:rsid w:val="0055138B"/>
    <w:rsid w:val="00811DD4"/>
    <w:rsid w:val="00B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296328-627C-474D-BC7D-39DEF454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13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6835</Characters>
  <Application>Microsoft Office Word</Application>
  <DocSecurity>0</DocSecurity>
  <Lines>56</Lines>
  <Paragraphs>16</Paragraphs>
  <ScaleCrop>false</ScaleCrop>
  <Company>Home</Company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звука в рекламе: социокультурный и психолого-педагогический аспекты</dc:title>
  <dc:subject/>
  <dc:creator>User</dc:creator>
  <cp:keywords/>
  <dc:description/>
  <cp:lastModifiedBy>Irina</cp:lastModifiedBy>
  <cp:revision>2</cp:revision>
  <dcterms:created xsi:type="dcterms:W3CDTF">2014-07-19T05:04:00Z</dcterms:created>
  <dcterms:modified xsi:type="dcterms:W3CDTF">2014-07-19T05:04:00Z</dcterms:modified>
</cp:coreProperties>
</file>