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76" w:rsidRDefault="00000476" w:rsidP="00603122">
      <w:pPr>
        <w:spacing w:line="360" w:lineRule="auto"/>
        <w:rPr>
          <w:sz w:val="28"/>
          <w:szCs w:val="28"/>
        </w:rPr>
      </w:pP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ЭНЕРГЕТИЧЕСКАЯ ПРОБЛЕМАТИКА В ЧЕЛОВЕЧЕСКОМ ОБЩЕСТВЕ. СУЩНОСТЬ ЭНЕРГОСБЕРЕЖЕНИЯ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Историческая динамика энергопотребления человечества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Проблема энергетических ресурсов, по существу, является ключевой ресурсной проблемой для современного общества. От величины энергетических затрат зави</w:t>
      </w:r>
      <w:r w:rsidRPr="00603122">
        <w:rPr>
          <w:sz w:val="28"/>
          <w:szCs w:val="28"/>
        </w:rPr>
        <w:softHyphen/>
        <w:t>сит и эффективность человеческой деятельности по предот</w:t>
      </w:r>
      <w:r w:rsidRPr="00603122">
        <w:rPr>
          <w:sz w:val="28"/>
          <w:szCs w:val="28"/>
        </w:rPr>
        <w:softHyphen/>
        <w:t>вращению ухудшения качества природной среды. В силу этого энергетические ресурсы в настоящее время, по существу, ста</w:t>
      </w:r>
      <w:r w:rsidRPr="00603122">
        <w:rPr>
          <w:sz w:val="28"/>
          <w:szCs w:val="28"/>
        </w:rPr>
        <w:softHyphen/>
        <w:t>ли основным лимитирующим фактором развития материаль</w:t>
      </w:r>
      <w:r w:rsidRPr="00603122">
        <w:rPr>
          <w:sz w:val="28"/>
          <w:szCs w:val="28"/>
        </w:rPr>
        <w:softHyphen/>
        <w:t>ной культуры человечества.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Человек является единственным живым существом, по</w:t>
      </w:r>
      <w:r w:rsidRPr="00603122">
        <w:rPr>
          <w:sz w:val="28"/>
          <w:szCs w:val="28"/>
        </w:rPr>
        <w:softHyphen/>
        <w:t>требляющим энергию не только физиологически, но и экстра-соматически (внешне) - для поддержания достигнутого уров</w:t>
      </w:r>
      <w:r w:rsidRPr="00603122">
        <w:rPr>
          <w:sz w:val="28"/>
          <w:szCs w:val="28"/>
        </w:rPr>
        <w:softHyphen/>
        <w:t>ня и дальнейшего развития своей культуры. Развитие культу</w:t>
      </w:r>
      <w:r w:rsidRPr="00603122">
        <w:rPr>
          <w:sz w:val="28"/>
          <w:szCs w:val="28"/>
        </w:rPr>
        <w:softHyphen/>
        <w:t>ры требовало на протяжении всей истории общества и будет требовать в дальнейшем возрастающих энергетических затрат.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Первым и основным на протяжении всей человеческой ис</w:t>
      </w:r>
      <w:r w:rsidRPr="00603122">
        <w:rPr>
          <w:sz w:val="28"/>
          <w:szCs w:val="28"/>
        </w:rPr>
        <w:softHyphen/>
        <w:t>тории источником энергии для ее экстрасоматического по</w:t>
      </w:r>
      <w:r w:rsidRPr="00603122">
        <w:rPr>
          <w:sz w:val="28"/>
          <w:szCs w:val="28"/>
        </w:rPr>
        <w:softHyphen/>
        <w:t>требления людьми стал огонь, преобразующий вне тела чело</w:t>
      </w:r>
      <w:r w:rsidRPr="00603122">
        <w:rPr>
          <w:sz w:val="28"/>
          <w:szCs w:val="28"/>
        </w:rPr>
        <w:softHyphen/>
        <w:t>века в тепловую энергию, используемую затем человеком не</w:t>
      </w:r>
      <w:r w:rsidRPr="00603122">
        <w:rPr>
          <w:sz w:val="28"/>
          <w:szCs w:val="28"/>
        </w:rPr>
        <w:softHyphen/>
        <w:t>посредственно, либо после ее превращения в механическую либо электрическую энергии, энергию химических связей ор</w:t>
      </w:r>
      <w:r w:rsidRPr="00603122">
        <w:rPr>
          <w:sz w:val="28"/>
          <w:szCs w:val="28"/>
        </w:rPr>
        <w:softHyphen/>
        <w:t>ганического вещества.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В результате использования человеком огня к верхнему па</w:t>
      </w:r>
      <w:r w:rsidRPr="00603122">
        <w:rPr>
          <w:sz w:val="28"/>
          <w:szCs w:val="28"/>
        </w:rPr>
        <w:softHyphen/>
        <w:t>леолиту (к 8-му тысячелетию до н. э.) общее энергопотребление человечества, как считается, увеличилось примерно в 100 раз.</w:t>
      </w:r>
    </w:p>
    <w:p w:rsidR="001E20FA" w:rsidRPr="00603122" w:rsidRDefault="00294467" w:rsidP="00603122">
      <w:pPr>
        <w:pStyle w:val="Style1"/>
        <w:widowControl/>
        <w:spacing w:before="48" w:line="360" w:lineRule="auto"/>
        <w:rPr>
          <w:rStyle w:val="FontStyle11"/>
          <w:sz w:val="28"/>
          <w:szCs w:val="28"/>
        </w:rPr>
      </w:pPr>
      <w:r w:rsidRPr="00603122">
        <w:rPr>
          <w:sz w:val="28"/>
          <w:szCs w:val="28"/>
        </w:rPr>
        <w:t>В эпоху аграрной культуры (с 8-го - 10-го тысячелетий до н. э.) человек стал широко использовать для своих нужд энер</w:t>
      </w:r>
      <w:r w:rsidR="001E20FA" w:rsidRPr="00603122">
        <w:rPr>
          <w:rStyle w:val="FontStyle11"/>
          <w:sz w:val="28"/>
          <w:szCs w:val="28"/>
        </w:rPr>
        <w:t>гию других живых существ, а также водных и воздушных по</w:t>
      </w:r>
      <w:r w:rsidR="001E20FA" w:rsidRPr="00603122">
        <w:rPr>
          <w:rStyle w:val="FontStyle11"/>
          <w:sz w:val="28"/>
          <w:szCs w:val="28"/>
        </w:rPr>
        <w:softHyphen/>
        <w:t>токов, однако общее энергопотребление человечества в тече</w:t>
      </w:r>
      <w:r w:rsidR="001E20FA" w:rsidRPr="00603122">
        <w:rPr>
          <w:rStyle w:val="FontStyle11"/>
          <w:sz w:val="28"/>
          <w:szCs w:val="28"/>
        </w:rPr>
        <w:softHyphen/>
        <w:t>ние этого периода его истории росло еще довольно медленно: развитие античных цивилизаций достигалось преимуществен</w:t>
      </w:r>
      <w:r w:rsidR="001E20FA" w:rsidRPr="00603122">
        <w:rPr>
          <w:rStyle w:val="FontStyle11"/>
          <w:sz w:val="28"/>
          <w:szCs w:val="28"/>
        </w:rPr>
        <w:softHyphen/>
        <w:t>но за счет эксплуатации рабского труда, а средневековье ха</w:t>
      </w:r>
      <w:r w:rsidR="001E20FA" w:rsidRPr="00603122">
        <w:rPr>
          <w:rStyle w:val="FontStyle11"/>
          <w:sz w:val="28"/>
          <w:szCs w:val="28"/>
        </w:rPr>
        <w:softHyphen/>
        <w:t>рактеризовалось невысокими темпами прогресса материаль</w:t>
      </w:r>
      <w:r w:rsidR="001E20FA" w:rsidRPr="00603122">
        <w:rPr>
          <w:rStyle w:val="FontStyle11"/>
          <w:sz w:val="28"/>
          <w:szCs w:val="28"/>
        </w:rPr>
        <w:softHyphen/>
        <w:t>ной культуры.</w:t>
      </w:r>
    </w:p>
    <w:p w:rsidR="001E20FA" w:rsidRPr="00603122" w:rsidRDefault="001E20FA" w:rsidP="00603122">
      <w:pPr>
        <w:pStyle w:val="Style2"/>
        <w:widowControl/>
        <w:spacing w:before="5" w:line="360" w:lineRule="auto"/>
        <w:ind w:firstLine="384"/>
        <w:rPr>
          <w:rStyle w:val="FontStyle11"/>
          <w:sz w:val="28"/>
          <w:szCs w:val="28"/>
        </w:rPr>
      </w:pPr>
      <w:r w:rsidRPr="00603122">
        <w:rPr>
          <w:rStyle w:val="FontStyle11"/>
          <w:sz w:val="28"/>
          <w:szCs w:val="28"/>
        </w:rPr>
        <w:t>Начиная с XVII в., с развитием промышленности, энерго</w:t>
      </w:r>
      <w:r w:rsidRPr="00603122">
        <w:rPr>
          <w:rStyle w:val="FontStyle11"/>
          <w:sz w:val="28"/>
          <w:szCs w:val="28"/>
        </w:rPr>
        <w:softHyphen/>
        <w:t>потребление человечества стало быстро расти, причем, глав</w:t>
      </w:r>
      <w:r w:rsidRPr="00603122">
        <w:rPr>
          <w:rStyle w:val="FontStyle11"/>
          <w:sz w:val="28"/>
          <w:szCs w:val="28"/>
        </w:rPr>
        <w:softHyphen/>
        <w:t>ным образом, за счет все увеличивающегося использования запасов ископаемого топлива. За период с 1860 по 1985 гг. по</w:t>
      </w:r>
      <w:r w:rsidRPr="00603122">
        <w:rPr>
          <w:rStyle w:val="FontStyle11"/>
          <w:sz w:val="28"/>
          <w:szCs w:val="28"/>
        </w:rPr>
        <w:softHyphen/>
        <w:t>требление энергии в мировой экономике возросло в 60 раз, за последние 20 лет мировое энергопотребление выросло на 34%. По прогнозу Международного энергетического агентства (</w:t>
      </w:r>
      <w:smartTag w:uri="urn:schemas-microsoft-com:office:smarttags" w:element="metricconverter">
        <w:smartTagPr>
          <w:attr w:name="ProductID" w:val="2004 г"/>
        </w:smartTagPr>
        <w:r w:rsidRPr="00603122">
          <w:rPr>
            <w:rStyle w:val="FontStyle11"/>
            <w:sz w:val="28"/>
            <w:szCs w:val="28"/>
          </w:rPr>
          <w:t>2004 г</w:t>
        </w:r>
      </w:smartTag>
      <w:r w:rsidRPr="00603122">
        <w:rPr>
          <w:rStyle w:val="FontStyle11"/>
          <w:sz w:val="28"/>
          <w:szCs w:val="28"/>
        </w:rPr>
        <w:t xml:space="preserve">.), ожидаемый к </w:t>
      </w:r>
      <w:smartTag w:uri="urn:schemas-microsoft-com:office:smarttags" w:element="metricconverter">
        <w:smartTagPr>
          <w:attr w:name="ProductID" w:val="2030 г"/>
        </w:smartTagPr>
        <w:r w:rsidRPr="00603122">
          <w:rPr>
            <w:rStyle w:val="FontStyle11"/>
            <w:sz w:val="28"/>
            <w:szCs w:val="28"/>
          </w:rPr>
          <w:t>2030 г</w:t>
        </w:r>
      </w:smartTag>
      <w:r w:rsidRPr="00603122">
        <w:rPr>
          <w:rStyle w:val="FontStyle11"/>
          <w:sz w:val="28"/>
          <w:szCs w:val="28"/>
        </w:rPr>
        <w:t>. рост мировых энергетиче</w:t>
      </w:r>
      <w:r w:rsidRPr="00603122">
        <w:rPr>
          <w:rStyle w:val="FontStyle11"/>
          <w:sz w:val="28"/>
          <w:szCs w:val="28"/>
        </w:rPr>
        <w:softHyphen/>
        <w:t>ских потребностей составляет 30%.</w:t>
      </w:r>
    </w:p>
    <w:p w:rsidR="001E20FA" w:rsidRPr="00603122" w:rsidRDefault="001E20FA" w:rsidP="00603122">
      <w:pPr>
        <w:pStyle w:val="Style2"/>
        <w:widowControl/>
        <w:spacing w:line="360" w:lineRule="auto"/>
        <w:ind w:firstLine="384"/>
        <w:rPr>
          <w:rStyle w:val="FontStyle11"/>
          <w:sz w:val="28"/>
          <w:szCs w:val="28"/>
        </w:rPr>
      </w:pPr>
      <w:r w:rsidRPr="00603122">
        <w:rPr>
          <w:rStyle w:val="FontStyle11"/>
          <w:sz w:val="28"/>
          <w:szCs w:val="28"/>
        </w:rPr>
        <w:t>Современный человек использует для своих нужд при</w:t>
      </w:r>
      <w:r w:rsidRPr="00603122">
        <w:rPr>
          <w:rStyle w:val="FontStyle11"/>
          <w:sz w:val="28"/>
          <w:szCs w:val="28"/>
        </w:rPr>
        <w:softHyphen/>
        <w:t>мерно в 23 раза больше энергии, чем необходимо для его био</w:t>
      </w:r>
      <w:r w:rsidRPr="00603122">
        <w:rPr>
          <w:rStyle w:val="FontStyle11"/>
          <w:sz w:val="28"/>
          <w:szCs w:val="28"/>
        </w:rPr>
        <w:softHyphen/>
        <w:t>логического существования. Если для поддержания жизни че</w:t>
      </w:r>
      <w:r w:rsidRPr="00603122">
        <w:rPr>
          <w:rStyle w:val="FontStyle11"/>
          <w:sz w:val="28"/>
          <w:szCs w:val="28"/>
        </w:rPr>
        <w:softHyphen/>
        <w:t>ловека в среднем требуется около 140 Вт энергии в сутки, то для реализации производственных технологий и на обслужи</w:t>
      </w:r>
      <w:r w:rsidRPr="00603122">
        <w:rPr>
          <w:rStyle w:val="FontStyle11"/>
          <w:sz w:val="28"/>
          <w:szCs w:val="28"/>
        </w:rPr>
        <w:softHyphen/>
        <w:t>вание сейчас расходуется примерно 3,2 кВт энергии в сутки на одного человека. Однако основная доля мирового энергопо</w:t>
      </w:r>
      <w:r w:rsidRPr="00603122">
        <w:rPr>
          <w:rStyle w:val="FontStyle11"/>
          <w:sz w:val="28"/>
          <w:szCs w:val="28"/>
        </w:rPr>
        <w:softHyphen/>
        <w:t>требления приходится на индустриально развитые страны: 70% коммерческой энергии потребляется десятью наиболее развитыми странами мира. На этом фоне опережающие темпы роста потребления энергии в последние десятилетия наблю</w:t>
      </w:r>
      <w:r w:rsidRPr="00603122">
        <w:rPr>
          <w:rStyle w:val="FontStyle11"/>
          <w:sz w:val="28"/>
          <w:szCs w:val="28"/>
        </w:rPr>
        <w:softHyphen/>
        <w:t>даются в развивающихся странах.</w:t>
      </w:r>
    </w:p>
    <w:p w:rsidR="00294467" w:rsidRPr="00603122" w:rsidRDefault="001E20FA" w:rsidP="00603122">
      <w:pPr>
        <w:pStyle w:val="Style2"/>
        <w:widowControl/>
        <w:spacing w:line="360" w:lineRule="auto"/>
        <w:ind w:firstLine="384"/>
        <w:rPr>
          <w:sz w:val="28"/>
          <w:szCs w:val="28"/>
          <w:lang w:val="en-US"/>
        </w:rPr>
      </w:pPr>
      <w:r w:rsidRPr="00603122">
        <w:rPr>
          <w:rStyle w:val="FontStyle11"/>
          <w:sz w:val="28"/>
          <w:szCs w:val="28"/>
        </w:rPr>
        <w:t>В силу энергозатратности жизнеобеспечения современно</w:t>
      </w:r>
      <w:r w:rsidRPr="00603122">
        <w:rPr>
          <w:rStyle w:val="FontStyle11"/>
          <w:sz w:val="28"/>
          <w:szCs w:val="28"/>
        </w:rPr>
        <w:softHyphen/>
        <w:t>го цивилизованного человека нередко считается, что величина удельного потребления энергии (потребления энергии в год на душу населения) может служить важным показателем уровня жизни в той или иной стране. В США величина удельного энергопотребления составляет более 11 т условного топлива на человека. Средний американец в настоящее время исполь</w:t>
      </w:r>
      <w:r w:rsidRPr="00603122">
        <w:rPr>
          <w:rStyle w:val="FontStyle11"/>
          <w:sz w:val="28"/>
          <w:szCs w:val="28"/>
        </w:rPr>
        <w:softHyphen/>
        <w:t xml:space="preserve">зует примерно в 40 раз больше коммерческой энергии, чем </w:t>
      </w:r>
      <w:r w:rsidR="00294467" w:rsidRPr="00603122">
        <w:rPr>
          <w:sz w:val="28"/>
          <w:szCs w:val="28"/>
        </w:rPr>
        <w:t>средний человек в развивающихся странах, жители европей</w:t>
      </w:r>
      <w:r w:rsidR="00294467" w:rsidRPr="00603122">
        <w:rPr>
          <w:sz w:val="28"/>
          <w:szCs w:val="28"/>
        </w:rPr>
        <w:softHyphen/>
        <w:t>ских стран - в 10-30 раз. В Белоруссии еще несколько лет на</w:t>
      </w:r>
      <w:r w:rsidR="00294467" w:rsidRPr="00603122">
        <w:rPr>
          <w:sz w:val="28"/>
          <w:szCs w:val="28"/>
        </w:rPr>
        <w:softHyphen/>
        <w:t>зад происходил рост величины удельного энергопотребления В последнее время, вследствие осуществляемой в стране по</w:t>
      </w:r>
      <w:r w:rsidR="00294467" w:rsidRPr="00603122">
        <w:rPr>
          <w:sz w:val="28"/>
          <w:szCs w:val="28"/>
        </w:rPr>
        <w:softHyphen/>
        <w:t>литики энергосбережения, этот показатель стабилизировался на уровне порядка 3,5 т условного топлива в год на человека.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Энергообеспеченность и эффективность использования энергии в современном обществе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Обеспеченность разных регионов и отдельных стран энер</w:t>
      </w:r>
      <w:r w:rsidRPr="00603122">
        <w:rPr>
          <w:sz w:val="28"/>
          <w:szCs w:val="28"/>
        </w:rPr>
        <w:softHyphen/>
        <w:t>гетическими ресурсами не одинакова. Разразившийся в мире в 1973-1974 гг. нефтяной кризис побудил импортозависимые по энергоресурсам промышленно развитые страны запада акти</w:t>
      </w:r>
      <w:r w:rsidRPr="00603122">
        <w:rPr>
          <w:sz w:val="28"/>
          <w:szCs w:val="28"/>
        </w:rPr>
        <w:softHyphen/>
        <w:t>визировать усилия в следующих направлениях деятельности: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поиске возможностей расширения использования ме</w:t>
      </w:r>
      <w:r w:rsidRPr="00603122">
        <w:rPr>
          <w:sz w:val="28"/>
          <w:szCs w:val="28"/>
        </w:rPr>
        <w:softHyphen/>
        <w:t>стных, альтернативных традиционно импортируемым источ</w:t>
      </w:r>
      <w:r w:rsidRPr="00603122">
        <w:rPr>
          <w:sz w:val="28"/>
          <w:szCs w:val="28"/>
        </w:rPr>
        <w:softHyphen/>
        <w:t>ников энергии;</w:t>
      </w: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повышении эффективности использования топливно- энергетических ресурсов и энергосбережении.</w:t>
      </w:r>
    </w:p>
    <w:p w:rsidR="00294467" w:rsidRPr="00603122" w:rsidRDefault="00294467" w:rsidP="00603122">
      <w:pPr>
        <w:spacing w:line="360" w:lineRule="auto"/>
        <w:rPr>
          <w:sz w:val="28"/>
          <w:szCs w:val="28"/>
          <w:lang w:val="en-US"/>
        </w:rPr>
      </w:pPr>
      <w:r w:rsidRPr="00603122">
        <w:rPr>
          <w:sz w:val="28"/>
          <w:szCs w:val="28"/>
        </w:rPr>
        <w:t>Это привело к значительному росту уровня самообеспечения многих стран энергией в последующие десятилетия (табл. 1.1</w:t>
      </w:r>
    </w:p>
    <w:p w:rsidR="00294467" w:rsidRPr="00603122" w:rsidRDefault="00294467" w:rsidP="00603122">
      <w:pPr>
        <w:spacing w:line="360" w:lineRule="auto"/>
        <w:rPr>
          <w:sz w:val="28"/>
          <w:szCs w:val="28"/>
          <w:lang w:val="en-US"/>
        </w:rPr>
      </w:pPr>
    </w:p>
    <w:p w:rsidR="00294467" w:rsidRPr="00603122" w:rsidRDefault="00294467" w:rsidP="00603122">
      <w:pPr>
        <w:spacing w:line="360" w:lineRule="auto"/>
        <w:rPr>
          <w:sz w:val="28"/>
          <w:szCs w:val="28"/>
        </w:rPr>
      </w:pPr>
      <w:r w:rsidRPr="00603122">
        <w:rPr>
          <w:sz w:val="28"/>
          <w:szCs w:val="28"/>
        </w:rPr>
        <w:t>Таблица 1.1. Самообеспечение стран энергией (в%)</w:t>
      </w:r>
    </w:p>
    <w:p w:rsidR="00294467" w:rsidRPr="00603122" w:rsidRDefault="00294467" w:rsidP="00603122">
      <w:pPr>
        <w:spacing w:line="360" w:lineRule="auto"/>
        <w:rPr>
          <w:sz w:val="28"/>
          <w:szCs w:val="28"/>
          <w:lang w:val="en-US"/>
        </w:rPr>
      </w:pPr>
    </w:p>
    <w:tbl>
      <w:tblPr>
        <w:tblW w:w="72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8"/>
        <w:gridCol w:w="1594"/>
        <w:gridCol w:w="1378"/>
        <w:gridCol w:w="1378"/>
      </w:tblGrid>
      <w:tr w:rsidR="001E20FA" w:rsidRPr="00603122" w:rsidTr="001E20FA"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Страна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603122">
                <w:rPr>
                  <w:sz w:val="28"/>
                  <w:szCs w:val="28"/>
                </w:rPr>
                <w:t>1974 г</w:t>
              </w:r>
            </w:smartTag>
            <w:r w:rsidRPr="00603122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603122">
                <w:rPr>
                  <w:sz w:val="28"/>
                  <w:szCs w:val="28"/>
                </w:rPr>
                <w:t>1999 г</w:t>
              </w:r>
            </w:smartTag>
            <w:r w:rsidRPr="00603122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Бельгия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22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Дания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&lt;1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57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Франция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14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44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48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95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Финляндия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16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41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Швеция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21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64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E20FA" w:rsidRPr="00603122" w:rsidTr="001E20FA">
        <w:tc>
          <w:tcPr>
            <w:tcW w:w="2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Швейцария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21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  <w:r w:rsidRPr="00603122">
              <w:rPr>
                <w:sz w:val="28"/>
                <w:szCs w:val="28"/>
              </w:rPr>
              <w:t>39</w:t>
            </w: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0FA" w:rsidRPr="00603122" w:rsidRDefault="001E20FA" w:rsidP="0060312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94467" w:rsidRPr="00603122" w:rsidRDefault="00294467" w:rsidP="00603122">
      <w:pPr>
        <w:spacing w:line="360" w:lineRule="auto"/>
        <w:rPr>
          <w:sz w:val="28"/>
          <w:szCs w:val="28"/>
          <w:lang w:val="en-US"/>
        </w:rPr>
      </w:pPr>
    </w:p>
    <w:p w:rsidR="00E35190" w:rsidRPr="00603122" w:rsidRDefault="00E35190" w:rsidP="00603122">
      <w:pPr>
        <w:spacing w:before="48" w:line="360" w:lineRule="auto"/>
        <w:jc w:val="both"/>
        <w:rPr>
          <w:sz w:val="28"/>
          <w:szCs w:val="28"/>
        </w:rPr>
      </w:pPr>
      <w:r w:rsidRPr="00603122">
        <w:rPr>
          <w:sz w:val="28"/>
          <w:szCs w:val="28"/>
        </w:rPr>
        <w:t xml:space="preserve">В Республике Беларусь в </w:t>
      </w:r>
      <w:smartTag w:uri="urn:schemas-microsoft-com:office:smarttags" w:element="metricconverter">
        <w:smartTagPr>
          <w:attr w:name="ProductID" w:val="2004 г"/>
        </w:smartTagPr>
        <w:r w:rsidRPr="00603122">
          <w:rPr>
            <w:sz w:val="28"/>
            <w:szCs w:val="28"/>
          </w:rPr>
          <w:t>2004 г</w:t>
        </w:r>
      </w:smartTag>
      <w:r w:rsidRPr="00603122">
        <w:rPr>
          <w:sz w:val="28"/>
          <w:szCs w:val="28"/>
        </w:rPr>
        <w:t>. доля местных видов топ</w:t>
      </w:r>
      <w:r w:rsidRPr="00603122">
        <w:rPr>
          <w:sz w:val="28"/>
          <w:szCs w:val="28"/>
        </w:rPr>
        <w:softHyphen/>
        <w:t xml:space="preserve">лива и источников энергии в структуре топливно-энергетического баланса страны составила 16,7%. Страна им портирует весь потребляемый ею каменный уголь, до 90% нефти, 100% природного и четверть сжиженного газа. При этом более </w:t>
      </w:r>
      <w:r w:rsidRPr="00603122">
        <w:rPr>
          <w:sz w:val="28"/>
          <w:szCs w:val="28"/>
          <w:vertAlign w:val="superscript"/>
        </w:rPr>
        <w:t>3</w:t>
      </w:r>
      <w:r w:rsidRPr="00603122">
        <w:rPr>
          <w:sz w:val="28"/>
          <w:szCs w:val="28"/>
        </w:rPr>
        <w:t>/</w:t>
      </w:r>
      <w:r w:rsidRPr="00603122">
        <w:rPr>
          <w:sz w:val="28"/>
          <w:szCs w:val="28"/>
          <w:vertAlign w:val="subscript"/>
        </w:rPr>
        <w:t>4</w:t>
      </w:r>
      <w:r w:rsidRPr="00603122">
        <w:rPr>
          <w:sz w:val="28"/>
          <w:szCs w:val="28"/>
        </w:rPr>
        <w:t xml:space="preserve"> потребляемой страной электроэнергии произво</w:t>
      </w:r>
      <w:r w:rsidRPr="00603122">
        <w:rPr>
          <w:sz w:val="28"/>
          <w:szCs w:val="28"/>
        </w:rPr>
        <w:softHyphen/>
        <w:t>дится на местных электрогенерирующих мощностях, которые, однако, обеспечиваются преимущественно привозным топли</w:t>
      </w:r>
      <w:r w:rsidRPr="00603122">
        <w:rPr>
          <w:sz w:val="28"/>
          <w:szCs w:val="28"/>
        </w:rPr>
        <w:softHyphen/>
        <w:t>вом. Потенциально имеющиеся в настоящее время производ</w:t>
      </w:r>
      <w:r w:rsidRPr="00603122">
        <w:rPr>
          <w:sz w:val="28"/>
          <w:szCs w:val="28"/>
        </w:rPr>
        <w:softHyphen/>
        <w:t>ственные мощности белорусской электроэнергетической сис</w:t>
      </w:r>
      <w:r w:rsidRPr="00603122">
        <w:rPr>
          <w:sz w:val="28"/>
          <w:szCs w:val="28"/>
        </w:rPr>
        <w:softHyphen/>
        <w:t>темы позволяют вырабатывать объемы электроэнергии, пре</w:t>
      </w:r>
      <w:r w:rsidRPr="00603122">
        <w:rPr>
          <w:sz w:val="28"/>
          <w:szCs w:val="28"/>
        </w:rPr>
        <w:softHyphen/>
        <w:t>вышающие внутренние потребности страны. Однако их по</w:t>
      </w:r>
      <w:r w:rsidRPr="00603122">
        <w:rPr>
          <w:sz w:val="28"/>
          <w:szCs w:val="28"/>
        </w:rPr>
        <w:softHyphen/>
        <w:t xml:space="preserve">тенциал полностью не задействуется, поскольку эти мощности сильно изношены, из-за чего себестоимость производимой в стране электроэнергии превышает цену импортной. Тем не менее в </w:t>
      </w:r>
      <w:smartTag w:uri="urn:schemas-microsoft-com:office:smarttags" w:element="metricconverter">
        <w:smartTagPr>
          <w:attr w:name="ProductID" w:val="2004 г"/>
        </w:smartTagPr>
        <w:r w:rsidRPr="00603122">
          <w:rPr>
            <w:sz w:val="28"/>
            <w:szCs w:val="28"/>
          </w:rPr>
          <w:t>2004 г</w:t>
        </w:r>
      </w:smartTag>
      <w:r w:rsidRPr="00603122">
        <w:rPr>
          <w:sz w:val="28"/>
          <w:szCs w:val="28"/>
        </w:rPr>
        <w:t>., вследствие произошедшего роста цен на им</w:t>
      </w:r>
      <w:r w:rsidRPr="00603122">
        <w:rPr>
          <w:sz w:val="28"/>
          <w:szCs w:val="28"/>
        </w:rPr>
        <w:softHyphen/>
        <w:t>портируемую в страну электроэнергию, объемы ее выработки на белорусских электростанциях значительно увеличились.</w:t>
      </w:r>
    </w:p>
    <w:p w:rsidR="00E35190" w:rsidRPr="00603122" w:rsidRDefault="00E35190" w:rsidP="00603122">
      <w:pPr>
        <w:spacing w:before="5" w:line="360" w:lineRule="auto"/>
        <w:ind w:firstLine="394"/>
        <w:jc w:val="both"/>
        <w:rPr>
          <w:sz w:val="28"/>
          <w:szCs w:val="28"/>
        </w:rPr>
      </w:pPr>
      <w:r w:rsidRPr="00603122">
        <w:rPr>
          <w:sz w:val="28"/>
          <w:szCs w:val="28"/>
        </w:rPr>
        <w:t>Общей тенденцией развития материальной культуры об</w:t>
      </w:r>
      <w:r w:rsidRPr="00603122">
        <w:rPr>
          <w:sz w:val="28"/>
          <w:szCs w:val="28"/>
        </w:rPr>
        <w:softHyphen/>
        <w:t>щества является рост энергозатратности жизнеобеспечения людей и их производственной деятельности. Это может быть проиллюстрировано практикой сельского хозяйства, для кото</w:t>
      </w:r>
      <w:r w:rsidRPr="00603122">
        <w:rPr>
          <w:sz w:val="28"/>
          <w:szCs w:val="28"/>
        </w:rPr>
        <w:softHyphen/>
        <w:t>рой в агроэкологии даже сформулирован так называемый за</w:t>
      </w:r>
      <w:r w:rsidRPr="00603122">
        <w:rPr>
          <w:sz w:val="28"/>
          <w:szCs w:val="28"/>
        </w:rPr>
        <w:softHyphen/>
        <w:t>кон убывающей отдачи А. Тюрго - Т. Мальтуса. Согласно это</w:t>
      </w:r>
      <w:r w:rsidRPr="00603122">
        <w:rPr>
          <w:sz w:val="28"/>
          <w:szCs w:val="28"/>
        </w:rPr>
        <w:softHyphen/>
        <w:t xml:space="preserve">му закону, рост вложенной энергии в агросистемы не дает пропорционального увеличения их продуктивности. Напр., подсчитано, что среднее соотношение вложения энергии и энергии урожая в сельском хозяйстве США в </w:t>
      </w:r>
      <w:smartTag w:uri="urn:schemas-microsoft-com:office:smarttags" w:element="metricconverter">
        <w:smartTagPr>
          <w:attr w:name="ProductID" w:val="1910 г"/>
        </w:smartTagPr>
        <w:r w:rsidRPr="00603122">
          <w:rPr>
            <w:sz w:val="28"/>
            <w:szCs w:val="28"/>
          </w:rPr>
          <w:t>1910 г</w:t>
        </w:r>
      </w:smartTag>
      <w:r w:rsidRPr="00603122">
        <w:rPr>
          <w:sz w:val="28"/>
          <w:szCs w:val="28"/>
        </w:rPr>
        <w:t>. составля</w:t>
      </w:r>
      <w:r w:rsidRPr="00603122">
        <w:rPr>
          <w:sz w:val="28"/>
          <w:szCs w:val="28"/>
        </w:rPr>
        <w:softHyphen/>
        <w:t>ло 1:1, ас 70-х годов XX в. - подошло к 10:1. Но не только в сельском хозяйстве, а и, в целом, с развитием цивилизации на единицу вырабатываемой продукции тратится все больше энергии, т.е., коэффициент энергетической эффективности человеческой деятельности уменьшается. Хотя при этом на каждом конкретном этапе материального развития повышение производительности труда и рост объемов производства сни</w:t>
      </w:r>
      <w:r w:rsidRPr="00603122">
        <w:rPr>
          <w:sz w:val="28"/>
          <w:szCs w:val="28"/>
        </w:rPr>
        <w:softHyphen/>
        <w:t>жают удельные энергетические затраты в отдельных видах деятельности (рис. 1).</w:t>
      </w:r>
    </w:p>
    <w:p w:rsidR="00632D13" w:rsidRPr="00854F51" w:rsidRDefault="00E35190" w:rsidP="00854F51">
      <w:pPr>
        <w:spacing w:before="5" w:line="360" w:lineRule="auto"/>
        <w:ind w:firstLine="394"/>
        <w:jc w:val="both"/>
        <w:rPr>
          <w:sz w:val="28"/>
          <w:szCs w:val="28"/>
        </w:rPr>
      </w:pPr>
      <w:r w:rsidRPr="00603122">
        <w:rPr>
          <w:sz w:val="28"/>
          <w:szCs w:val="28"/>
        </w:rPr>
        <w:t>Возросшее с 70-х годов XX в. внимание к экономии энер</w:t>
      </w:r>
      <w:r w:rsidRPr="00603122">
        <w:rPr>
          <w:sz w:val="28"/>
          <w:szCs w:val="28"/>
        </w:rPr>
        <w:softHyphen/>
        <w:t>гии и энергосберегающим технологиям позволило многим</w:t>
      </w:r>
      <w:r w:rsidR="00632D13" w:rsidRPr="00632D13">
        <w:rPr>
          <w:sz w:val="28"/>
          <w:szCs w:val="28"/>
        </w:rPr>
        <w:t xml:space="preserve"> </w:t>
      </w:r>
      <w:r w:rsidR="00632D13" w:rsidRPr="00854F51">
        <w:rPr>
          <w:sz w:val="28"/>
          <w:szCs w:val="28"/>
        </w:rPr>
        <w:t xml:space="preserve">промышленно развитым странам мира достичь значительного </w:t>
      </w:r>
      <w:r w:rsidR="00854F51" w:rsidRPr="00854F51">
        <w:rPr>
          <w:sz w:val="28"/>
          <w:szCs w:val="28"/>
        </w:rPr>
        <w:t>снижения</w:t>
      </w:r>
      <w:r w:rsidR="00632D13" w:rsidRPr="00854F51">
        <w:rPr>
          <w:sz w:val="28"/>
          <w:szCs w:val="28"/>
        </w:rPr>
        <w:t xml:space="preserve"> энергоемкости производства. Снижение </w:t>
      </w:r>
      <w:r w:rsidR="00854F51" w:rsidRPr="00854F51">
        <w:rPr>
          <w:sz w:val="28"/>
          <w:szCs w:val="28"/>
        </w:rPr>
        <w:t>энергоемкости</w:t>
      </w:r>
      <w:r w:rsidR="00632D13" w:rsidRPr="00854F51">
        <w:rPr>
          <w:sz w:val="28"/>
          <w:szCs w:val="28"/>
        </w:rPr>
        <w:t xml:space="preserve"> выражается в сокращении затрат энергии на единицу </w:t>
      </w:r>
      <w:r w:rsidR="00854F51" w:rsidRPr="00854F51">
        <w:rPr>
          <w:sz w:val="28"/>
          <w:szCs w:val="28"/>
        </w:rPr>
        <w:t>валового</w:t>
      </w:r>
      <w:r w:rsidR="00632D13" w:rsidRPr="00854F51">
        <w:rPr>
          <w:sz w:val="28"/>
          <w:szCs w:val="28"/>
        </w:rPr>
        <w:t xml:space="preserve"> внутреннего продукта (за единицу валового внутрен</w:t>
      </w:r>
      <w:r w:rsidR="00854F51">
        <w:rPr>
          <w:sz w:val="28"/>
          <w:szCs w:val="28"/>
        </w:rPr>
        <w:t>н</w:t>
      </w:r>
      <w:r w:rsidR="00632D13" w:rsidRPr="00854F51">
        <w:rPr>
          <w:sz w:val="28"/>
          <w:szCs w:val="28"/>
          <w:lang w:val="en-US"/>
        </w:rPr>
        <w:t>ero</w:t>
      </w:r>
      <w:r w:rsidR="00632D13" w:rsidRPr="00854F51">
        <w:rPr>
          <w:sz w:val="28"/>
          <w:szCs w:val="28"/>
        </w:rPr>
        <w:t xml:space="preserve"> продукта принимается количество произведенной про</w:t>
      </w:r>
      <w:r w:rsidR="00632D13" w:rsidRPr="00854F51">
        <w:rPr>
          <w:sz w:val="28"/>
          <w:szCs w:val="28"/>
        </w:rPr>
        <w:softHyphen/>
        <w:t>екции стоимостью 1 млн. до</w:t>
      </w:r>
      <w:r w:rsidR="00854F51">
        <w:rPr>
          <w:sz w:val="28"/>
          <w:szCs w:val="28"/>
        </w:rPr>
        <w:t>лларов). При этом общее потребл</w:t>
      </w:r>
      <w:r w:rsidR="00632D13" w:rsidRPr="00854F51">
        <w:rPr>
          <w:sz w:val="28"/>
          <w:szCs w:val="28"/>
        </w:rPr>
        <w:t xml:space="preserve">ение энергии в большинстве стран продолжает расти </w:t>
      </w:r>
      <w:r w:rsidR="00854F51" w:rsidRPr="00854F51">
        <w:rPr>
          <w:sz w:val="28"/>
          <w:szCs w:val="28"/>
        </w:rPr>
        <w:t>вследствие</w:t>
      </w:r>
      <w:r w:rsidR="00632D13" w:rsidRPr="00854F51">
        <w:rPr>
          <w:sz w:val="28"/>
          <w:szCs w:val="28"/>
        </w:rPr>
        <w:t xml:space="preserve"> увеличения количества выпускаемой продукции и роста 1ассы услуг.</w:t>
      </w:r>
    </w:p>
    <w:p w:rsidR="00632D13" w:rsidRPr="00854F51" w:rsidRDefault="00632D13" w:rsidP="00854F51">
      <w:pPr>
        <w:spacing w:before="182" w:line="360" w:lineRule="auto"/>
        <w:ind w:left="758"/>
        <w:jc w:val="center"/>
        <w:rPr>
          <w:i/>
          <w:iCs/>
          <w:sz w:val="28"/>
          <w:szCs w:val="28"/>
        </w:rPr>
      </w:pPr>
      <w:r w:rsidRPr="00854F51">
        <w:rPr>
          <w:i/>
          <w:iCs/>
          <w:sz w:val="28"/>
          <w:szCs w:val="28"/>
        </w:rPr>
        <w:t>1.3. Факторы энергоемкости в отечественной хозяйственной практике</w:t>
      </w:r>
    </w:p>
    <w:p w:rsidR="00632D13" w:rsidRPr="00603122" w:rsidRDefault="00632D13" w:rsidP="00854F51">
      <w:pPr>
        <w:spacing w:before="206" w:line="360" w:lineRule="auto"/>
        <w:ind w:firstLine="346"/>
        <w:jc w:val="both"/>
        <w:rPr>
          <w:sz w:val="28"/>
          <w:szCs w:val="28"/>
        </w:rPr>
      </w:pPr>
      <w:r w:rsidRPr="00854F51">
        <w:rPr>
          <w:sz w:val="28"/>
          <w:szCs w:val="28"/>
        </w:rPr>
        <w:t xml:space="preserve">В странах СНГ эффективность использования энергоре-:урсов существенно ниже лучших мировых показателей. Так, 5 Российской Федерации в </w:t>
      </w:r>
      <w:smartTag w:uri="urn:schemas-microsoft-com:office:smarttags" w:element="metricconverter">
        <w:smartTagPr>
          <w:attr w:name="ProductID" w:val="2004 г"/>
        </w:smartTagPr>
        <w:r w:rsidRPr="00854F51">
          <w:rPr>
            <w:sz w:val="28"/>
            <w:szCs w:val="28"/>
          </w:rPr>
          <w:t>2004 г</w:t>
        </w:r>
      </w:smartTag>
      <w:r w:rsidRPr="00854F51">
        <w:rPr>
          <w:sz w:val="28"/>
          <w:szCs w:val="28"/>
        </w:rPr>
        <w:t>. на единицу выпускаемой 1родукции расходовалось тепло- и электроэнергии в 3,5 раз Золыне, чем в США и в 4 раза больше, чем в странах Западной Европы. В Республике Беларусь энергоемкость валового внут-эеннего продукта в последние годы неуклонно снижалась. В период с 1995 по 2003 гг. она уменьшилась на 38% и в на</w:t>
      </w:r>
      <w:r w:rsidRPr="00854F51">
        <w:rPr>
          <w:sz w:val="28"/>
          <w:szCs w:val="28"/>
        </w:rPr>
        <w:softHyphen/>
        <w:t xml:space="preserve">стоящее время ниже, чем в соседних России и Украине. Но и в   </w:t>
      </w:r>
      <w:bookmarkStart w:id="0" w:name="_GoBack"/>
      <w:bookmarkEnd w:id="0"/>
    </w:p>
    <w:sectPr w:rsidR="00632D13" w:rsidRPr="00603122" w:rsidSect="001E20FA">
      <w:pgSz w:w="11907" w:h="16840" w:code="9"/>
      <w:pgMar w:top="851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FF" w:rsidRDefault="008F29FF">
      <w:r>
        <w:separator/>
      </w:r>
    </w:p>
  </w:endnote>
  <w:endnote w:type="continuationSeparator" w:id="0">
    <w:p w:rsidR="008F29FF" w:rsidRDefault="008F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FF" w:rsidRDefault="008F29FF">
      <w:r>
        <w:separator/>
      </w:r>
    </w:p>
  </w:footnote>
  <w:footnote w:type="continuationSeparator" w:id="0">
    <w:p w:rsidR="008F29FF" w:rsidRDefault="008F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467"/>
    <w:rsid w:val="00000476"/>
    <w:rsid w:val="00003E4E"/>
    <w:rsid w:val="00012852"/>
    <w:rsid w:val="00014C4A"/>
    <w:rsid w:val="00020BB8"/>
    <w:rsid w:val="000300CD"/>
    <w:rsid w:val="0003097B"/>
    <w:rsid w:val="00033330"/>
    <w:rsid w:val="0004096E"/>
    <w:rsid w:val="000410D2"/>
    <w:rsid w:val="0004166E"/>
    <w:rsid w:val="00044DBD"/>
    <w:rsid w:val="000532E2"/>
    <w:rsid w:val="000533F6"/>
    <w:rsid w:val="000729AD"/>
    <w:rsid w:val="00072D9E"/>
    <w:rsid w:val="000810B4"/>
    <w:rsid w:val="000814C3"/>
    <w:rsid w:val="00096772"/>
    <w:rsid w:val="000A060D"/>
    <w:rsid w:val="000A0F2C"/>
    <w:rsid w:val="000A1329"/>
    <w:rsid w:val="000B3B97"/>
    <w:rsid w:val="000B6E9F"/>
    <w:rsid w:val="000D1816"/>
    <w:rsid w:val="000D3638"/>
    <w:rsid w:val="000D464B"/>
    <w:rsid w:val="000E42E9"/>
    <w:rsid w:val="000E6D2A"/>
    <w:rsid w:val="000F761D"/>
    <w:rsid w:val="00101F6B"/>
    <w:rsid w:val="00107BE7"/>
    <w:rsid w:val="00107CE0"/>
    <w:rsid w:val="00117BC7"/>
    <w:rsid w:val="00122DDA"/>
    <w:rsid w:val="00123E37"/>
    <w:rsid w:val="0012603C"/>
    <w:rsid w:val="00126C89"/>
    <w:rsid w:val="00131200"/>
    <w:rsid w:val="00134694"/>
    <w:rsid w:val="0013719F"/>
    <w:rsid w:val="0014006F"/>
    <w:rsid w:val="00143A6A"/>
    <w:rsid w:val="001465C5"/>
    <w:rsid w:val="00153B33"/>
    <w:rsid w:val="001540CF"/>
    <w:rsid w:val="001642A0"/>
    <w:rsid w:val="0016593A"/>
    <w:rsid w:val="0016775B"/>
    <w:rsid w:val="00173A1A"/>
    <w:rsid w:val="00185496"/>
    <w:rsid w:val="00191331"/>
    <w:rsid w:val="001930E2"/>
    <w:rsid w:val="001931E8"/>
    <w:rsid w:val="001943D5"/>
    <w:rsid w:val="001A1E75"/>
    <w:rsid w:val="001A1F74"/>
    <w:rsid w:val="001A2B8D"/>
    <w:rsid w:val="001A6152"/>
    <w:rsid w:val="001A6E43"/>
    <w:rsid w:val="001B0458"/>
    <w:rsid w:val="001B286A"/>
    <w:rsid w:val="001B463B"/>
    <w:rsid w:val="001C36D0"/>
    <w:rsid w:val="001C3D13"/>
    <w:rsid w:val="001C7002"/>
    <w:rsid w:val="001C7229"/>
    <w:rsid w:val="001D0249"/>
    <w:rsid w:val="001D3428"/>
    <w:rsid w:val="001D3DD2"/>
    <w:rsid w:val="001D793E"/>
    <w:rsid w:val="001E1B2E"/>
    <w:rsid w:val="001E20FA"/>
    <w:rsid w:val="001E25B6"/>
    <w:rsid w:val="001E50DA"/>
    <w:rsid w:val="001F18E2"/>
    <w:rsid w:val="0020667D"/>
    <w:rsid w:val="002069FE"/>
    <w:rsid w:val="00214613"/>
    <w:rsid w:val="002168BE"/>
    <w:rsid w:val="00216FAC"/>
    <w:rsid w:val="002223C1"/>
    <w:rsid w:val="00231110"/>
    <w:rsid w:val="00237B60"/>
    <w:rsid w:val="00241A63"/>
    <w:rsid w:val="00243A98"/>
    <w:rsid w:val="00244B65"/>
    <w:rsid w:val="002474BE"/>
    <w:rsid w:val="002476D9"/>
    <w:rsid w:val="00253125"/>
    <w:rsid w:val="0025369B"/>
    <w:rsid w:val="00255773"/>
    <w:rsid w:val="0025731E"/>
    <w:rsid w:val="0027146C"/>
    <w:rsid w:val="00276FAB"/>
    <w:rsid w:val="00283D2E"/>
    <w:rsid w:val="00284C76"/>
    <w:rsid w:val="002867C2"/>
    <w:rsid w:val="00290B02"/>
    <w:rsid w:val="00294467"/>
    <w:rsid w:val="00294BAD"/>
    <w:rsid w:val="002961E0"/>
    <w:rsid w:val="00296A8F"/>
    <w:rsid w:val="002A5374"/>
    <w:rsid w:val="002A773B"/>
    <w:rsid w:val="002B3EE6"/>
    <w:rsid w:val="002B62DD"/>
    <w:rsid w:val="002C0B5C"/>
    <w:rsid w:val="002C3CB0"/>
    <w:rsid w:val="002C7502"/>
    <w:rsid w:val="002D0C91"/>
    <w:rsid w:val="002D4815"/>
    <w:rsid w:val="002D788A"/>
    <w:rsid w:val="002D78DD"/>
    <w:rsid w:val="002E0EF4"/>
    <w:rsid w:val="002E30B4"/>
    <w:rsid w:val="002E62BF"/>
    <w:rsid w:val="002F73D0"/>
    <w:rsid w:val="003007D4"/>
    <w:rsid w:val="00300978"/>
    <w:rsid w:val="0030178D"/>
    <w:rsid w:val="0030609D"/>
    <w:rsid w:val="003060D6"/>
    <w:rsid w:val="00307171"/>
    <w:rsid w:val="00310F18"/>
    <w:rsid w:val="003136D6"/>
    <w:rsid w:val="003162BF"/>
    <w:rsid w:val="0031697D"/>
    <w:rsid w:val="00320D64"/>
    <w:rsid w:val="003259AC"/>
    <w:rsid w:val="00325A21"/>
    <w:rsid w:val="0034339F"/>
    <w:rsid w:val="00346D07"/>
    <w:rsid w:val="0035323C"/>
    <w:rsid w:val="0035327A"/>
    <w:rsid w:val="003558D7"/>
    <w:rsid w:val="0035612C"/>
    <w:rsid w:val="00365C9C"/>
    <w:rsid w:val="00370119"/>
    <w:rsid w:val="00370EAE"/>
    <w:rsid w:val="00372163"/>
    <w:rsid w:val="003747EC"/>
    <w:rsid w:val="00376370"/>
    <w:rsid w:val="0037647A"/>
    <w:rsid w:val="00381A3D"/>
    <w:rsid w:val="00383642"/>
    <w:rsid w:val="0038548B"/>
    <w:rsid w:val="003857EA"/>
    <w:rsid w:val="00390150"/>
    <w:rsid w:val="00396EBE"/>
    <w:rsid w:val="0039724A"/>
    <w:rsid w:val="003A6F20"/>
    <w:rsid w:val="003B1181"/>
    <w:rsid w:val="003B11F2"/>
    <w:rsid w:val="003B302F"/>
    <w:rsid w:val="003B588A"/>
    <w:rsid w:val="003C4DA7"/>
    <w:rsid w:val="003C4E08"/>
    <w:rsid w:val="003D567A"/>
    <w:rsid w:val="003E5B86"/>
    <w:rsid w:val="003E7740"/>
    <w:rsid w:val="003F22DB"/>
    <w:rsid w:val="003F3E24"/>
    <w:rsid w:val="003F6120"/>
    <w:rsid w:val="00401383"/>
    <w:rsid w:val="00401F16"/>
    <w:rsid w:val="004143A4"/>
    <w:rsid w:val="004164B3"/>
    <w:rsid w:val="00416AAC"/>
    <w:rsid w:val="00422E71"/>
    <w:rsid w:val="00424433"/>
    <w:rsid w:val="00441FE6"/>
    <w:rsid w:val="00445748"/>
    <w:rsid w:val="00446818"/>
    <w:rsid w:val="004469F3"/>
    <w:rsid w:val="00447A37"/>
    <w:rsid w:val="00451FF8"/>
    <w:rsid w:val="00462B54"/>
    <w:rsid w:val="00464DA7"/>
    <w:rsid w:val="00473050"/>
    <w:rsid w:val="004806AE"/>
    <w:rsid w:val="00485E3D"/>
    <w:rsid w:val="0049028C"/>
    <w:rsid w:val="00493223"/>
    <w:rsid w:val="004A09DC"/>
    <w:rsid w:val="004A1B25"/>
    <w:rsid w:val="004A2E6C"/>
    <w:rsid w:val="004A4FF3"/>
    <w:rsid w:val="004A605B"/>
    <w:rsid w:val="004B1FB7"/>
    <w:rsid w:val="004B3B7E"/>
    <w:rsid w:val="004B60A0"/>
    <w:rsid w:val="004B7C9A"/>
    <w:rsid w:val="004C672A"/>
    <w:rsid w:val="004D1CE2"/>
    <w:rsid w:val="004D2022"/>
    <w:rsid w:val="004E1E66"/>
    <w:rsid w:val="004E659E"/>
    <w:rsid w:val="004F0395"/>
    <w:rsid w:val="004F459D"/>
    <w:rsid w:val="004F46BC"/>
    <w:rsid w:val="004F49CD"/>
    <w:rsid w:val="00504779"/>
    <w:rsid w:val="00504B6B"/>
    <w:rsid w:val="00507241"/>
    <w:rsid w:val="005111DA"/>
    <w:rsid w:val="00511999"/>
    <w:rsid w:val="00512058"/>
    <w:rsid w:val="005121CE"/>
    <w:rsid w:val="0051638C"/>
    <w:rsid w:val="00520749"/>
    <w:rsid w:val="00521193"/>
    <w:rsid w:val="00521899"/>
    <w:rsid w:val="0053048D"/>
    <w:rsid w:val="00534D6F"/>
    <w:rsid w:val="00540DFE"/>
    <w:rsid w:val="00544790"/>
    <w:rsid w:val="00552C36"/>
    <w:rsid w:val="0056366E"/>
    <w:rsid w:val="00564C37"/>
    <w:rsid w:val="00565892"/>
    <w:rsid w:val="0056727B"/>
    <w:rsid w:val="0056743E"/>
    <w:rsid w:val="00575962"/>
    <w:rsid w:val="00577588"/>
    <w:rsid w:val="005811CA"/>
    <w:rsid w:val="00581FB5"/>
    <w:rsid w:val="00582B25"/>
    <w:rsid w:val="0058597A"/>
    <w:rsid w:val="0058648C"/>
    <w:rsid w:val="00594D03"/>
    <w:rsid w:val="0059615C"/>
    <w:rsid w:val="00597C05"/>
    <w:rsid w:val="005A7706"/>
    <w:rsid w:val="005B2E0A"/>
    <w:rsid w:val="005C2203"/>
    <w:rsid w:val="005C4ECC"/>
    <w:rsid w:val="005D3502"/>
    <w:rsid w:val="005D762E"/>
    <w:rsid w:val="005E2EBE"/>
    <w:rsid w:val="005E77D8"/>
    <w:rsid w:val="005F53DF"/>
    <w:rsid w:val="005F599B"/>
    <w:rsid w:val="005F757E"/>
    <w:rsid w:val="006029E5"/>
    <w:rsid w:val="00603122"/>
    <w:rsid w:val="00605F5A"/>
    <w:rsid w:val="0060679D"/>
    <w:rsid w:val="006119CD"/>
    <w:rsid w:val="006129A9"/>
    <w:rsid w:val="00613444"/>
    <w:rsid w:val="00616D3F"/>
    <w:rsid w:val="00623488"/>
    <w:rsid w:val="006234F9"/>
    <w:rsid w:val="00623E99"/>
    <w:rsid w:val="00630002"/>
    <w:rsid w:val="00632D13"/>
    <w:rsid w:val="006401DC"/>
    <w:rsid w:val="00647AB5"/>
    <w:rsid w:val="00654160"/>
    <w:rsid w:val="006545A9"/>
    <w:rsid w:val="00660C61"/>
    <w:rsid w:val="00662F6F"/>
    <w:rsid w:val="0066566D"/>
    <w:rsid w:val="00675C58"/>
    <w:rsid w:val="00676322"/>
    <w:rsid w:val="006809A8"/>
    <w:rsid w:val="00682E07"/>
    <w:rsid w:val="0069017F"/>
    <w:rsid w:val="0069243F"/>
    <w:rsid w:val="00692550"/>
    <w:rsid w:val="006949DF"/>
    <w:rsid w:val="006A6494"/>
    <w:rsid w:val="006A68A4"/>
    <w:rsid w:val="006A70F6"/>
    <w:rsid w:val="006B0C8F"/>
    <w:rsid w:val="006B4E1B"/>
    <w:rsid w:val="006B5BE2"/>
    <w:rsid w:val="006C0DF1"/>
    <w:rsid w:val="006C18EC"/>
    <w:rsid w:val="006C68D2"/>
    <w:rsid w:val="006E395D"/>
    <w:rsid w:val="006F4982"/>
    <w:rsid w:val="00703890"/>
    <w:rsid w:val="00703BC0"/>
    <w:rsid w:val="00704D22"/>
    <w:rsid w:val="00707C3D"/>
    <w:rsid w:val="00710E27"/>
    <w:rsid w:val="00711D76"/>
    <w:rsid w:val="00714AF3"/>
    <w:rsid w:val="00714FE2"/>
    <w:rsid w:val="00716EEE"/>
    <w:rsid w:val="007244D3"/>
    <w:rsid w:val="00727122"/>
    <w:rsid w:val="00732DEF"/>
    <w:rsid w:val="007357EB"/>
    <w:rsid w:val="00736845"/>
    <w:rsid w:val="007369EB"/>
    <w:rsid w:val="00756C4C"/>
    <w:rsid w:val="00761B84"/>
    <w:rsid w:val="00770CE5"/>
    <w:rsid w:val="00771727"/>
    <w:rsid w:val="00776F43"/>
    <w:rsid w:val="00783DAD"/>
    <w:rsid w:val="00784DA2"/>
    <w:rsid w:val="0078640C"/>
    <w:rsid w:val="007866A3"/>
    <w:rsid w:val="00791076"/>
    <w:rsid w:val="0079111A"/>
    <w:rsid w:val="00791EB4"/>
    <w:rsid w:val="007932E3"/>
    <w:rsid w:val="007947E4"/>
    <w:rsid w:val="007A7318"/>
    <w:rsid w:val="007B161A"/>
    <w:rsid w:val="007B2E65"/>
    <w:rsid w:val="007B3BEC"/>
    <w:rsid w:val="007B4217"/>
    <w:rsid w:val="007B4728"/>
    <w:rsid w:val="007B780C"/>
    <w:rsid w:val="007C2637"/>
    <w:rsid w:val="007C3C70"/>
    <w:rsid w:val="007C45B3"/>
    <w:rsid w:val="007C494F"/>
    <w:rsid w:val="007C6E90"/>
    <w:rsid w:val="007C7A98"/>
    <w:rsid w:val="007D031E"/>
    <w:rsid w:val="007D6584"/>
    <w:rsid w:val="007D7E18"/>
    <w:rsid w:val="007E0F7B"/>
    <w:rsid w:val="007E5C74"/>
    <w:rsid w:val="0080093C"/>
    <w:rsid w:val="008112CC"/>
    <w:rsid w:val="00817A10"/>
    <w:rsid w:val="008217B4"/>
    <w:rsid w:val="00822B32"/>
    <w:rsid w:val="0082539C"/>
    <w:rsid w:val="00827BF9"/>
    <w:rsid w:val="00830D57"/>
    <w:rsid w:val="00835400"/>
    <w:rsid w:val="008371E2"/>
    <w:rsid w:val="008421A5"/>
    <w:rsid w:val="00847AC7"/>
    <w:rsid w:val="008508F2"/>
    <w:rsid w:val="00854F51"/>
    <w:rsid w:val="008558BA"/>
    <w:rsid w:val="00856452"/>
    <w:rsid w:val="00857D2F"/>
    <w:rsid w:val="00860123"/>
    <w:rsid w:val="00860E5B"/>
    <w:rsid w:val="00871654"/>
    <w:rsid w:val="008759BF"/>
    <w:rsid w:val="00877BA3"/>
    <w:rsid w:val="008814E3"/>
    <w:rsid w:val="008827D8"/>
    <w:rsid w:val="00882904"/>
    <w:rsid w:val="00883139"/>
    <w:rsid w:val="00886C63"/>
    <w:rsid w:val="00886D51"/>
    <w:rsid w:val="008918F4"/>
    <w:rsid w:val="008A1EBD"/>
    <w:rsid w:val="008A326A"/>
    <w:rsid w:val="008A3CB0"/>
    <w:rsid w:val="008B0A19"/>
    <w:rsid w:val="008B0C8F"/>
    <w:rsid w:val="008B42F2"/>
    <w:rsid w:val="008B4EF8"/>
    <w:rsid w:val="008B51A6"/>
    <w:rsid w:val="008C1772"/>
    <w:rsid w:val="008C3DBB"/>
    <w:rsid w:val="008C61D6"/>
    <w:rsid w:val="008C73C4"/>
    <w:rsid w:val="008D2655"/>
    <w:rsid w:val="008D704F"/>
    <w:rsid w:val="008E0AA5"/>
    <w:rsid w:val="008E0B18"/>
    <w:rsid w:val="008E0E0C"/>
    <w:rsid w:val="008E4383"/>
    <w:rsid w:val="008E6B50"/>
    <w:rsid w:val="008E6D80"/>
    <w:rsid w:val="008E6E08"/>
    <w:rsid w:val="008F29FF"/>
    <w:rsid w:val="008F2AFD"/>
    <w:rsid w:val="009003D7"/>
    <w:rsid w:val="00917BCC"/>
    <w:rsid w:val="009222B1"/>
    <w:rsid w:val="00927957"/>
    <w:rsid w:val="00931AF5"/>
    <w:rsid w:val="00931B34"/>
    <w:rsid w:val="009328A4"/>
    <w:rsid w:val="00932D6E"/>
    <w:rsid w:val="00937207"/>
    <w:rsid w:val="009430A8"/>
    <w:rsid w:val="00946330"/>
    <w:rsid w:val="00950F07"/>
    <w:rsid w:val="00954DE3"/>
    <w:rsid w:val="00957C05"/>
    <w:rsid w:val="00965A10"/>
    <w:rsid w:val="00970233"/>
    <w:rsid w:val="009702EE"/>
    <w:rsid w:val="009742FB"/>
    <w:rsid w:val="00974386"/>
    <w:rsid w:val="0098295A"/>
    <w:rsid w:val="00985F4E"/>
    <w:rsid w:val="009904C6"/>
    <w:rsid w:val="00991BDC"/>
    <w:rsid w:val="00991DD6"/>
    <w:rsid w:val="00995B79"/>
    <w:rsid w:val="009A249B"/>
    <w:rsid w:val="009A4460"/>
    <w:rsid w:val="009A4ADE"/>
    <w:rsid w:val="009B09C9"/>
    <w:rsid w:val="009B19D3"/>
    <w:rsid w:val="009B5270"/>
    <w:rsid w:val="009C14E2"/>
    <w:rsid w:val="009C408B"/>
    <w:rsid w:val="009C4BBC"/>
    <w:rsid w:val="009C79CF"/>
    <w:rsid w:val="009D0048"/>
    <w:rsid w:val="009D0A73"/>
    <w:rsid w:val="009D1288"/>
    <w:rsid w:val="009D612B"/>
    <w:rsid w:val="009D6CCE"/>
    <w:rsid w:val="009E1D98"/>
    <w:rsid w:val="009F0773"/>
    <w:rsid w:val="00A0210B"/>
    <w:rsid w:val="00A15F7A"/>
    <w:rsid w:val="00A16EBE"/>
    <w:rsid w:val="00A20F62"/>
    <w:rsid w:val="00A2143A"/>
    <w:rsid w:val="00A303C0"/>
    <w:rsid w:val="00A3048C"/>
    <w:rsid w:val="00A465CD"/>
    <w:rsid w:val="00A504A9"/>
    <w:rsid w:val="00A512B8"/>
    <w:rsid w:val="00A51F55"/>
    <w:rsid w:val="00A62CDE"/>
    <w:rsid w:val="00A6362F"/>
    <w:rsid w:val="00A642AF"/>
    <w:rsid w:val="00A705E4"/>
    <w:rsid w:val="00A731FE"/>
    <w:rsid w:val="00A745F0"/>
    <w:rsid w:val="00A806EB"/>
    <w:rsid w:val="00A80C9D"/>
    <w:rsid w:val="00A81CF9"/>
    <w:rsid w:val="00A85F04"/>
    <w:rsid w:val="00A8650B"/>
    <w:rsid w:val="00A94FF6"/>
    <w:rsid w:val="00A96164"/>
    <w:rsid w:val="00AA1CE0"/>
    <w:rsid w:val="00AA2326"/>
    <w:rsid w:val="00AA2B38"/>
    <w:rsid w:val="00AA3BAA"/>
    <w:rsid w:val="00AB1B94"/>
    <w:rsid w:val="00AB2A14"/>
    <w:rsid w:val="00AC0301"/>
    <w:rsid w:val="00AC422E"/>
    <w:rsid w:val="00AC6F61"/>
    <w:rsid w:val="00AD7570"/>
    <w:rsid w:val="00AF4254"/>
    <w:rsid w:val="00B161CC"/>
    <w:rsid w:val="00B17C26"/>
    <w:rsid w:val="00B206D0"/>
    <w:rsid w:val="00B2131D"/>
    <w:rsid w:val="00B32F6C"/>
    <w:rsid w:val="00B33C74"/>
    <w:rsid w:val="00B36C39"/>
    <w:rsid w:val="00B37558"/>
    <w:rsid w:val="00B50909"/>
    <w:rsid w:val="00B639FA"/>
    <w:rsid w:val="00B71C82"/>
    <w:rsid w:val="00B738AC"/>
    <w:rsid w:val="00B74D88"/>
    <w:rsid w:val="00B76B32"/>
    <w:rsid w:val="00B85A0F"/>
    <w:rsid w:val="00B8720D"/>
    <w:rsid w:val="00B8746A"/>
    <w:rsid w:val="00B914AC"/>
    <w:rsid w:val="00B94429"/>
    <w:rsid w:val="00B96B67"/>
    <w:rsid w:val="00BA367B"/>
    <w:rsid w:val="00BA4F10"/>
    <w:rsid w:val="00BA6A2D"/>
    <w:rsid w:val="00BA7844"/>
    <w:rsid w:val="00BB3438"/>
    <w:rsid w:val="00BC09D8"/>
    <w:rsid w:val="00BC4686"/>
    <w:rsid w:val="00BC63E2"/>
    <w:rsid w:val="00BC6910"/>
    <w:rsid w:val="00BC7F1C"/>
    <w:rsid w:val="00BD62D6"/>
    <w:rsid w:val="00BD7A99"/>
    <w:rsid w:val="00BE3536"/>
    <w:rsid w:val="00BE4932"/>
    <w:rsid w:val="00BE7793"/>
    <w:rsid w:val="00BF03AF"/>
    <w:rsid w:val="00BF0827"/>
    <w:rsid w:val="00BF33A3"/>
    <w:rsid w:val="00C02A39"/>
    <w:rsid w:val="00C03138"/>
    <w:rsid w:val="00C0342A"/>
    <w:rsid w:val="00C05DCD"/>
    <w:rsid w:val="00C0604B"/>
    <w:rsid w:val="00C0622A"/>
    <w:rsid w:val="00C07A0A"/>
    <w:rsid w:val="00C07CE3"/>
    <w:rsid w:val="00C10DA8"/>
    <w:rsid w:val="00C20A46"/>
    <w:rsid w:val="00C250C0"/>
    <w:rsid w:val="00C258ED"/>
    <w:rsid w:val="00C32022"/>
    <w:rsid w:val="00C430A1"/>
    <w:rsid w:val="00C45DB4"/>
    <w:rsid w:val="00C51BF1"/>
    <w:rsid w:val="00C650C5"/>
    <w:rsid w:val="00C7283E"/>
    <w:rsid w:val="00C77EC7"/>
    <w:rsid w:val="00C86A6E"/>
    <w:rsid w:val="00C87D8E"/>
    <w:rsid w:val="00C90062"/>
    <w:rsid w:val="00C91823"/>
    <w:rsid w:val="00C94A77"/>
    <w:rsid w:val="00CA2B77"/>
    <w:rsid w:val="00CA605F"/>
    <w:rsid w:val="00CA705F"/>
    <w:rsid w:val="00CB0B42"/>
    <w:rsid w:val="00CB32B4"/>
    <w:rsid w:val="00CB5FAB"/>
    <w:rsid w:val="00CB7A29"/>
    <w:rsid w:val="00CC08CE"/>
    <w:rsid w:val="00CC1204"/>
    <w:rsid w:val="00CD4FAC"/>
    <w:rsid w:val="00CF318C"/>
    <w:rsid w:val="00CF61D0"/>
    <w:rsid w:val="00CF7937"/>
    <w:rsid w:val="00D0370E"/>
    <w:rsid w:val="00D10EBF"/>
    <w:rsid w:val="00D11765"/>
    <w:rsid w:val="00D1216E"/>
    <w:rsid w:val="00D217F9"/>
    <w:rsid w:val="00D37A0B"/>
    <w:rsid w:val="00D40F03"/>
    <w:rsid w:val="00D51884"/>
    <w:rsid w:val="00D52FAC"/>
    <w:rsid w:val="00D55A2D"/>
    <w:rsid w:val="00D63B69"/>
    <w:rsid w:val="00D63D0D"/>
    <w:rsid w:val="00D6487E"/>
    <w:rsid w:val="00D712AC"/>
    <w:rsid w:val="00D7394C"/>
    <w:rsid w:val="00D84634"/>
    <w:rsid w:val="00D92EA8"/>
    <w:rsid w:val="00D95266"/>
    <w:rsid w:val="00DA1D8B"/>
    <w:rsid w:val="00DA409B"/>
    <w:rsid w:val="00DA4BCE"/>
    <w:rsid w:val="00DA7093"/>
    <w:rsid w:val="00DB4FE0"/>
    <w:rsid w:val="00DC083E"/>
    <w:rsid w:val="00DC457E"/>
    <w:rsid w:val="00DD0307"/>
    <w:rsid w:val="00DD0F6A"/>
    <w:rsid w:val="00DD2578"/>
    <w:rsid w:val="00DD3A1E"/>
    <w:rsid w:val="00DD7592"/>
    <w:rsid w:val="00DD7BA9"/>
    <w:rsid w:val="00DE0872"/>
    <w:rsid w:val="00DE5FD7"/>
    <w:rsid w:val="00DF0FA0"/>
    <w:rsid w:val="00DF6651"/>
    <w:rsid w:val="00E0051F"/>
    <w:rsid w:val="00E04EE0"/>
    <w:rsid w:val="00E0633F"/>
    <w:rsid w:val="00E12F36"/>
    <w:rsid w:val="00E206A0"/>
    <w:rsid w:val="00E21173"/>
    <w:rsid w:val="00E276AD"/>
    <w:rsid w:val="00E34320"/>
    <w:rsid w:val="00E35190"/>
    <w:rsid w:val="00E41438"/>
    <w:rsid w:val="00E43B88"/>
    <w:rsid w:val="00E4696F"/>
    <w:rsid w:val="00E5052A"/>
    <w:rsid w:val="00E53ACB"/>
    <w:rsid w:val="00E5529A"/>
    <w:rsid w:val="00E63CB5"/>
    <w:rsid w:val="00E64657"/>
    <w:rsid w:val="00E65834"/>
    <w:rsid w:val="00E70028"/>
    <w:rsid w:val="00E70331"/>
    <w:rsid w:val="00E70D7C"/>
    <w:rsid w:val="00E8039E"/>
    <w:rsid w:val="00E85EC6"/>
    <w:rsid w:val="00E86244"/>
    <w:rsid w:val="00E870A1"/>
    <w:rsid w:val="00E91FE5"/>
    <w:rsid w:val="00EA3E77"/>
    <w:rsid w:val="00EC5714"/>
    <w:rsid w:val="00ED6CE3"/>
    <w:rsid w:val="00EE3A7C"/>
    <w:rsid w:val="00EE6B2D"/>
    <w:rsid w:val="00EE759C"/>
    <w:rsid w:val="00EF644D"/>
    <w:rsid w:val="00EF662A"/>
    <w:rsid w:val="00F05C44"/>
    <w:rsid w:val="00F05FA2"/>
    <w:rsid w:val="00F0703B"/>
    <w:rsid w:val="00F075B6"/>
    <w:rsid w:val="00F1519E"/>
    <w:rsid w:val="00F16B0B"/>
    <w:rsid w:val="00F174A2"/>
    <w:rsid w:val="00F201FF"/>
    <w:rsid w:val="00F309D7"/>
    <w:rsid w:val="00F37737"/>
    <w:rsid w:val="00F46666"/>
    <w:rsid w:val="00F46D75"/>
    <w:rsid w:val="00F52EF3"/>
    <w:rsid w:val="00F57425"/>
    <w:rsid w:val="00F63B06"/>
    <w:rsid w:val="00F72175"/>
    <w:rsid w:val="00F85D71"/>
    <w:rsid w:val="00F90EEB"/>
    <w:rsid w:val="00F92659"/>
    <w:rsid w:val="00F92C7E"/>
    <w:rsid w:val="00F93492"/>
    <w:rsid w:val="00FA2E94"/>
    <w:rsid w:val="00FA338A"/>
    <w:rsid w:val="00FA5B9F"/>
    <w:rsid w:val="00FA69CA"/>
    <w:rsid w:val="00FB5205"/>
    <w:rsid w:val="00FB7FCF"/>
    <w:rsid w:val="00FC1B8C"/>
    <w:rsid w:val="00FC1D28"/>
    <w:rsid w:val="00FC559F"/>
    <w:rsid w:val="00FC717F"/>
    <w:rsid w:val="00FD0135"/>
    <w:rsid w:val="00FD4A85"/>
    <w:rsid w:val="00FD61B4"/>
    <w:rsid w:val="00FD7A76"/>
    <w:rsid w:val="00FE2F24"/>
    <w:rsid w:val="00FE3290"/>
    <w:rsid w:val="00FF0945"/>
    <w:rsid w:val="00FF2D82"/>
    <w:rsid w:val="00FF2DCC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4209-B167-40A0-82EE-1FE0C97B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E20FA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rsid w:val="001E20FA"/>
    <w:pPr>
      <w:widowControl w:val="0"/>
      <w:autoSpaceDE w:val="0"/>
      <w:autoSpaceDN w:val="0"/>
      <w:adjustRightInd w:val="0"/>
      <w:spacing w:line="257" w:lineRule="exact"/>
      <w:ind w:firstLine="389"/>
      <w:jc w:val="both"/>
    </w:pPr>
  </w:style>
  <w:style w:type="character" w:customStyle="1" w:styleId="FontStyle11">
    <w:name w:val="Font Style11"/>
    <w:basedOn w:val="a0"/>
    <w:rsid w:val="001E20F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ЭНЕРГЕТИЧЕСКАЯ ПРОБЛЕМАТИКА В ЧЕЛОВЕЧЕСКОМ ОБЩЕСТВЕ</vt:lpstr>
    </vt:vector>
  </TitlesOfParts>
  <Company>Personal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ЭНЕРГЕТИЧЕСКАЯ ПРОБЛЕМАТИКА В ЧЕЛОВЕЧЕСКОМ ОБЩЕСТВЕ</dc:title>
  <dc:subject/>
  <dc:creator>Geny</dc:creator>
  <cp:keywords/>
  <dc:description/>
  <cp:lastModifiedBy>Irina</cp:lastModifiedBy>
  <cp:revision>2</cp:revision>
  <dcterms:created xsi:type="dcterms:W3CDTF">2014-08-19T17:53:00Z</dcterms:created>
  <dcterms:modified xsi:type="dcterms:W3CDTF">2014-08-19T17:53:00Z</dcterms:modified>
</cp:coreProperties>
</file>