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AE" w:rsidRPr="0063413F" w:rsidRDefault="00851FAE" w:rsidP="00851FAE">
      <w:pPr>
        <w:spacing w:before="120"/>
        <w:jc w:val="center"/>
        <w:rPr>
          <w:b/>
          <w:sz w:val="32"/>
        </w:rPr>
      </w:pPr>
      <w:r w:rsidRPr="0063413F">
        <w:rPr>
          <w:b/>
          <w:sz w:val="32"/>
        </w:rPr>
        <w:t>Виды клеев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>Жидкие клеи</w:t>
      </w:r>
      <w:r>
        <w:t xml:space="preserve"> - </w:t>
      </w:r>
      <w:r w:rsidRPr="0063413F">
        <w:t>самая широкая группа клеев</w:t>
      </w:r>
      <w:r>
        <w:t xml:space="preserve">, </w:t>
      </w:r>
      <w:r w:rsidRPr="0063413F">
        <w:t>включающая универсальные клеи</w:t>
      </w:r>
      <w:r>
        <w:t xml:space="preserve">, </w:t>
      </w:r>
      <w:r w:rsidRPr="0063413F">
        <w:t>клеи для пластика</w:t>
      </w:r>
      <w:r>
        <w:t xml:space="preserve">, </w:t>
      </w:r>
      <w:r w:rsidRPr="0063413F">
        <w:t>клеи для дерева</w:t>
      </w:r>
      <w:r>
        <w:t xml:space="preserve">, </w:t>
      </w:r>
      <w:r w:rsidRPr="0063413F">
        <w:t>клеи для бумаги. Существуют в двух вариантах: с растворителем и без растворителя (основа – вода). Метод склеивания: «влажное склеивание»</w:t>
      </w:r>
      <w:r>
        <w:t xml:space="preserve">, </w:t>
      </w:r>
      <w:r w:rsidRPr="0063413F">
        <w:t xml:space="preserve">или склеивание с односторонним нанесением клея.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Клей наносится только на одну из склеиваемых поверхностей</w:t>
      </w:r>
      <w:r>
        <w:t xml:space="preserve">, </w:t>
      </w:r>
      <w:r w:rsidRPr="0063413F">
        <w:t>которая немедленно соединяется со второй. После соединения поверхности следует слегка прижать друг к другу и при необходимости откорректировать их положение. При таком способе склеивания желательно</w:t>
      </w:r>
      <w:r>
        <w:t xml:space="preserve">, </w:t>
      </w:r>
      <w:r w:rsidRPr="0063413F">
        <w:t>чтобы одна из поверхностей была пористой.</w:t>
      </w:r>
    </w:p>
    <w:p w:rsidR="00851FAE" w:rsidRPr="0063413F" w:rsidRDefault="00851FAE" w:rsidP="00851FAE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Клеи, содержащие растворитель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 xml:space="preserve">Такие клеи используются для различных видов поверхностей и особенно удобны в следующих случаях: когда требуется быстро получить результат; когда необходимо избежать деформации бумаги; для склеивания непористых материалов. </w:t>
      </w:r>
    </w:p>
    <w:p w:rsidR="00851FAE" w:rsidRDefault="00F7609A" w:rsidP="00851FA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еи UHU, содержащие растворитель" style="width:373.5pt;height:88.5pt">
            <v:imagedata r:id="rId4" o:title=""/>
          </v:shape>
        </w:pict>
      </w:r>
    </w:p>
    <w:p w:rsidR="00851FAE" w:rsidRDefault="00851FAE" w:rsidP="00851FAE">
      <w:pPr>
        <w:spacing w:before="120"/>
        <w:ind w:firstLine="567"/>
        <w:jc w:val="both"/>
      </w:pPr>
      <w:r w:rsidRPr="0063413F">
        <w:t>В клеях содержатся смола или каучук</w:t>
      </w:r>
      <w:r>
        <w:t xml:space="preserve">, </w:t>
      </w:r>
      <w:r w:rsidRPr="0063413F">
        <w:t>разбавленные растворителем</w:t>
      </w:r>
      <w:r>
        <w:t xml:space="preserve">, </w:t>
      </w:r>
      <w:r w:rsidRPr="0063413F">
        <w:t>например спиртом</w:t>
      </w:r>
      <w:r>
        <w:t xml:space="preserve">, </w:t>
      </w:r>
      <w:r w:rsidRPr="0063413F">
        <w:t>ацетоном или метилацетатом (рис. 1).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В процессе склеивания растворитель начинает испаряться (рис. 2)</w:t>
      </w:r>
      <w:r>
        <w:t xml:space="preserve">, </w:t>
      </w:r>
      <w:r w:rsidRPr="0063413F">
        <w:t>в результате чего клей затвердевает (рис. 3)</w:t>
      </w:r>
      <w:r>
        <w:t xml:space="preserve">, </w:t>
      </w:r>
      <w:r w:rsidRPr="0063413F">
        <w:t>поэтому склеиваемые материалы должны давать растворителю возможность проникать сквозь поры (этими свойствами обладают дерево</w:t>
      </w:r>
      <w:r>
        <w:t xml:space="preserve">, </w:t>
      </w:r>
      <w:r w:rsidRPr="0063413F">
        <w:t>картон</w:t>
      </w:r>
      <w:r>
        <w:t xml:space="preserve">, </w:t>
      </w:r>
      <w:r w:rsidRPr="0063413F">
        <w:t xml:space="preserve">кожа и т.п.).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Для непроницаемых</w:t>
      </w:r>
      <w:r>
        <w:t xml:space="preserve">, </w:t>
      </w:r>
      <w:r w:rsidRPr="0063413F">
        <w:t>герметичных материалов</w:t>
      </w:r>
      <w:r>
        <w:t xml:space="preserve">, </w:t>
      </w:r>
      <w:r w:rsidRPr="0063413F">
        <w:t>таких как металл</w:t>
      </w:r>
      <w:r>
        <w:t xml:space="preserve">, </w:t>
      </w:r>
      <w:r w:rsidRPr="0063413F">
        <w:t>фарфор или твердый пластик</w:t>
      </w:r>
      <w:r>
        <w:t xml:space="preserve">, </w:t>
      </w:r>
      <w:r w:rsidRPr="0063413F">
        <w:t>поверхность должна быть как можно длиннее и уже</w:t>
      </w:r>
      <w:r>
        <w:t xml:space="preserve">, </w:t>
      </w:r>
      <w:r w:rsidRPr="0063413F">
        <w:t>чтобы растворитель мог испаряться по краям. При их склеивании нанесите клей на обе поверхности и дайте ему подсохнуть</w:t>
      </w:r>
      <w:r>
        <w:t xml:space="preserve">, </w:t>
      </w:r>
      <w:r w:rsidRPr="0063413F">
        <w:t>затем нанесите тонкий слой клея на одну из склеиваемых поверхностей еще раз и прижмите поверхности друг к другу</w:t>
      </w:r>
      <w:r>
        <w:t xml:space="preserve">, </w:t>
      </w:r>
      <w:r w:rsidRPr="0063413F">
        <w:t>дайте клеевому соединению высохнуть.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Внимание: многие пластики повреждаются или даже расплавляются под действием клея</w:t>
      </w:r>
      <w:r>
        <w:t xml:space="preserve">, </w:t>
      </w:r>
      <w:r w:rsidRPr="0063413F">
        <w:t>содержащего растворитель. При склеивании поверхностей из пластика всегда читайте инструкцию на упаковке.</w:t>
      </w:r>
    </w:p>
    <w:p w:rsidR="00851FAE" w:rsidRPr="0063413F" w:rsidRDefault="00851FAE" w:rsidP="00851FAE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Контактные клеи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В отличие от жидких клеев подходят для склеивания герметичных материалов</w:t>
      </w:r>
      <w:r>
        <w:t xml:space="preserve">, </w:t>
      </w:r>
      <w:r w:rsidRPr="0063413F">
        <w:t>через которые не испаряется растворитель. Контактные клеи обеспечивают быстрое и прочное склеивание большинства поверхностей. Не теряют эластичные свойства после затвердевания</w:t>
      </w:r>
      <w:r>
        <w:t xml:space="preserve">, </w:t>
      </w:r>
      <w:r w:rsidRPr="0063413F">
        <w:t>поэтому особенно удобны для склеивания материалов</w:t>
      </w:r>
      <w:r>
        <w:t xml:space="preserve">, </w:t>
      </w:r>
      <w:r w:rsidRPr="0063413F">
        <w:t>которые после соединения должны оставаться подвижными (подошвы обуви</w:t>
      </w:r>
      <w:r>
        <w:t xml:space="preserve">, </w:t>
      </w:r>
      <w:r w:rsidRPr="0063413F">
        <w:t>кожаные ремни). В виде спрея контактные клеи незаменимы при склеивании больших площадей (например</w:t>
      </w:r>
      <w:r>
        <w:t xml:space="preserve">, </w:t>
      </w:r>
      <w:r w:rsidRPr="0063413F">
        <w:t xml:space="preserve">для облицовки мебели). Выпускаются в двух вариантах: с растворителем и без растворителя. 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 xml:space="preserve">Как применять контактный клей? </w:t>
      </w:r>
    </w:p>
    <w:p w:rsidR="00851FAE" w:rsidRDefault="00F7609A" w:rsidP="00851FAE">
      <w:pPr>
        <w:spacing w:before="120"/>
        <w:ind w:firstLine="567"/>
        <w:jc w:val="both"/>
      </w:pPr>
      <w:r>
        <w:pict>
          <v:shape id="_x0000_i1026" type="#_x0000_t75" alt="Контактные клеи UHU" style="width:373.5pt;height:88.5pt">
            <v:imagedata r:id="rId5" o:title=""/>
          </v:shape>
        </w:pict>
      </w:r>
    </w:p>
    <w:p w:rsidR="00851FAE" w:rsidRDefault="00851FAE" w:rsidP="00851FAE">
      <w:pPr>
        <w:spacing w:before="120"/>
        <w:ind w:firstLine="567"/>
        <w:jc w:val="both"/>
      </w:pPr>
      <w:r w:rsidRPr="0063413F">
        <w:t>Нанесите тонкий слой клея на обе склеиваемые поверхности (рис.4). На материалы с сильной впитывающей способностью (кожа</w:t>
      </w:r>
      <w:r>
        <w:t xml:space="preserve">, </w:t>
      </w:r>
      <w:r w:rsidRPr="0063413F">
        <w:t xml:space="preserve">ткань) нанесите клей в несколько слоев для образования тонкой пленки.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 xml:space="preserve">Не соединяйте детали сразу.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Дайте клею высохнуть в течение 10-15 минут</w:t>
      </w:r>
      <w:r>
        <w:t xml:space="preserve">, </w:t>
      </w:r>
      <w:r w:rsidRPr="0063413F">
        <w:t xml:space="preserve">пока он не перестанет быть липким на ощупь (рис.5). Аккуратно соедините склеиваемые поверхности и сильно сожмите их на некоторое время.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Внимание: важна сила</w:t>
      </w:r>
      <w:r>
        <w:t xml:space="preserve">, </w:t>
      </w:r>
      <w:r w:rsidRPr="0063413F">
        <w:t>а не продолжительность сжатия (рис.6). Если все сделано правильно</w:t>
      </w:r>
      <w:r>
        <w:t xml:space="preserve">, </w:t>
      </w:r>
      <w:r w:rsidRPr="0063413F">
        <w:t>части уже невозможно будет разъединить.</w:t>
      </w:r>
    </w:p>
    <w:p w:rsidR="00851FAE" w:rsidRPr="0063413F" w:rsidRDefault="00851FAE" w:rsidP="00851FAE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Реакционные клеи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>Реакционные клеи – это клеи</w:t>
      </w:r>
      <w:r>
        <w:t xml:space="preserve">, </w:t>
      </w:r>
      <w:r w:rsidRPr="0063413F">
        <w:t>которые затвердевают в результате химической</w:t>
      </w:r>
      <w:r>
        <w:t xml:space="preserve">, </w:t>
      </w:r>
      <w:r w:rsidRPr="0063413F">
        <w:t xml:space="preserve">физической или каталитической реакции. В зависимости от вида реакции клеи могут быть одно- или двухкомпонентные. 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>Однокомпонентные реакционные клеи</w:t>
      </w:r>
    </w:p>
    <w:p w:rsidR="00851FAE" w:rsidRDefault="00F7609A" w:rsidP="00851FAE">
      <w:pPr>
        <w:spacing w:before="120"/>
        <w:ind w:firstLine="567"/>
        <w:jc w:val="both"/>
      </w:pPr>
      <w:r>
        <w:pict>
          <v:shape id="_x0000_i1027" type="#_x0000_t75" alt="Однокомпонентные реакционные клеи UHU" style="width:373.5pt;height:88.5pt">
            <v:imagedata r:id="rId6" o:title=""/>
          </v:shape>
        </w:pict>
      </w:r>
    </w:p>
    <w:p w:rsidR="00851FAE" w:rsidRDefault="00851FAE" w:rsidP="00851FAE">
      <w:pPr>
        <w:spacing w:before="120"/>
        <w:ind w:firstLine="567"/>
        <w:jc w:val="both"/>
      </w:pPr>
      <w:r w:rsidRPr="0063413F">
        <w:t>Однокомпонентные реакционные клеи представляют собой неактивный отвердитель</w:t>
      </w:r>
      <w:r>
        <w:t xml:space="preserve">, </w:t>
      </w:r>
      <w:r w:rsidRPr="0063413F">
        <w:t>который остается инертным в упаковке при нормальных условиях. Реакция начинается только тогда</w:t>
      </w:r>
      <w:r>
        <w:t xml:space="preserve">, </w:t>
      </w:r>
      <w:r w:rsidRPr="0063413F">
        <w:t>когда отвердитель вступает в контакт со вторым реакционным компонентом</w:t>
      </w:r>
      <w:r>
        <w:t xml:space="preserve">, </w:t>
      </w:r>
      <w:r w:rsidRPr="0063413F">
        <w:t>которым</w:t>
      </w:r>
      <w:r>
        <w:t xml:space="preserve">, </w:t>
      </w:r>
      <w:r w:rsidRPr="0063413F">
        <w:t>в зависимости от вида клея</w:t>
      </w:r>
      <w:r>
        <w:t xml:space="preserve">, </w:t>
      </w:r>
      <w:r w:rsidRPr="0063413F">
        <w:t>может выступать влажность воздуха (рис. 7</w:t>
      </w:r>
      <w:r>
        <w:t xml:space="preserve">, </w:t>
      </w:r>
      <w:r w:rsidRPr="0063413F">
        <w:t>8</w:t>
      </w:r>
      <w:r>
        <w:t xml:space="preserve">, </w:t>
      </w:r>
      <w:r w:rsidRPr="0063413F">
        <w:t>9)</w:t>
      </w:r>
      <w:r>
        <w:t xml:space="preserve">, </w:t>
      </w:r>
      <w:r w:rsidRPr="0063413F">
        <w:t>УФ-излучение или кислород (аэробные клеи) или</w:t>
      </w:r>
      <w:r>
        <w:t xml:space="preserve">, </w:t>
      </w:r>
      <w:r w:rsidRPr="0063413F">
        <w:t>наоборот</w:t>
      </w:r>
      <w:r>
        <w:t xml:space="preserve">, </w:t>
      </w:r>
      <w:r w:rsidRPr="0063413F">
        <w:t>отсутствие воздуха</w:t>
      </w:r>
      <w:r>
        <w:t xml:space="preserve">, </w:t>
      </w:r>
      <w:r w:rsidRPr="0063413F">
        <w:t xml:space="preserve">например клеи с содержанием металлических ионов (анаэробные клеи). 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>Двухкомпонентные реакционные клеи</w:t>
      </w:r>
    </w:p>
    <w:p w:rsidR="00851FAE" w:rsidRDefault="00F7609A" w:rsidP="00851FAE">
      <w:pPr>
        <w:spacing w:before="120"/>
        <w:ind w:firstLine="567"/>
        <w:jc w:val="both"/>
      </w:pPr>
      <w:r>
        <w:pict>
          <v:shape id="_x0000_i1028" type="#_x0000_t75" alt="Двухкомпонентные реакционные клеи UHU " style="width:373.5pt;height:88.5pt">
            <v:imagedata r:id="rId7" o:title=""/>
          </v:shape>
        </w:pict>
      </w:r>
    </w:p>
    <w:p w:rsidR="00851FAE" w:rsidRDefault="00851FAE" w:rsidP="00851FAE">
      <w:pPr>
        <w:spacing w:before="120"/>
        <w:ind w:firstLine="567"/>
        <w:jc w:val="both"/>
      </w:pPr>
      <w:r w:rsidRPr="0063413F">
        <w:t>Представляют собой связующее вещество и отвердитель (рис.10). Эти два компонента находятся в разных упаковках и в зависимости от вида клея могут быть жидкими</w:t>
      </w:r>
      <w:r>
        <w:t xml:space="preserve">, </w:t>
      </w:r>
      <w:r w:rsidRPr="0063413F">
        <w:t>пастообразными или сыпучими. При смешивании (рис.11) компоненты вступают в реакцию</w:t>
      </w:r>
      <w:r>
        <w:t xml:space="preserve">, </w:t>
      </w:r>
      <w:r w:rsidRPr="0063413F">
        <w:t>образуя клеевую смесь</w:t>
      </w:r>
      <w:r>
        <w:t xml:space="preserve">, </w:t>
      </w:r>
      <w:r w:rsidRPr="0063413F">
        <w:t>которую необходимо использовать как можно быстрее</w:t>
      </w:r>
      <w:r>
        <w:t xml:space="preserve">, </w:t>
      </w:r>
      <w:r w:rsidRPr="0063413F">
        <w:t>так как это единственные клеи с коротким рабочим периодом (они сразу начинают затвердевать) (рис.12).</w:t>
      </w:r>
    </w:p>
    <w:p w:rsidR="00851FAE" w:rsidRPr="0063413F" w:rsidRDefault="00851FAE" w:rsidP="00851FAE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Как применять реакционный клей?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При использовании двухкомпонентных клеев связующее вещество и отвердитель смешиваются между собой в определенных пропорциях (обычно 1:1). Полученный клей необходимо нанесите на одну из склеиваемых поверхностей</w:t>
      </w:r>
      <w:r>
        <w:t xml:space="preserve">, </w:t>
      </w:r>
      <w:r w:rsidRPr="0063413F">
        <w:t xml:space="preserve">после чего слегка прижать поверхности друг к другу. Клеевой слой должен быть жёстко зафиксирован до полного высыхания. Время высыхания зависит от типа клея и температуры окружающей среды. Идеальная рабочая температура около </w:t>
      </w:r>
      <w:smartTag w:uri="urn:schemas-microsoft-com:office:smarttags" w:element="metricconverter">
        <w:smartTagPr>
          <w:attr w:name="ProductID" w:val="20°C"/>
        </w:smartTagPr>
        <w:r w:rsidRPr="0063413F">
          <w:t>20°C</w:t>
        </w:r>
      </w:smartTag>
      <w:r w:rsidRPr="0063413F">
        <w:t xml:space="preserve">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Внимание: полученный в результате смешивания клей должен быть использован в течение рабочего времени (от 30 минут до нескольких часов</w:t>
      </w:r>
      <w:r>
        <w:t xml:space="preserve">, </w:t>
      </w:r>
      <w:r w:rsidRPr="0063413F">
        <w:t xml:space="preserve">в зависимости от типа клея).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Однокомпонентные клеи наносятся на одну из склеиваемых поверхностей</w:t>
      </w:r>
      <w:r>
        <w:t xml:space="preserve">, </w:t>
      </w:r>
      <w:r w:rsidRPr="0063413F">
        <w:t>которые сразу же соединяются. Начинается немедленная реакция со вторым компонентом</w:t>
      </w:r>
      <w:r>
        <w:t xml:space="preserve">, </w:t>
      </w:r>
      <w:r w:rsidRPr="0063413F">
        <w:t>присутствующим в окружающей среде или на склеиваемой поверхности. Наличие второго компонента обязательно</w:t>
      </w:r>
      <w:r>
        <w:t xml:space="preserve">, </w:t>
      </w:r>
      <w:r w:rsidRPr="0063413F">
        <w:t xml:space="preserve">иначе склеивания не произойдет.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Склеивание цианоакрилатными клеями (секундные клеи) происходит в результате соединения атмосферного кислорода с влажностью окружающей среды в месте склеивания</w:t>
      </w:r>
      <w:r>
        <w:t xml:space="preserve">, </w:t>
      </w:r>
      <w:r w:rsidRPr="0063413F">
        <w:t>поэтому склеиваемые поверхности необходимо поддерживать в определенном состоянии</w:t>
      </w:r>
      <w:r>
        <w:t xml:space="preserve">, </w:t>
      </w:r>
      <w:r w:rsidRPr="0063413F">
        <w:t>при необходимости их можно увлажнить с помощью дыхания.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 xml:space="preserve">Когда используются реакционные клеи? 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 xml:space="preserve">Когда склеиваемым поверхностям предстоит выдерживать значительные нагрузки 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 xml:space="preserve">Когда склеиваемые поверхности должны быть особо устойчивы к высоким температурам </w:t>
      </w:r>
    </w:p>
    <w:p w:rsidR="00851FAE" w:rsidRDefault="00851FAE" w:rsidP="00851FAE">
      <w:pPr>
        <w:spacing w:before="120"/>
        <w:ind w:firstLine="567"/>
        <w:jc w:val="both"/>
      </w:pPr>
      <w:r w:rsidRPr="0063413F">
        <w:t xml:space="preserve">Когда растворитель не может испариться через склеиваемые поверхности. </w:t>
      </w:r>
    </w:p>
    <w:p w:rsidR="00851FAE" w:rsidRPr="0063413F" w:rsidRDefault="00851FAE" w:rsidP="00851FAE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 xml:space="preserve">Термоклеи </w:t>
      </w:r>
    </w:p>
    <w:p w:rsidR="00851FAE" w:rsidRDefault="00F7609A" w:rsidP="00851FAE">
      <w:pPr>
        <w:spacing w:before="120"/>
        <w:ind w:firstLine="567"/>
        <w:jc w:val="both"/>
      </w:pPr>
      <w:r>
        <w:pict>
          <v:shape id="_x0000_i1029" type="#_x0000_t75" alt="Термоклеи и термопистолеты UHU" style="width:373.5pt;height:58.5pt">
            <v:imagedata r:id="rId8" o:title=""/>
          </v:shape>
        </w:pic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>Не содержат растворитель</w:t>
      </w:r>
      <w:r>
        <w:t xml:space="preserve">, </w:t>
      </w:r>
      <w:r w:rsidRPr="0063413F">
        <w:t>не нуждаются в смешивании и дозировании. Начинают плавиться под действием высокой температуры при помощи клеевого термопистолета</w:t>
      </w:r>
      <w:r>
        <w:t xml:space="preserve">, </w:t>
      </w:r>
      <w:r w:rsidRPr="0063413F">
        <w:t xml:space="preserve">подающего горячий клей на склеиваемые детали (рис.13). Термоклей расплавляется при температуре </w:t>
      </w:r>
      <w:smartTag w:uri="urn:schemas-microsoft-com:office:smarttags" w:element="metricconverter">
        <w:smartTagPr>
          <w:attr w:name="ProductID" w:val="110°C"/>
        </w:smartTagPr>
        <w:r w:rsidRPr="0063413F">
          <w:t>110°C</w:t>
        </w:r>
      </w:smartTag>
      <w:r w:rsidRPr="0063413F">
        <w:t xml:space="preserve"> (UHU LT 110 ) или </w:t>
      </w:r>
      <w:smartTag w:uri="urn:schemas-microsoft-com:office:smarttags" w:element="metricconverter">
        <w:smartTagPr>
          <w:attr w:name="ProductID" w:val="210°C"/>
        </w:smartTagPr>
        <w:r w:rsidRPr="0063413F">
          <w:t>210°C</w:t>
        </w:r>
      </w:smartTag>
      <w:r w:rsidRPr="0063413F">
        <w:t xml:space="preserve"> (UHU Hot Melt HT210) .</w:t>
      </w:r>
    </w:p>
    <w:p w:rsidR="00851FAE" w:rsidRDefault="00F7609A" w:rsidP="00851FAE">
      <w:pPr>
        <w:spacing w:before="120"/>
        <w:ind w:firstLine="567"/>
        <w:jc w:val="both"/>
      </w:pPr>
      <w:r>
        <w:pict>
          <v:shape id="_x0000_i1030" type="#_x0000_t75" alt="Самоклеющиеся материалы UHU" style="width:348pt;height:73.5pt">
            <v:imagedata r:id="rId9" o:title=""/>
          </v:shape>
        </w:pict>
      </w:r>
    </w:p>
    <w:p w:rsidR="00851FAE" w:rsidRPr="0063413F" w:rsidRDefault="00851FAE" w:rsidP="00851FAE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Самоклеющиеся материалы</w:t>
      </w:r>
    </w:p>
    <w:p w:rsidR="00851FAE" w:rsidRDefault="00851FAE" w:rsidP="00851FAE">
      <w:pPr>
        <w:spacing w:before="120"/>
        <w:ind w:firstLine="567"/>
        <w:jc w:val="both"/>
      </w:pPr>
      <w:r w:rsidRPr="0063413F">
        <w:t>Представляют собой двухсторонний скотч и клеевые подушечки</w:t>
      </w:r>
      <w:r>
        <w:t xml:space="preserve">, </w:t>
      </w:r>
      <w:r w:rsidRPr="0063413F">
        <w:t xml:space="preserve">которые могут быть использованы для постоянного или перманентного крепления большинства не тяжелых материалов к различным поверхностям (рис.14). </w:t>
      </w:r>
    </w:p>
    <w:p w:rsidR="00851FAE" w:rsidRPr="0063413F" w:rsidRDefault="00851FAE" w:rsidP="00851FAE">
      <w:pPr>
        <w:spacing w:before="120"/>
        <w:jc w:val="center"/>
        <w:rPr>
          <w:b/>
          <w:sz w:val="28"/>
        </w:rPr>
      </w:pPr>
      <w:r w:rsidRPr="0063413F">
        <w:rPr>
          <w:b/>
          <w:sz w:val="28"/>
        </w:rPr>
        <w:t>Список литературы</w:t>
      </w:r>
    </w:p>
    <w:p w:rsidR="00851FAE" w:rsidRPr="0063413F" w:rsidRDefault="00851FAE" w:rsidP="00851FAE">
      <w:pPr>
        <w:spacing w:before="120"/>
        <w:ind w:firstLine="567"/>
        <w:jc w:val="both"/>
      </w:pPr>
      <w:r w:rsidRPr="0063413F">
        <w:t>uhu.ru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FAE"/>
    <w:rsid w:val="001A35F6"/>
    <w:rsid w:val="0063413F"/>
    <w:rsid w:val="00811DD4"/>
    <w:rsid w:val="00851FAE"/>
    <w:rsid w:val="0098406C"/>
    <w:rsid w:val="00B30168"/>
    <w:rsid w:val="00F7609A"/>
    <w:rsid w:val="00F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79DD6420-2EAF-4D00-83A2-916FD935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51F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клеев</vt:lpstr>
    </vt:vector>
  </TitlesOfParts>
  <Company>Home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клеев</dc:title>
  <dc:subject/>
  <dc:creator>User</dc:creator>
  <cp:keywords/>
  <dc:description/>
  <cp:lastModifiedBy>admin</cp:lastModifiedBy>
  <cp:revision>2</cp:revision>
  <dcterms:created xsi:type="dcterms:W3CDTF">2014-03-28T14:59:00Z</dcterms:created>
  <dcterms:modified xsi:type="dcterms:W3CDTF">2014-03-28T14:59:00Z</dcterms:modified>
</cp:coreProperties>
</file>