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06" w:rsidRPr="00E84896" w:rsidRDefault="00F86C06" w:rsidP="00F86C06">
      <w:pPr>
        <w:spacing w:before="120"/>
        <w:jc w:val="center"/>
        <w:rPr>
          <w:b/>
          <w:sz w:val="32"/>
        </w:rPr>
      </w:pPr>
      <w:r w:rsidRPr="00E84896">
        <w:rPr>
          <w:b/>
          <w:sz w:val="32"/>
        </w:rPr>
        <w:t xml:space="preserve">Соединения Сера–Кислород </w:t>
      </w:r>
    </w:p>
    <w:p w:rsidR="00F86C06" w:rsidRDefault="00F86C06" w:rsidP="00F86C06">
      <w:pPr>
        <w:spacing w:before="120"/>
        <w:ind w:firstLine="567"/>
        <w:jc w:val="both"/>
      </w:pPr>
      <w:r w:rsidRPr="00EE408F">
        <w:t>Было показано</w:t>
      </w:r>
      <w:r>
        <w:t xml:space="preserve">, </w:t>
      </w:r>
      <w:r w:rsidRPr="00EE408F">
        <w:t>что 1</w:t>
      </w:r>
      <w:r>
        <w:t xml:space="preserve">, </w:t>
      </w:r>
      <w:r w:rsidRPr="00EE408F">
        <w:t>2-циклические сульфиты реагируют с ацетатом натрия либо по механизму SN2 с атакой углерода с получением γ</w:t>
      </w:r>
      <w:r>
        <w:t xml:space="preserve"> - </w:t>
      </w:r>
      <w:r w:rsidRPr="00EE408F">
        <w:t>лактонов</w:t>
      </w:r>
      <w:r>
        <w:t xml:space="preserve">, </w:t>
      </w:r>
      <w:r w:rsidRPr="00EE408F">
        <w:t>либо атакой группы S=O</w:t>
      </w:r>
      <w:r>
        <w:t xml:space="preserve">, </w:t>
      </w:r>
      <w:r w:rsidRPr="00EE408F">
        <w:t xml:space="preserve">с получением ацеталей. </w:t>
      </w:r>
    </w:p>
    <w:p w:rsidR="00F86C06" w:rsidRDefault="00F86C06" w:rsidP="00F86C06">
      <w:pPr>
        <w:spacing w:before="120"/>
        <w:ind w:firstLine="567"/>
        <w:jc w:val="both"/>
      </w:pPr>
      <w:r w:rsidRPr="00EE408F">
        <w:t>Характерные для этих соединений скорости сольволиза бензил п-толуолсульфоната и девять бензилциклических-производных</w:t>
      </w:r>
      <w:r>
        <w:t xml:space="preserve"> - </w:t>
      </w:r>
      <w:r w:rsidRPr="00EE408F">
        <w:t>удовлетворительно коррелированы</w:t>
      </w:r>
      <w:r>
        <w:t xml:space="preserve">, </w:t>
      </w:r>
      <w:r w:rsidRPr="00EE408F">
        <w:t>с использованием NT и YOTs шкал в пределах расширенного уравнения Грюнвальда–Уинстейна. Были изучены реакции Zфенилэтил X-бензенсульфонатов с Y-пиридинами в ацетонитриле в 60° C при высоких давлениях. Результаты отражают</w:t>
      </w:r>
      <w:r>
        <w:t xml:space="preserve">, </w:t>
      </w:r>
      <w:r w:rsidRPr="00EE408F">
        <w:t xml:space="preserve">что механизм изменяется от диссоциативного SN2 к SN2 с ранним переходным состоянием с увеличением давления. </w:t>
      </w:r>
    </w:p>
    <w:p w:rsidR="00F86C06" w:rsidRDefault="00F86C06" w:rsidP="00F86C06">
      <w:pPr>
        <w:spacing w:before="120"/>
        <w:ind w:firstLine="567"/>
        <w:jc w:val="both"/>
      </w:pPr>
      <w:r w:rsidRPr="00EE408F">
        <w:t>В сильнощелочной среде</w:t>
      </w:r>
      <w:r>
        <w:t xml:space="preserve">, </w:t>
      </w:r>
      <w:r w:rsidRPr="00EE408F">
        <w:t>2</w:t>
      </w:r>
      <w:r>
        <w:t xml:space="preserve">, </w:t>
      </w:r>
      <w:r w:rsidRPr="00EE408F">
        <w:t xml:space="preserve">4-динитрофенил 4-гидрокси- β- стиролсульфоната гидролизуется по диссоциациативному механизму (E1cB) с вероятной реализацией рыхлого интермедиата по типу ‘сульфохинона’. </w:t>
      </w:r>
    </w:p>
    <w:p w:rsidR="00F86C06" w:rsidRDefault="00F86C06" w:rsidP="00F86C06">
      <w:pPr>
        <w:spacing w:before="120"/>
        <w:ind w:firstLine="567"/>
        <w:jc w:val="both"/>
      </w:pPr>
      <w:r w:rsidRPr="00EE408F">
        <w:t>Трис(фторсульфурил) фторметан реагировал с фосфитом 2диэтидамидобензила</w:t>
      </w:r>
      <w:r>
        <w:t xml:space="preserve">, </w:t>
      </w:r>
      <w:r w:rsidRPr="00EE408F">
        <w:t>с получением интермедиата</w:t>
      </w:r>
      <w:r>
        <w:t xml:space="preserve">, </w:t>
      </w:r>
      <w:r w:rsidRPr="00EE408F">
        <w:t>который отщепляет молекулу SO2</w:t>
      </w:r>
      <w:r>
        <w:t xml:space="preserve">, </w:t>
      </w:r>
      <w:r w:rsidRPr="00EE408F">
        <w:t>с получением смеси (фторсульфонильных) соединений. Изучена кинетика и механизм реакции фторированных соединений трехвалентного фосфора и арилзамещенных 2</w:t>
      </w:r>
      <w:r>
        <w:t xml:space="preserve">, </w:t>
      </w:r>
      <w:r w:rsidRPr="00EE408F">
        <w:t>2</w:t>
      </w:r>
      <w:r>
        <w:t xml:space="preserve">, </w:t>
      </w:r>
      <w:r w:rsidRPr="00EE408F">
        <w:t xml:space="preserve">2- трифлуорэтил сульфанатов. </w:t>
      </w:r>
    </w:p>
    <w:p w:rsidR="00F86C06" w:rsidRDefault="00F86C06" w:rsidP="00F86C06">
      <w:pPr>
        <w:spacing w:before="120"/>
        <w:ind w:firstLine="567"/>
        <w:jc w:val="both"/>
      </w:pPr>
      <w:r w:rsidRPr="00EE408F">
        <w:t>К примеру методы SCRF/MO были применены к гидролизу и метанолизу из метансульфонил хлорида. Аминолиз ароматическими аминами сульфонил- и ацил- хлоридов исследован исходя из параметров растворителей</w:t>
      </w:r>
      <w:r>
        <w:t xml:space="preserve">, </w:t>
      </w:r>
      <w:r w:rsidRPr="00EE408F">
        <w:t>формировавших более зависимый от растворителя процесс. Изучались эффекты растворителя на реакциях данзил хлорида с замещенными пиридинами в MeOH–MeCN с использованием двух параметров сольватохроматического уравнения Тафта и четырех параметров Кирквуд – Онсагер</w:t>
      </w:r>
      <w:r>
        <w:t xml:space="preserve">, </w:t>
      </w:r>
      <w:r w:rsidRPr="00EE408F">
        <w:t>Паркер</w:t>
      </w:r>
      <w:r>
        <w:t xml:space="preserve">, </w:t>
      </w:r>
      <w:r w:rsidRPr="00EE408F">
        <w:t xml:space="preserve">Маркус и выравнивания Хилдебранда. Me-CN молекулы растворителя ускоряют разделение зарядов реагентов и стабилизируют переходное состояние. </w:t>
      </w:r>
    </w:p>
    <w:p w:rsidR="00F86C06" w:rsidRDefault="00F86C06" w:rsidP="00F86C06">
      <w:pPr>
        <w:spacing w:before="120"/>
        <w:ind w:firstLine="567"/>
        <w:jc w:val="both"/>
      </w:pPr>
      <w:r w:rsidRPr="00EE408F">
        <w:t>Параметры активации гидролиза в водном диоксане p-толуолсульфонил бромида проходят через максимум при мольных долях диоксана 0.01 и 0.12</w:t>
      </w:r>
      <w:r>
        <w:t xml:space="preserve">, </w:t>
      </w:r>
      <w:r w:rsidRPr="00EE408F">
        <w:t>которые соответствуют области стабилизации структуры растворителя. Хиральный спиро-пи4-сульфуран</w:t>
      </w:r>
      <w:r>
        <w:t xml:space="preserve"> - </w:t>
      </w:r>
      <w:r w:rsidRPr="00EE408F">
        <w:t>легко гидролизуется при основных условиях (1моль NаOH) с получением оптически чистого сульфоксида и единственного диастереомера. Напротив</w:t>
      </w:r>
      <w:r>
        <w:t xml:space="preserve">, </w:t>
      </w:r>
      <w:r w:rsidRPr="00EE408F">
        <w:t>при гидролизе спиро-пи4-сульфурана в кислых условиях (1моль HCl) получается сульфоксид</w:t>
      </w:r>
      <w:r>
        <w:t xml:space="preserve">, </w:t>
      </w:r>
      <w:r w:rsidRPr="00EE408F">
        <w:t>также как единственный диастереомер</w:t>
      </w:r>
      <w:r>
        <w:t xml:space="preserve">, </w:t>
      </w:r>
      <w:r w:rsidRPr="00EE408F">
        <w:t>но с противоположной абсолютной конфигурацией при атоме серы. Предложен следующий механизм этих реакций: гидролиз при стандартных условиях</w:t>
      </w:r>
      <w:r>
        <w:t xml:space="preserve">, </w:t>
      </w:r>
      <w:r w:rsidRPr="00EE408F">
        <w:t>может проходить через атаку гидроксильного иона на центральный атом серы</w:t>
      </w:r>
      <w:r>
        <w:t xml:space="preserve">, </w:t>
      </w:r>
      <w:r w:rsidRPr="00EE408F">
        <w:t>с получением интермедиата. Расщепление S-O(ацилокси) связей и изомеризация вокруг центра серы производит пентакоординированый интермедиат с гидроксильной группой при апикальном положении. Затем</w:t>
      </w:r>
      <w:r>
        <w:t xml:space="preserve">, </w:t>
      </w:r>
      <w:r w:rsidRPr="00EE408F">
        <w:t>депротонирование и после нарушая S-O(ацилокси) связей приводит к чрезвычайно диастереоселективному образованию сульфоксида с абсолютной R конфигурацией. В кислой среде</w:t>
      </w:r>
      <w:r>
        <w:t xml:space="preserve">, </w:t>
      </w:r>
      <w:r w:rsidRPr="00EE408F">
        <w:t>реакция</w:t>
      </w:r>
      <w:r>
        <w:t xml:space="preserve">, </w:t>
      </w:r>
      <w:r w:rsidRPr="00EE408F">
        <w:t>возможно</w:t>
      </w:r>
      <w:r>
        <w:t xml:space="preserve">, </w:t>
      </w:r>
      <w:r w:rsidRPr="00EE408F">
        <w:t>продолжает протекать через первичное протонирование спиросульфурана по атому кислорода апикальной группы</w:t>
      </w:r>
      <w:r>
        <w:t xml:space="preserve">, </w:t>
      </w:r>
      <w:r w:rsidRPr="00EE408F">
        <w:t xml:space="preserve">после чего происходит аттака H2O на атом серы и формируется гексакоординированный серный интермедиат. Расщепление S-O(ацилокси) связи в интермедиате и изомеризации вокруг серного центра приводит к интермедиату с гидроксильной группой при апикальном положении. Заключительное депротонирование и последовательный разрыв S-O(ацилокси) связи дает сульфоксид с S абсолютной конфигурацией при атоме серы.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C06"/>
    <w:rsid w:val="001A35F6"/>
    <w:rsid w:val="00811DD4"/>
    <w:rsid w:val="009B5709"/>
    <w:rsid w:val="00B16E4F"/>
    <w:rsid w:val="00E84896"/>
    <w:rsid w:val="00EB18DF"/>
    <w:rsid w:val="00EE408F"/>
    <w:rsid w:val="00F700B5"/>
    <w:rsid w:val="00F8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7F9A93-DEBA-4AF3-A698-9E7E56D5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6C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Соединения Сера–Кислород </vt:lpstr>
    </vt:vector>
  </TitlesOfParts>
  <Company>Home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Соединения Сера–Кислород </dc:title>
  <dc:subject/>
  <dc:creator>User</dc:creator>
  <cp:keywords/>
  <dc:description/>
  <cp:lastModifiedBy>admin</cp:lastModifiedBy>
  <cp:revision>2</cp:revision>
  <dcterms:created xsi:type="dcterms:W3CDTF">2014-03-27T07:41:00Z</dcterms:created>
  <dcterms:modified xsi:type="dcterms:W3CDTF">2014-03-27T07:41:00Z</dcterms:modified>
</cp:coreProperties>
</file>