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DC687F" w:rsidRDefault="00DC687F" w:rsidP="00DC687F">
      <w:pPr>
        <w:shd w:val="clear" w:color="auto" w:fill="FFFFFF"/>
        <w:autoSpaceDE w:val="0"/>
        <w:autoSpaceDN w:val="0"/>
        <w:adjustRightInd w:val="0"/>
        <w:spacing w:line="360" w:lineRule="auto"/>
        <w:ind w:firstLine="709"/>
        <w:jc w:val="center"/>
        <w:rPr>
          <w:b/>
          <w:bCs/>
          <w:sz w:val="28"/>
          <w:szCs w:val="28"/>
        </w:rPr>
      </w:pPr>
    </w:p>
    <w:p w:rsidR="00A03861" w:rsidRPr="00DC687F" w:rsidRDefault="000D2B40" w:rsidP="00DC687F">
      <w:pPr>
        <w:shd w:val="clear" w:color="auto" w:fill="FFFFFF"/>
        <w:autoSpaceDE w:val="0"/>
        <w:autoSpaceDN w:val="0"/>
        <w:adjustRightInd w:val="0"/>
        <w:spacing w:line="360" w:lineRule="auto"/>
        <w:ind w:firstLine="709"/>
        <w:jc w:val="center"/>
        <w:rPr>
          <w:b/>
          <w:bCs/>
          <w:sz w:val="28"/>
          <w:szCs w:val="28"/>
        </w:rPr>
      </w:pPr>
      <w:r w:rsidRPr="00DC687F">
        <w:rPr>
          <w:b/>
          <w:bCs/>
          <w:sz w:val="28"/>
          <w:szCs w:val="28"/>
        </w:rPr>
        <w:t>Реферат: Место и роль САР в</w:t>
      </w:r>
      <w:r w:rsidR="00DC687F">
        <w:rPr>
          <w:b/>
          <w:bCs/>
          <w:sz w:val="28"/>
          <w:szCs w:val="28"/>
        </w:rPr>
        <w:t xml:space="preserve"> </w:t>
      </w:r>
      <w:r w:rsidRPr="00DC687F">
        <w:rPr>
          <w:b/>
          <w:bCs/>
          <w:sz w:val="28"/>
          <w:szCs w:val="28"/>
        </w:rPr>
        <w:t>разрешении арабо-израильской проблемы после операции ВС США в Ираке в 2003</w:t>
      </w:r>
    </w:p>
    <w:p w:rsidR="00F0327C" w:rsidRPr="006845A7" w:rsidRDefault="00F0327C" w:rsidP="00F0327C">
      <w:pPr>
        <w:spacing w:line="360" w:lineRule="auto"/>
        <w:ind w:firstLine="709"/>
        <w:jc w:val="both"/>
        <w:rPr>
          <w:color w:val="FFFFFF"/>
          <w:sz w:val="28"/>
          <w:szCs w:val="28"/>
        </w:rPr>
      </w:pPr>
      <w:r w:rsidRPr="006845A7">
        <w:rPr>
          <w:color w:val="FFFFFF"/>
          <w:sz w:val="28"/>
          <w:szCs w:val="28"/>
        </w:rPr>
        <w:t>сирия исламская военный</w:t>
      </w:r>
    </w:p>
    <w:p w:rsidR="00A03861" w:rsidRPr="00DC687F" w:rsidRDefault="00DC687F" w:rsidP="00DC687F">
      <w:pPr>
        <w:shd w:val="clear" w:color="auto" w:fill="FFFFFF"/>
        <w:autoSpaceDE w:val="0"/>
        <w:autoSpaceDN w:val="0"/>
        <w:adjustRightInd w:val="0"/>
        <w:spacing w:line="360" w:lineRule="auto"/>
        <w:ind w:firstLine="709"/>
        <w:jc w:val="both"/>
        <w:rPr>
          <w:sz w:val="28"/>
          <w:szCs w:val="28"/>
        </w:rPr>
      </w:pPr>
      <w:r>
        <w:rPr>
          <w:b/>
          <w:bCs/>
          <w:sz w:val="28"/>
          <w:szCs w:val="28"/>
        </w:rPr>
        <w:br w:type="page"/>
      </w:r>
      <w:r w:rsidR="00A03861" w:rsidRPr="00DC687F">
        <w:rPr>
          <w:sz w:val="28"/>
          <w:szCs w:val="28"/>
        </w:rPr>
        <w:t>Сегодня вокруг Сирии сложилась весьма непростая ситуация, развитие которой может иметь самые отрицательные последствия для всего региона. Недавно Сенат и Конгресс США практически единодушно приняли санкции в отношении САР, которые, как ожидается, американский президент может одобрить уже во второй половине декабря 2003 г. Ранее, в октябре 2003 г., Израиль впервые за последние десятилетия нанес ракетно-бомбовый удар по сирийской территории, пытаясь уничтожить один из палестинских лагерей, где, как полагали израильские военные, готовятся палестинские боевики, совершающие теракты на территории Израиля. По накалу и степени опасности сложившаяся ситуация напоминает события начала 1980-х годов, которые отрицательно сказались на всех участниках конфликта и обстановке в регионе в целом. Тогда Израиль аннексировал ранее захваченные у Сирии Голанские высоты и активизировал там строительство поселений, оккупировал юг Ливана. Дамаск протестовал против аннексии, но реально ничего не смог сделать, сирийские войска в Ливане вынуждены были отступить, а в самой Сирии произошел серьезный внутриполитический кризис. В Бейруте американские морские пехотинцы подверглись атакам со стороны исламского сопротивления и вынуждены были покинуть Ливан, где возобновилась междоусобица. Сложившаяся обстановка благоприятствовала появлению в Ливане радикальной исламской организации «Хезболла», с которой Израиль боролся 12 лет и в результате вынужден был уступить, уйдя из Южного Ливана.</w:t>
      </w:r>
    </w:p>
    <w:p w:rsidR="00A03861" w:rsidRPr="00DC687F" w:rsidRDefault="00A03861" w:rsidP="00DC687F">
      <w:pPr>
        <w:shd w:val="clear" w:color="auto" w:fill="FFFFFF"/>
        <w:autoSpaceDE w:val="0"/>
        <w:autoSpaceDN w:val="0"/>
        <w:adjustRightInd w:val="0"/>
        <w:spacing w:line="360" w:lineRule="auto"/>
        <w:ind w:firstLine="709"/>
        <w:jc w:val="both"/>
        <w:rPr>
          <w:sz w:val="28"/>
          <w:szCs w:val="28"/>
        </w:rPr>
      </w:pPr>
      <w:r w:rsidRPr="00DC687F">
        <w:rPr>
          <w:sz w:val="28"/>
          <w:szCs w:val="28"/>
        </w:rPr>
        <w:t xml:space="preserve">В чем провинилась Сирия? Возможно, правы те, кто утверждает, что Дамаск не оправдал надежд, возлагавшихся на него американцами. А правильнее было бы сказать, что Америка просчиталась в оценке возможной позиции САР по Ираку. Очевидно, в США решили, что Сирия поддержит военные действия Америки и ее союзников против соседнего Ирака, как сделал покойный президент </w:t>
      </w:r>
      <w:r w:rsidRPr="00DC687F">
        <w:rPr>
          <w:sz w:val="28"/>
          <w:szCs w:val="28"/>
          <w:lang w:val="en-US"/>
        </w:rPr>
        <w:t>X</w:t>
      </w:r>
      <w:r w:rsidRPr="00DC687F">
        <w:rPr>
          <w:sz w:val="28"/>
          <w:szCs w:val="28"/>
        </w:rPr>
        <w:t>.Асад в 1991 г. Но тогда была совершенно иная ситуация. Ирак выступал в роли агрессора, напавшего на Кувейт, в защиту которого выступило все мировое сообщество, одобрившее проведение военных операций против Ирака. Ситуация 2003 г. скорее обратная. Теперь уже Ирак выступает в роли жертвы, а США, которым так и не удалось убедительно доказать наличие ядерных вооружений у Багдада, в роли агрессора и оккупанта, не пользующегося поддержкой большинства ведущих членов мирового сообщества. Последнее обстоятельство значительно сужает сегодня арабское поле политического маневра США в деле урегулирования в Ираке. Характерно, что после событий 11 сентября 2001 г. США пользовались поддержкой и сочувствием всего мирового сообщества, в том числе арабских стран и Сирии, в частности. Дамаск активно сотрудничал с американскими спецслужбами в поимке боевиков «Аль-Каиды». Что же касается отношений между Сирией и Ираком, то с конца 1970-х гг. они не отличались особым дружелюбием и стали налаживаться только в последние три года. При этом Сирия всячески уклонялась от намерений Ирака развить политическую составляющую этих отношений. Дамаск поддерживал сотрудничество с Багдадом в основном в экономической плоскости, прежде всего в области добычи и транспортировки нефти, что обеспечило Сирии немалый доход (около 5 млрд. долл. США) за этот период. Традиционным лейтмотивом сирийской политики в отношении Ирака являлось стремление Дамаска иметь рядом предсказуемого и стабильного соседа, не отягощенного гегемонистскими амбициями.</w:t>
      </w:r>
    </w:p>
    <w:p w:rsidR="00A03861" w:rsidRPr="00DC687F" w:rsidRDefault="00A03861" w:rsidP="00DC687F">
      <w:pPr>
        <w:shd w:val="clear" w:color="auto" w:fill="FFFFFF"/>
        <w:autoSpaceDE w:val="0"/>
        <w:autoSpaceDN w:val="0"/>
        <w:adjustRightInd w:val="0"/>
        <w:spacing w:line="360" w:lineRule="auto"/>
        <w:ind w:firstLine="709"/>
        <w:jc w:val="both"/>
        <w:rPr>
          <w:sz w:val="28"/>
          <w:szCs w:val="28"/>
        </w:rPr>
      </w:pPr>
      <w:r w:rsidRPr="00DC687F">
        <w:rPr>
          <w:sz w:val="28"/>
          <w:szCs w:val="28"/>
        </w:rPr>
        <w:t>Однако после свержения в Ираке режима С. Хусейна и прихода туда американских военных положение не улучшилось. Ирак стал еще более нестабильным, непредсказуемым и опасным для своих соседей. Несмотря на прикладываемые усилия, США пока не удается исправить эту ситуацию. При этом в США понимают, что без конструктивной роли Сирии в этом вопросе не удастся обойтись, а неуступчивость Дамаска вызывает дополнительное раздражение и иногда весьма бурную реакцию в Вашингтоне. Действительно, урегулирование ситуации в Ираке является приоритетной политической задачей США. 150-тысячный контингент американских войск в этой стране не только несет ежедневные потери, но и оказался сегодня фактически в положении заложников политики США на Ближнем Востоке. Это особенно важно в преддверии президентских выборов в ноябре 2004 г.</w:t>
      </w:r>
    </w:p>
    <w:p w:rsidR="00A03861" w:rsidRPr="00DC687F" w:rsidRDefault="00A03861" w:rsidP="00DC687F">
      <w:pPr>
        <w:shd w:val="clear" w:color="auto" w:fill="FFFFFF"/>
        <w:autoSpaceDE w:val="0"/>
        <w:autoSpaceDN w:val="0"/>
        <w:adjustRightInd w:val="0"/>
        <w:spacing w:line="360" w:lineRule="auto"/>
        <w:ind w:firstLine="709"/>
        <w:jc w:val="both"/>
        <w:rPr>
          <w:sz w:val="28"/>
          <w:szCs w:val="28"/>
        </w:rPr>
      </w:pPr>
      <w:r w:rsidRPr="00DC687F">
        <w:rPr>
          <w:sz w:val="28"/>
          <w:szCs w:val="28"/>
        </w:rPr>
        <w:t>О значимости этого вопроса для США в их позиции по Сирии и БВУ в целом может косвенно свидетельствовать тот факт, что хотя САР и проголосовала в СБ ООН за предложенную Россией резолюцию 1515, обязывающую участников «дорожной карты» выполнять ее положения, враждебная риторика Вашингтона в адрес Сирии не изменилась. И, наоборот, стоило Сирии удалить из страны большинство представителей бывшего иракского режима, закрыть сирийскую территорию (насколько это вообще возможно) для транзита в Ирак добровольцев, сражающихся с американскими войсками, и начать переговоры с представителями иракского переходного правительства, официально не признанного САР, в том числе по проблеме иракских денег в САР (около 3 млрд. долл.), – как это тут же было замечено в США и получило положительную оценку американской администрации. Действительно, благодаря своим разветвленным контактам с различными конфессиональными и этническими общинами Ирака (сунниты, шииты, курды), а главное – с крупнейшими племенными образованиями (шаммары, джибури и др.), с представителями которых Б.Асад лично встречается в последнее время на регулярной основе, Дамаск мог бы сыграть серьезную роль в стабилизации ситуации в Ираке. Это хорошо понимают союзники США по антииракской коалиции в Англии, представители которой неоднократно заявляли, что только диалог с Дамаском способен нормализовать положение в Ираке.</w:t>
      </w:r>
    </w:p>
    <w:p w:rsidR="00A03861" w:rsidRPr="00DC687F" w:rsidRDefault="00A03861" w:rsidP="00DC687F">
      <w:pPr>
        <w:shd w:val="clear" w:color="auto" w:fill="FFFFFF"/>
        <w:autoSpaceDE w:val="0"/>
        <w:autoSpaceDN w:val="0"/>
        <w:adjustRightInd w:val="0"/>
        <w:spacing w:line="360" w:lineRule="auto"/>
        <w:ind w:firstLine="709"/>
        <w:jc w:val="both"/>
        <w:rPr>
          <w:sz w:val="28"/>
          <w:szCs w:val="28"/>
        </w:rPr>
      </w:pPr>
      <w:r w:rsidRPr="00DC687F">
        <w:rPr>
          <w:sz w:val="28"/>
          <w:szCs w:val="28"/>
        </w:rPr>
        <w:t xml:space="preserve">Существуют и другие обвинения в адрес Сирии: присутствие сирийских войск в Ливане и поддержка радикальных исламских и палестинских организаций в этой стране. За последние несколько лет численность сирийского контингента сократилась примерно на 45% по сравнению с началом 1990-х гг. Ввод сирийских войск в Ливан в 1976 г. осуществлялся на основе соответствующих общеарабских решений и легитимизируется Таифскими соглашениями 1989 г., поддержанными США. В условиях общей дестабилизации положения в регионе, характеризующегося отсутствием какой-либо системы региональной безопасности и мер доверия, тупиковой ситуации в мирном процессе, нахождение сирийских войск в Ливане и контроль над ситуацией в стране определяются соображениями национальной безопасности Сирии. К тому же Израиль, выведя в одностороннем порядке летом 2000 г. свои войска с юга Ливана, фактически обрек Сирию единолично контролировать деятельность радикальных исламских и палестинских организаций в Ливане, где в силу сложной этноконфессиональной структуры власти и отсутствия в течение длительного времени традиций крепкого государственного центра ливанские власти пока плохо справляются с этой задачей. Следует сказать, что сирийские и ливанские спецслужбы в последние месяцы существенно усилили мониторинг на сирийско-ливанской границе, через которую идет основной поток зарубежной помощи радикальным исламским организациям в Ливане. Но это лишь часть решения проблемы. Неконтролируемая ситуация на границах Ирака с Ираном и Турцией облегчает налаживание альтернативных каналов помощи радикальным исламским организациям в Ливане, в том числе «Хезболле». Тем более, что в самой ливанской «Хезболле» сегодня происходят сложные и неоднозначные процессы, вызванные последними событиями в Ираке. В начале 2003 г. обострился конфликт между генеральным секретарем «Хезболлы» </w:t>
      </w:r>
      <w:r w:rsidRPr="00DC687F">
        <w:rPr>
          <w:sz w:val="28"/>
          <w:szCs w:val="28"/>
          <w:lang w:val="en-US"/>
        </w:rPr>
        <w:t>X</w:t>
      </w:r>
      <w:r w:rsidRPr="00DC687F">
        <w:rPr>
          <w:sz w:val="28"/>
          <w:szCs w:val="28"/>
        </w:rPr>
        <w:t xml:space="preserve">.Насраллой и шейхом Фадлаллой по поводу оценки ситуации вокруг Ирака. Тяготеющий к Ирану </w:t>
      </w:r>
      <w:r w:rsidRPr="00DC687F">
        <w:rPr>
          <w:sz w:val="28"/>
          <w:szCs w:val="28"/>
          <w:lang w:val="en-US"/>
        </w:rPr>
        <w:t>X</w:t>
      </w:r>
      <w:r w:rsidRPr="00DC687F">
        <w:rPr>
          <w:sz w:val="28"/>
          <w:szCs w:val="28"/>
        </w:rPr>
        <w:t>.Насралла придерживался позиции «позитивного нейтралитета», занятой иранским руководством накануне американской военной операции в Ираке. В одном из своих публичных выступлений накануне войны в Ираке генеральный секретарь «Хезболлы», обращаясь к иракским шиитам, дал понять, что «это не наша война», и фактически призвал их занять нейтральную позицию в отношении американского военного вторжения в Ирак, при том понимании, что основной фронт борьбы находится в Палестине. Шейх Фадлалла, имеющий тесные контакты с Дамаском, придерживался более радикальных взглядов по этой проблеме и считал необходимым дать вооруженный отпор американским войскам. В сложившейся ситуации был отменен ранее согласованный визит сирийского президента Б.Асада в Тегеран, и в отношениях двух стран появились определенные шероховатости.</w:t>
      </w:r>
    </w:p>
    <w:p w:rsidR="00A03861" w:rsidRPr="00DC687F" w:rsidRDefault="00A03861" w:rsidP="00DC687F">
      <w:pPr>
        <w:shd w:val="clear" w:color="auto" w:fill="FFFFFF"/>
        <w:autoSpaceDE w:val="0"/>
        <w:autoSpaceDN w:val="0"/>
        <w:adjustRightInd w:val="0"/>
        <w:spacing w:line="360" w:lineRule="auto"/>
        <w:ind w:firstLine="709"/>
        <w:jc w:val="both"/>
        <w:rPr>
          <w:sz w:val="28"/>
          <w:szCs w:val="28"/>
        </w:rPr>
      </w:pPr>
      <w:r w:rsidRPr="00DC687F">
        <w:rPr>
          <w:sz w:val="28"/>
          <w:szCs w:val="28"/>
        </w:rPr>
        <w:t>С другой стороны, по некоторым данным, в мае 2003 г. около 100 активистов «Хезболлы» было направлено в Ирак. Перед ними была поставлена задача – не участвовать в боевых действиях против американских войск, а вести активную политическую работу среди шиитских организаций Ирака. Пока сложно сказать, что стоит за этими действиями «Хезболлы». Не исключено, что ливанская «Хезболла» готовит себе «запасной аэродром» в Ираке.</w:t>
      </w:r>
    </w:p>
    <w:p w:rsidR="00A03861" w:rsidRPr="00DC687F" w:rsidRDefault="00A03861" w:rsidP="00DC687F">
      <w:pPr>
        <w:shd w:val="clear" w:color="auto" w:fill="FFFFFF"/>
        <w:autoSpaceDE w:val="0"/>
        <w:autoSpaceDN w:val="0"/>
        <w:adjustRightInd w:val="0"/>
        <w:spacing w:line="360" w:lineRule="auto"/>
        <w:ind w:firstLine="709"/>
        <w:jc w:val="both"/>
        <w:rPr>
          <w:sz w:val="28"/>
          <w:szCs w:val="28"/>
        </w:rPr>
      </w:pPr>
      <w:r w:rsidRPr="00DC687F">
        <w:rPr>
          <w:sz w:val="28"/>
          <w:szCs w:val="28"/>
        </w:rPr>
        <w:t>В условиях, когда ряд высокопоставленных представителей американской администрации раскачивает маятник курдского и шиитского сепаратизма в Ираке, ливанской «Хезболле» не составляет особого труда закрепиться в этой стране. Тем более что идеологические и организационные корни ливанской «Хезболлы» находятся в Ираке. Именно оттуда в конце 1970-х, начале 1980-х гг. прибыли в Ливан некоторые организаторы и идеологи будущей ливанской «Хезболлы», созданной на волне сопротивления вторжению Израиля в Ливан в 1982 г. Несмотря на то, что значительная часть населения Ливана поддерживает борьбу «Хезболлы» против израильской армии, ливанский народ устал жить в</w:t>
      </w:r>
      <w:r w:rsidRPr="00DC687F">
        <w:rPr>
          <w:iCs/>
          <w:sz w:val="28"/>
          <w:szCs w:val="28"/>
        </w:rPr>
        <w:t xml:space="preserve"> </w:t>
      </w:r>
      <w:r w:rsidRPr="00DC687F">
        <w:rPr>
          <w:sz w:val="28"/>
          <w:szCs w:val="28"/>
        </w:rPr>
        <w:t>условиях постоянного противостояния. В результате за последние несколько лет экономическое положение в Ливане значительно ухудшилось. Предпринимаемые ливанским правительством меры и предлагаемые программы экономических реформ подвергаются острой критике со стороны депутатов парламента от «Хезболлы». Со своей стороны премьер-министр Ливана Р.Харири неоднократно возлагал на «Хезболлу» ответственность за ухудшение экономического положения в Ливане. Подобная ситуация чревата постоянным обострением отношений между Р.Харири и сирийскими властями, которым все сложнее становится контролировать ситуацию в Ливане. С другой стороны, Дамаск сам является объектом постоянных нападок и давления со стороны США и Израиля, обвиняющих Сирию в поддержке «Хезболлы». Скорее всего, действия «Хезболлы» в Ираке строятся с учетом складывающейся ситуации вокруг организации в Ливане и Палестине, возможных перспектив развития ее отношений с Дамаском и позиции Тегерана, находящегося под сильным давлением со стороны США и ЕС. С другой стороны, руководителей ливанской «Хезболлы» не может не беспокоить активизировавшиеся в последнее время контакты между суннитской организацией «Братья-мусульмане» и рядом американских и европейских представителей, которые рассматривают «Братьев-мусульман» как «умеренную» альтернативу экстремистскому исламу и стремятся действовать по принципу «клин клином вышибают».</w:t>
      </w:r>
    </w:p>
    <w:p w:rsidR="00A03861" w:rsidRPr="00DC687F" w:rsidRDefault="00A03861" w:rsidP="00DC687F">
      <w:pPr>
        <w:shd w:val="clear" w:color="auto" w:fill="FFFFFF"/>
        <w:autoSpaceDE w:val="0"/>
        <w:autoSpaceDN w:val="0"/>
        <w:adjustRightInd w:val="0"/>
        <w:spacing w:line="360" w:lineRule="auto"/>
        <w:ind w:firstLine="709"/>
        <w:jc w:val="both"/>
        <w:rPr>
          <w:sz w:val="28"/>
          <w:szCs w:val="28"/>
        </w:rPr>
      </w:pPr>
      <w:r w:rsidRPr="00DC687F">
        <w:rPr>
          <w:sz w:val="28"/>
          <w:szCs w:val="28"/>
        </w:rPr>
        <w:t>Что же касается радикальных исламских и палестинских организаций, то их политические представительства в Дамаске закрыты и превращены в информационные бюро. Наиболее одиозные лидеры этих организаций выехали из Сирии. Рядовые же члены, в основном палестинцы, остались. Проблема возвращения палестинских беженцев очень сложна. Израиль занимает в этом вопросе жесткую позицию. 14 пункт израильских поправок к проекту «дорожной карты» свидетельствует, что нынешнее руководство Израиля согласно только на «возвращение во вновь созданное палестинское государство», что в основном касается 1-1,5 млн. палестинцев Западного берега и сектора Газа и не распространяется на примерно такое же количество палестинцев, проживающих в Ливане и Сирии.</w:t>
      </w:r>
    </w:p>
    <w:p w:rsidR="00A03861" w:rsidRPr="00DC687F" w:rsidRDefault="00A03861" w:rsidP="00DC687F">
      <w:pPr>
        <w:spacing w:line="360" w:lineRule="auto"/>
        <w:ind w:firstLine="709"/>
        <w:jc w:val="both"/>
        <w:rPr>
          <w:sz w:val="28"/>
          <w:szCs w:val="28"/>
        </w:rPr>
      </w:pPr>
      <w:r w:rsidRPr="00DC687F">
        <w:rPr>
          <w:sz w:val="28"/>
          <w:szCs w:val="28"/>
        </w:rPr>
        <w:t>Понятно, что сегодня Сирия не хочет, да и не может успешно воевать с Израилем, тем более с США. Некоторые сирийские руководители косвенно признают военное превосходство Израиля. Состоявшаяся накануне войны в Ираке встреча Б.Асада с американскими конгрессменами, в ходе которой сирийский лидер не выразил сомнений в успехе военной фазы операции в Ираке, может свидетельствовать о том, что Дамаск также не питает особых иллюзий в отношении того, чем могут для него закончиться подобные действия США против Сирии. Длительное сохранение ситуации «ни войны, ни мира», тем более ее эскалация чреваты серьезными потрясениями для новой президентской власти в Сирии и могут быть выгодны только ее противникам. Сегодня перед Б.Асадом стоят сложнейшие задачи осуществления экономических и политических реформ в условиях смены правящих элит и переходного характера власти. Осуществление таких масштабных задач возможно только в условиях прочного социального мира внутри страны и нормализации обстановки вокруг Сирии. Несмотря на ряд инициированных Б.Асадом прогрессивных экономических законов, деятельность нового правительства – первого правительства президентства Б.Асада пока буксует. По данным независимых сирийских экономистов, в сегодняшней Сирии размер минимальной зарплаты в 4 раза ниже прожиточного минимума, при этом в результате финансовых махинаций ежегодные потери бюджета составляют около 4 млрд. долл. США, а на сирийских счетах (государственных и частных) в европейских банках (Швейцария) скопилось около 27 млрд. долл. Всего же общий объем вывезенных за границу капиталов, по разным оценкам, составляет от 60 до 100 млрд. долл. США. Понятно, что эти деньги не вернутся в Сирию без серьезных структурных преобразований в экономике, политической и административной системах в рамках общей программы экономической либерализации и политической модернизации. С другой стороны, резко активизировалась сирийская оппозиция, прежде всего зарубежная. В США недавно прошел съезд так называемой Сирийской партии реформ. Она была создана в Америке 2 года назад и объединяет в своих рядах некоторых представителей сирийских эмигрантских кругов в США (всего около 120 тыс. человек). Политический костяк партии состоит из прежних активистов так называемых «гражданских обществ», возникших в Сирии после прихода к власти Б.Асада и разогнанных спецслужбами в январе-феврале 2000-2001 гг. И пусть эта партия пока не пользуется поддержкой внутри САР, даже среди членов ряда сирийских обществ по возрождению гражданских свобод, это не может не напоминать известный иракский сценарий, написанный в Вашингтоне.</w:t>
      </w:r>
    </w:p>
    <w:p w:rsidR="00A03861" w:rsidRPr="00DC687F" w:rsidRDefault="00A03861" w:rsidP="00DC687F">
      <w:pPr>
        <w:spacing w:line="360" w:lineRule="auto"/>
        <w:ind w:firstLine="709"/>
        <w:jc w:val="both"/>
        <w:rPr>
          <w:sz w:val="28"/>
          <w:szCs w:val="28"/>
        </w:rPr>
      </w:pPr>
      <w:r w:rsidRPr="00DC687F">
        <w:rPr>
          <w:sz w:val="28"/>
          <w:szCs w:val="28"/>
        </w:rPr>
        <w:t>Сегодня в сирийской оценке сложившейся вокруг Сирии ситуации и возможного выхода из нее обозначилось несколько подходов, которые отражают существующий баланс сил и интересов в правящей сирийской элите. Одни полагают, что Сирия находится в сложной ситуации, но не критической. Они считают, что подобный ход событий не нов для Сирии, которая на протяжении последних десятилетий зачастую в одиночку противостоит Израилю, с которым Дамаск находится в состоянии «холодной войны», логика которой предполагает периодические обострения (в этих рамках вполне логично выглядят налеты израильской авиации на сирийскую территорию и сирийские позиции в Ливане – В.А.). Любые переговоры с правительством А.Шарона не эффективны, поскольку израильский лидер с ходу отметает все мирные инициативы. Дамаск также постоянно подвергается нажиму со стороны США, которые уже давно зачислили Сирию в разряд государств, поддерживающих терроризм, и приняли против нее соответствующие санкции. Поэтому новый режим санкций не способен сильно повлиять на экономику Сирии, чей торговый баланс с США не превышает 300 млн. долл. в год. Внешнеэкономическая политика Дамаска сегодня больше ориентирована на страны ЕС, торгово-экономическое сотрудничество с которыми скоро выйдет на новый качественный уровень после полноценного подключения Сирии к Договору о Средиземноморском партнерстве еще до конца 2003 г. Тем более что США решились на масштабную военную операцию в Ираке только спустя 12 лет после кувейтского кризиса 1991 г. и сейчас так «увязли» в Ираке, что вряд ли решатся повторить этот опыт с Сирией. В рамках этого подхода выдвигается озвученная недавно вице-президентом САР А.Х.Хаддамом на страницах арабской печати идея объединения Сирии с Ираком как один из возможных путей спасения Сирии и всей арабской нации перед лицом американской и израильской угрозы.</w:t>
      </w:r>
    </w:p>
    <w:p w:rsidR="00A03861" w:rsidRPr="00DC687F" w:rsidRDefault="00A03861" w:rsidP="00DC687F">
      <w:pPr>
        <w:spacing w:line="360" w:lineRule="auto"/>
        <w:ind w:firstLine="709"/>
        <w:jc w:val="both"/>
        <w:rPr>
          <w:sz w:val="28"/>
          <w:szCs w:val="28"/>
        </w:rPr>
      </w:pPr>
      <w:r w:rsidRPr="00DC687F">
        <w:rPr>
          <w:sz w:val="28"/>
          <w:szCs w:val="28"/>
        </w:rPr>
        <w:t>Одновременно говорится об укреплении обороноспособности Сирии. По оценкам некоторых западных экспертов, в 2004 г. военный бюджет Сирии может быть увеличен на 40%. Несмотря на то, что аргументы, высказываемые сторонниками данного подхода, в целом верны, одностороннее следование этому курсу вряд ли получит поддержку большинства региональных государств, прежде всего арабских монархий Персидского залива, и способно вызвать определенную настороженность в Европе. Сирия сильно рискует оказаться в изоляции на региональной и международной арене, подвергнуться еще более сильному нажиму США и стать объектом новых военных акций со стороны Израиля. Сторонники другого подхода считают, что Дамаску пора переходить от обороны к наступлению на пропагандистско-дипломатическом фронте. В рамках этого подхода предполагается, что сирийское руководство должно уже в ближайшее время выступить с инициативой активизации сирийско-израильского трека БВУ. Предмет переговоров – Голанские высоты. Основа – достигнутое ранее взаимопонимание с прежним израильским правительством по этому вопросу. Таким образом, Сирии не придется поступаться «принципами», она впишется в русло общих усилий международного и арабского сообщества по урегулированию ситуации в регионе и сможет перехватить инициативу у Израиля, блокировав его возможные новые военные акции.</w:t>
      </w:r>
    </w:p>
    <w:p w:rsidR="00A03861" w:rsidRPr="00DC687F" w:rsidRDefault="00A03861" w:rsidP="00DC687F">
      <w:pPr>
        <w:spacing w:line="360" w:lineRule="auto"/>
        <w:ind w:firstLine="709"/>
        <w:jc w:val="both"/>
        <w:rPr>
          <w:sz w:val="28"/>
          <w:szCs w:val="28"/>
        </w:rPr>
      </w:pPr>
      <w:r w:rsidRPr="00DC687F">
        <w:rPr>
          <w:sz w:val="28"/>
          <w:szCs w:val="28"/>
        </w:rPr>
        <w:t>В интервью «Нью-Йорк Тайм» 30 ноября 2003 г. сирийский президент Б.Асад предложил Израилю возобновить мирный диалог «без предварительных условий» при том понимании, что переговоры должны проводиться на основе ранее достигнутого с Израилем взаимопонимания по основным параметрам сирийско-израильского урегулирования. Несмотря на значительный скепсис ряда израильских политиков в отношении искренности этой сирийской инициативы, с одной стороны, и при некоторой условности для отдельных представителей властной сирийской элиты возможности практической реализации мирного сирийско-израильского диалога, с другой, такая постановка вопроса способна на первых порах разрядить сложившуюся вокруг Сирии ситуацию и послужить основой для дальнейших шагов на пути ближневосточного урегулирования.. Скорее всего, эта сирийская инициатива может быть поддержана ЕС и США, особенно, если Дамаск проявит больше понимания проблем американцев в Ираке. В пользу возможного успеха реализации этого плана говорит и тот факт, что Сирия сегодня остается пока единственным элементом стабильности в регионе, а светский характер власти в САР и ее прежний опыт борьбы с исламским экстремизмом позволяет надеяться, что Дамаск мог бы сыграть конструктивную роль в качестве консолидирующего звена в общерегиональной борьбе с исламским экстремизмом. Сирия уже предприняла ряд практических шагов на данном направлении.</w:t>
      </w:r>
    </w:p>
    <w:p w:rsidR="00C608B2" w:rsidRPr="00DC687F" w:rsidRDefault="00A03861" w:rsidP="00DC687F">
      <w:pPr>
        <w:spacing w:line="360" w:lineRule="auto"/>
        <w:ind w:firstLine="709"/>
        <w:jc w:val="both"/>
        <w:rPr>
          <w:sz w:val="28"/>
          <w:szCs w:val="28"/>
        </w:rPr>
      </w:pPr>
      <w:r w:rsidRPr="00DC687F">
        <w:rPr>
          <w:sz w:val="28"/>
          <w:szCs w:val="28"/>
        </w:rPr>
        <w:t>Недавно между Дамаском и Эр-Рядом было достигнуто соглашение о направлении в Саудовскую Аравию части сирийских спецподразделений для оказания помощи своим саудовским коллегам в их борьбе с боевиками из «Аль-Каиды». Одновременно сирийский президент работает над расширением поля безопасности и маневра для Сирии в регионе и укреплением ее политического имиджа в мире. Завершившийся недавно визит Б.Асада в Грецию и запланированная на начало 2004 г. его рабочая поездка в Турцию могут свидетельствовать о стремлении Дамаска установить более прочные контакты с НАТО, используя имеющиеся у Сирии отношения с «периферийными» членами этой военно-политической организации, которая могла бы, по мнению Дамаска, послужить определенным гарантом безопасности в регионе и альтернативой американской гегемонии в ближневосточных делах. С другой стороны, инициированное Дамаском обсуждение кипрской проблемы показывает стремление Сирии активно подключиться к урегулированию турецко-греческих противоречий и тем самым приобрести образ миротворца на международной арене. Такая политика Б.Асада особенно актуальна в свете возможного развития событий в регионе после ареста бывшего иракского лидера, когда перед США фактически расчищен путь для реализации их планов переустройства Ближнего Востока по собственному сценарию.</w:t>
      </w:r>
    </w:p>
    <w:p w:rsidR="00DC687F" w:rsidRDefault="00DC687F" w:rsidP="00DC687F">
      <w:pPr>
        <w:spacing w:line="360" w:lineRule="auto"/>
        <w:ind w:firstLine="709"/>
        <w:jc w:val="both"/>
        <w:rPr>
          <w:sz w:val="28"/>
          <w:szCs w:val="28"/>
        </w:rPr>
      </w:pPr>
    </w:p>
    <w:p w:rsidR="00A03861" w:rsidRPr="00DC687F" w:rsidRDefault="00C608B2" w:rsidP="00DC687F">
      <w:pPr>
        <w:spacing w:line="360" w:lineRule="auto"/>
        <w:ind w:firstLine="709"/>
        <w:jc w:val="both"/>
        <w:rPr>
          <w:b/>
          <w:bCs/>
          <w:sz w:val="28"/>
          <w:szCs w:val="28"/>
        </w:rPr>
      </w:pPr>
      <w:r w:rsidRPr="00DC687F">
        <w:rPr>
          <w:sz w:val="28"/>
          <w:szCs w:val="28"/>
        </w:rPr>
        <w:br w:type="page"/>
      </w:r>
      <w:r w:rsidRPr="00DC687F">
        <w:rPr>
          <w:b/>
          <w:bCs/>
          <w:sz w:val="28"/>
          <w:szCs w:val="28"/>
        </w:rPr>
        <w:t>Список литературы</w:t>
      </w:r>
    </w:p>
    <w:p w:rsidR="00C608B2" w:rsidRPr="00DC687F" w:rsidRDefault="00C608B2" w:rsidP="00DC687F">
      <w:pPr>
        <w:spacing w:line="360" w:lineRule="auto"/>
        <w:jc w:val="both"/>
        <w:rPr>
          <w:b/>
          <w:bCs/>
          <w:sz w:val="28"/>
          <w:szCs w:val="28"/>
        </w:rPr>
      </w:pPr>
    </w:p>
    <w:p w:rsidR="00E622C4" w:rsidRPr="00DC687F" w:rsidRDefault="00E622C4" w:rsidP="00DC687F">
      <w:pPr>
        <w:numPr>
          <w:ilvl w:val="0"/>
          <w:numId w:val="1"/>
        </w:numPr>
        <w:spacing w:line="360" w:lineRule="auto"/>
        <w:ind w:left="0" w:firstLine="0"/>
        <w:jc w:val="both"/>
        <w:rPr>
          <w:sz w:val="28"/>
          <w:szCs w:val="28"/>
          <w:lang w:eastAsia="en-US"/>
        </w:rPr>
      </w:pPr>
      <w:r w:rsidRPr="00DC687F">
        <w:rPr>
          <w:sz w:val="28"/>
          <w:szCs w:val="28"/>
          <w:lang w:eastAsia="en-US"/>
        </w:rPr>
        <w:t>Зеэв Гейзель. Женевская инициатива. – М., 2007</w:t>
      </w:r>
    </w:p>
    <w:p w:rsidR="00E622C4" w:rsidRPr="00DC687F" w:rsidRDefault="00E622C4" w:rsidP="00DC687F">
      <w:pPr>
        <w:numPr>
          <w:ilvl w:val="0"/>
          <w:numId w:val="1"/>
        </w:numPr>
        <w:spacing w:line="360" w:lineRule="auto"/>
        <w:ind w:left="0" w:firstLine="0"/>
        <w:jc w:val="both"/>
        <w:rPr>
          <w:sz w:val="28"/>
          <w:szCs w:val="28"/>
          <w:lang w:eastAsia="en-US"/>
        </w:rPr>
      </w:pPr>
      <w:r w:rsidRPr="00DC687F">
        <w:rPr>
          <w:sz w:val="28"/>
          <w:szCs w:val="28"/>
          <w:lang w:eastAsia="en-US"/>
        </w:rPr>
        <w:t>К.И.Поляков. Война за мир на Ближнем Востоке. – М., 2009</w:t>
      </w:r>
    </w:p>
    <w:p w:rsidR="00E622C4" w:rsidRPr="00DC687F" w:rsidRDefault="00E622C4" w:rsidP="00DC687F">
      <w:pPr>
        <w:numPr>
          <w:ilvl w:val="0"/>
          <w:numId w:val="1"/>
        </w:numPr>
        <w:spacing w:line="360" w:lineRule="auto"/>
        <w:ind w:left="0" w:firstLine="0"/>
        <w:jc w:val="both"/>
        <w:rPr>
          <w:sz w:val="28"/>
          <w:szCs w:val="28"/>
          <w:lang w:eastAsia="en-US"/>
        </w:rPr>
      </w:pPr>
      <w:r w:rsidRPr="00DC687F">
        <w:rPr>
          <w:sz w:val="28"/>
          <w:szCs w:val="28"/>
          <w:lang w:eastAsia="en-US"/>
        </w:rPr>
        <w:t xml:space="preserve">С.М.Гасратян. Палестино-израильский конфликт. </w:t>
      </w:r>
      <w:r w:rsidRPr="00DC687F">
        <w:rPr>
          <w:sz w:val="28"/>
          <w:szCs w:val="28"/>
          <w:lang w:eastAsia="en-US" w:bidi="ar-SY"/>
        </w:rPr>
        <w:t xml:space="preserve">// Ближний Восток и современность". Сборник статей, вып. </w:t>
      </w:r>
      <w:r w:rsidRPr="00DC687F">
        <w:rPr>
          <w:sz w:val="28"/>
          <w:szCs w:val="28"/>
          <w:lang w:val="en-US" w:eastAsia="en-US" w:bidi="ar-SY"/>
        </w:rPr>
        <w:t>29</w:t>
      </w:r>
      <w:r w:rsidRPr="00DC687F">
        <w:rPr>
          <w:sz w:val="28"/>
          <w:szCs w:val="28"/>
          <w:lang w:eastAsia="en-US" w:bidi="ar-SY"/>
        </w:rPr>
        <w:t>.</w:t>
      </w:r>
      <w:r w:rsidRPr="00DC687F">
        <w:rPr>
          <w:sz w:val="28"/>
          <w:szCs w:val="28"/>
          <w:lang w:val="en-US" w:eastAsia="en-US" w:bidi="ar-SY"/>
        </w:rPr>
        <w:t xml:space="preserve"> </w:t>
      </w:r>
      <w:r w:rsidRPr="00DC687F">
        <w:rPr>
          <w:sz w:val="28"/>
          <w:szCs w:val="28"/>
          <w:lang w:eastAsia="en-US" w:bidi="ar-SY"/>
        </w:rPr>
        <w:t>М., - 2008</w:t>
      </w:r>
    </w:p>
    <w:p w:rsidR="00DC687F" w:rsidRPr="00DC687F" w:rsidRDefault="00DC687F" w:rsidP="00DC687F">
      <w:pPr>
        <w:spacing w:line="360" w:lineRule="auto"/>
        <w:ind w:firstLine="709"/>
        <w:jc w:val="center"/>
        <w:rPr>
          <w:b/>
          <w:bCs/>
          <w:sz w:val="28"/>
          <w:szCs w:val="28"/>
        </w:rPr>
      </w:pPr>
      <w:bookmarkStart w:id="0" w:name="_GoBack"/>
      <w:bookmarkEnd w:id="0"/>
    </w:p>
    <w:sectPr w:rsidR="00DC687F" w:rsidRPr="00DC687F" w:rsidSect="00DC687F">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5A7" w:rsidRDefault="006845A7" w:rsidP="00A03861">
      <w:r>
        <w:separator/>
      </w:r>
    </w:p>
  </w:endnote>
  <w:endnote w:type="continuationSeparator" w:id="0">
    <w:p w:rsidR="006845A7" w:rsidRDefault="006845A7" w:rsidP="00A0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5A7" w:rsidRDefault="006845A7" w:rsidP="00A03861">
      <w:r>
        <w:separator/>
      </w:r>
    </w:p>
  </w:footnote>
  <w:footnote w:type="continuationSeparator" w:id="0">
    <w:p w:rsidR="006845A7" w:rsidRDefault="006845A7" w:rsidP="00A03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87F" w:rsidRDefault="00DC687F" w:rsidP="00DC687F">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4AA"/>
    <w:multiLevelType w:val="hybridMultilevel"/>
    <w:tmpl w:val="15EA2D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B16"/>
    <w:rsid w:val="000D2B40"/>
    <w:rsid w:val="001426AB"/>
    <w:rsid w:val="001951EE"/>
    <w:rsid w:val="002A701E"/>
    <w:rsid w:val="002E15AD"/>
    <w:rsid w:val="00324BEB"/>
    <w:rsid w:val="006110AA"/>
    <w:rsid w:val="006845A7"/>
    <w:rsid w:val="00964FE5"/>
    <w:rsid w:val="009C0E70"/>
    <w:rsid w:val="00A03861"/>
    <w:rsid w:val="00B02B16"/>
    <w:rsid w:val="00BD3F3F"/>
    <w:rsid w:val="00C608B2"/>
    <w:rsid w:val="00DC687F"/>
    <w:rsid w:val="00DF2A97"/>
    <w:rsid w:val="00E622C4"/>
    <w:rsid w:val="00F0327C"/>
    <w:rsid w:val="00F15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716550-E879-4A7A-A690-29F7D345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861"/>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03861"/>
    <w:rPr>
      <w:sz w:val="20"/>
      <w:szCs w:val="20"/>
    </w:rPr>
  </w:style>
  <w:style w:type="character" w:customStyle="1" w:styleId="a4">
    <w:name w:val="Текст виноски Знак"/>
    <w:link w:val="a3"/>
    <w:uiPriority w:val="99"/>
    <w:semiHidden/>
    <w:locked/>
    <w:rsid w:val="00A03861"/>
    <w:rPr>
      <w:rFonts w:ascii="Times New Roman" w:hAnsi="Times New Roman" w:cs="Times New Roman"/>
      <w:sz w:val="20"/>
      <w:lang w:val="x-none" w:eastAsia="ru-RU"/>
    </w:rPr>
  </w:style>
  <w:style w:type="character" w:styleId="a5">
    <w:name w:val="footnote reference"/>
    <w:uiPriority w:val="99"/>
    <w:semiHidden/>
    <w:rsid w:val="00A03861"/>
    <w:rPr>
      <w:rFonts w:cs="Times New Roman"/>
      <w:vertAlign w:val="superscript"/>
    </w:rPr>
  </w:style>
  <w:style w:type="paragraph" w:styleId="a6">
    <w:name w:val="header"/>
    <w:basedOn w:val="a"/>
    <w:link w:val="a7"/>
    <w:uiPriority w:val="99"/>
    <w:unhideWhenUsed/>
    <w:rsid w:val="000D2B40"/>
    <w:pPr>
      <w:tabs>
        <w:tab w:val="center" w:pos="4677"/>
        <w:tab w:val="right" w:pos="9355"/>
      </w:tabs>
    </w:pPr>
  </w:style>
  <w:style w:type="character" w:customStyle="1" w:styleId="a7">
    <w:name w:val="Верхній колонтитул Знак"/>
    <w:link w:val="a6"/>
    <w:uiPriority w:val="99"/>
    <w:locked/>
    <w:rsid w:val="000D2B40"/>
    <w:rPr>
      <w:rFonts w:ascii="Times New Roman" w:hAnsi="Times New Roman" w:cs="Times New Roman"/>
      <w:sz w:val="24"/>
    </w:rPr>
  </w:style>
  <w:style w:type="paragraph" w:styleId="a8">
    <w:name w:val="footer"/>
    <w:basedOn w:val="a"/>
    <w:link w:val="a9"/>
    <w:uiPriority w:val="99"/>
    <w:unhideWhenUsed/>
    <w:rsid w:val="000D2B40"/>
    <w:pPr>
      <w:tabs>
        <w:tab w:val="center" w:pos="4677"/>
        <w:tab w:val="right" w:pos="9355"/>
      </w:tabs>
    </w:pPr>
  </w:style>
  <w:style w:type="character" w:customStyle="1" w:styleId="a9">
    <w:name w:val="Нижній колонтитул Знак"/>
    <w:link w:val="a8"/>
    <w:uiPriority w:val="99"/>
    <w:locked/>
    <w:rsid w:val="000D2B4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3036</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2014-09-12T14:35:00Z</dcterms:created>
  <dcterms:modified xsi:type="dcterms:W3CDTF">2014-09-12T14:35:00Z</dcterms:modified>
</cp:coreProperties>
</file>