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Поставка стройматериалов из Ленинградской области в Германию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Контракт № 13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г. Выборг, Российская Федерация 01 апреля 2002 г.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Закрытое Акционерное Общество "Стримекс+" (г. Выборг, Российская Федерация) именуемое в дальнейшем Продавец, в лице Генерального директора г-на Соколова Ивана Ивановича, действующего на основании устава, с одной стороны и Компания "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Siemens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AG</w:t>
      </w:r>
      <w:r>
        <w:rPr>
          <w:rFonts w:ascii="Times New Roman" w:hAnsi="Times New Roman" w:cs="Times New Roman"/>
          <w:color w:val="000000"/>
          <w:sz w:val="24"/>
          <w:szCs w:val="24"/>
        </w:rPr>
        <w:t>" (г. Берлин, Республика Германия) именуемое в дальнейшем Покупатель, в лице Генерального директора Иванова Михаила Петровича, действующего на основании устава, с другой стороны, заключили настоящий договор, именуемый в дальнейшем Контракт, о нижеследующем: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Предмет контракта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 Продавец продаёт, а покупатель покупает кирпич строительный красный в количестве 10 тонн в соответствии со спецификацией, приложенной к настоящему контракту и являющейся неотъемлемой его частью.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Цена товара. Сумма контракта.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 Цена товара, являющегося предметом купли-продажи, отражена в спецификации и составляет 500000 рублей.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 Цена товара определена на условиях СИФ.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СИФ (порт)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 Налоги, таможенные пошлины, гербовые сборы и другие расходы в связи с настоящим договором, которые должны оплачиваться в стране Продавца, несёт Продавец, а расходы в стране Покупателя, включая налоги, пошлины, сборы, несёт покупатель.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 Общая сумма контракта составляет 530000 рублей с правом Продавца поставить указанные с спецификации товары с отклонением от названной суммы не более чем на плюс 1%.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Требования к товару.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 Количество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3.1.1 Количество единиц товара определяется по весу. 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3.1.2 Продавцу разрешается отступление на 0,1% от установленного количества.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3.1.3 Метод определения веса должен соответствовать методу в стране Покупателя.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3.1.4 В случае повреждения товара (биение) Продавец не несёт ответственности за недостачу в пределах норм естественной убыли, установленной для заданного вида товара в стране Продавца.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 Качество товара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3.2.1 Качество товара должно быть не ниже обычного среднего качества, существующего в стране Покупателя, должно соответствовать показателям, изложенным в спецификации.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3.2.2 Соответствие качества товара условиям Контракта должно подтверждаться сертификатом качества.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3.3.3 Метод отбора образцов товара, анализ, проверка качества проводится в соответствии с правилами страны Покупателя.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Поставка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 Срок поставки.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4.1.1 Продавец обязуется поставить проданный по настоящему Контракту товар в течении 7-ми суток.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4.1.2 Датой поставки товара считается дата накладной отправки товара подтверждённая бухгалтером Продавца.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4.1.3 Продавец имеет право на досрочную поставку.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 Тара, упаковка и маркировка.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4.2.1 Тара, упаковка и маркировка товара должны соответствовать требованиям внешнеторгового оборота и отвечать условиям Контракта.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4.2.2 Тара и упаковка должны отвечать экспортным требованиям для данного вида товаров в стране Продавца или обычным требованиям внешнеторгового оборота.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4.2.3 В каждое грузовое место необходимо вложение упаковочного листа с указанием количества и веса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4.2.4 На каждое грузовое место должна быть прочно нанесена маркировка на немецком языке с указанием наименования товара, адресов сторон, веса нетто и брутто.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 Условия поставки.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4.3.1 Товар поставляется Продавцом на условиях СИФ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4.3.2 Право собственности на товар переходит от Продавца к Покупателю в момент оплаты товара; риск гибели, повреждения товара от Продавца к Покупателю переходит в момент разгрузки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4.3.3 Покупатель обязан в течение 2-х дней с даты подписания Контракта сообщить Продавцу необходимые инструкции по отправке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4.3.4 Продавец обязан о сдаче товара перевозчику уведомить Покупателя по телефаксу с указанием наименования и количества товара, даты отгрузки, номера накладной.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4.3.5 Продавец страхует товар по Контракту по своему усмотрению за свой счёт.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Приёмка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 По количеству.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5.1.1 Покупатель должен принять товар по количеству в течение 3-х дней после получения авизо от перевозчика с уведомлением о прибытии товара Покупателю. Приёмка производится в присутствии представителей Продавца и Покупателя. В случае установления недостачи и повреждения товара составляется протокол совместно с представителями Продавца и Покупателя. Продавец отвечает за недостачу, повреждение до момента перехода рисков.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5.1.2 Продавец отвечает за недостачу, повреждения товара, возникшие после передачи товара, но причина для которых существовала до этой передачи, в течение 1 месяца.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5.1.3 Товар передаётся при сравнении данных фактур с прибывшим товаром.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5.1.4 Продавец обязан в течение 7 дней поставить недопоставленный товар и возместить Покупателю дополнительные расходы.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 По качеству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5.2.1 Покупатель обязан после приёмки товара по количеству в течение 7-ми дней установить его качество, покупатель вправе отложить приёмку до предоставления необходимых документов со стороны Продавца.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5.2.2 Покупатель при обнаружении несоответствия качеству составляет рекламацию и извещает Продавца в течение 5 дней.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5.2.3 При обнаружении скрытых недостатков Покупатель вправе предъявить рекламацию в течение 6 месяцев.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5.2.4 Если Покупатель не предъявил своевременную рекламацию о недостатках товара, считается, что он принял товар без претензий к качеству.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5.2.5 Покупатель при правильном и своевременном извещении Продавца о недостатках товара вправе требовать снижения цены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5.2.6 Покупатель не может отказаться от приёмки товара в случае соответствия обычным отклонениям страны.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5.2.7 При наличии недостатков в части товара Покупатель может отказаться от приёмки остального товара лишь в случае, когда условленные количества составляют целое.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5.2.8 Продавец отвечает за повреждения, недостатки товара, возникшие после передачи, но причина которых существовала до неё в течение 5 дней.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Расчёты за товар.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 Покупная цена, предусмотренная в п.2 Контракта, будет выплачена Покупателем путём открытия аккредитива в банке Продавца.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 Покупатель обязан в течение 3-х дней после вступления договора в силу открыть безотзывный, делимый, подтверждённый документарный аккредитив на общую сумму стоимости товара, предусмотренную в п.2 Контракта, действительный до момента получения денег Продавцом.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 Выплаты по аккредитиву производятся при представлении следующих документов: счёт-фактура, сертификат о происхождении товара.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7. Ответственность сторон.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 В случае нарушения Продавцом сроков поставки, указанных в п.4.1, он платит штраф в размере 0,01% стоимости непоставленного товара за каждые 3 дня просрочки, начиная с 3-го дня по истечении установленного срока. Общая сумма штрафа не должна превышать 10% от общей стоимости непоставленного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 При отсрочке поставки на 20 дней Покупатель вправе заключить договор с третьим лицом в целях исполнения Контракта, Продавец же обязан возместить разницу в ценах, предусмотренных в Контракте и в договоре с третьим лицом. При несогласии с этим Продавца Покупатель вправе расторгнуть Контракт и потребовать возмещения расходов и ущерба в связи с неисполнением Контракта в размере не более 6% стоимости непоставленного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 В случае несоответствия требованиям товара по количеству Продавец обязан допоставить товар в соответствии с п.5.1.4 и уплатить 3% от стоимости непоставленного товара.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 Если товар не соответствует качеству, Продавец обязан снизить цену на 3% от стоимости некачественного товара или заменить товар на качественный.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7.5 При невыполнении Покупателем п.6.2 он обязан возместить Продавцу неустойку в размере 5% Контракта.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7.6 При просрочке срока, указанного в п.6.2 на 7 дней Продавец вправе расторгнуть Контракт и требовать возмещения ущерба на основании применимого материального права.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7.7 Покупатель не имеет права реэкспортировать данный товар. В случае нарушения данного пункта он обязан уплатить Продавцу штраф в размере 2% стоимости товара и возместить убытки от этого.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Претензии.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 Претензии за просрочку в поставке товара, а также по качеству и количеству должны быть оформлены Покупателем в срок в соответствии с международными правилами.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 Все акты подтверждающие претензии, составляются компетентными нейтральными организациями страны Покупателя.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Освобождение от ответственности.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9.1 При наступлении обстоятельств непреодолимой силы (форс-мажор) для исполнения любой из сторон обязательств по Контракту, срок выполнения обязательств отодвигается соразмерно времени, в течение которого будут действовать такие обстоятельства. Данные обстоятельства должны быть удостоверены Торговой палатой или другими компетентными органами соответствующей страны Продавца, Покупателя или другой нейтральной страны.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9.2 Сторона, для которой создалась невозможность исполнения обязательств по Контракту, должна в течение 3-х дней известить другую сторону о наступлении и прекращении таких обстоятельств.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9.3 Если соответствующие обстоятельства будут продолжаться более 10 дней с даты окончания оговоренного в п.4.1 срока поставки, то каждая из сторон может отказаться от исполнения обязательств по Контракту, и тогда ни одна из сторон не будет иметь права на возмещение другой стороной возможных убытков.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Разрешение споров и применимое право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 Споры и разногласия, возникшие по поводу исполнения Контракта, передаются на разрешение Внешнеторговой арбитражной комиссии. Решение арбитража будут окончательными и обязательными для обеих сторон.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10.2 Стороны применяют материальное право для урегулирования спора, возникшего по Контракту.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Прочие условия.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11.1 Контракт вступает в силу с момента подписания его обеими сторонами.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11.2 Контракт может быть расторгнут с согласия обеих сторон либо по инициативе одной из сторон, которая обязана предъявить в письменном виде свои претензии по исполнению обязательств по Контракту. Сторона, получившая претензии, обязана изложить в течение 7 дней со дня их получения свои предложения по урегулированию конфликта. В случае, если стороны не приходят к соглашению, Контракт расторгается в течение 5 дней со дня сообщения об этом при условии полного расчёта по обязательствам.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11.3 Ни одна из сторон не может передавать свои права и обязанности, вытекающие из Контракта, третьим лицам без письменного согласия другой стороны.</w:t>
      </w:r>
    </w:p>
    <w:p w:rsidR="00A24BA5" w:rsidRDefault="00A24BA5">
      <w:pPr>
        <w:widowControl w:val="0"/>
        <w:spacing w:before="12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 Заключительные положения.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12.1 После заключения контракта все предшествующие переговоры, переписка по делу теряют юридическую силу.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12.2 Все дополнения и изменения к Контракту недействительны, только если совершены в письменной форме и подписаны уполномоченными на то лицами обеих договаривающихся сторон.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 Настоящий Контракт составлен в 3-х экземплярах на русском и немецком языках, каждой из сторон принадлежит одинаковое количество экземпляров.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12.4 К настоящему Контракту прилагаются спецификация и сертификат качества, которые являются его составной частью.</w:t>
      </w:r>
    </w:p>
    <w:p w:rsidR="00A24BA5" w:rsidRDefault="00A24BA5">
      <w:pPr>
        <w:widowControl w:val="0"/>
        <w:spacing w:before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24BA5">
      <w:pgSz w:w="11900" w:h="16820" w:code="9"/>
      <w:pgMar w:top="1134" w:right="1134" w:bottom="1134" w:left="1134" w:header="1440" w:footer="1440" w:gutter="0"/>
      <w:cols w:space="720"/>
      <w:noEndnote/>
      <w:docGrid w:linePitch="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83"/>
  <w:drawingGridVerticalSpacing w:val="56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6C4"/>
    <w:rsid w:val="002A0490"/>
    <w:rsid w:val="005D66C4"/>
    <w:rsid w:val="00A24BA5"/>
    <w:rsid w:val="00AB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105731D-E032-4865-AAFD-88269E29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Courier New" w:hAnsi="Courier New" w:cs="Courier New"/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Courier New" w:hAnsi="Courier New" w:cs="Courier New"/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Courier New" w:hAnsi="Courier New" w:cs="Courier New"/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rFonts w:ascii="Courier New" w:hAnsi="Courier New" w:cs="Courier New"/>
      <w:sz w:val="28"/>
      <w:szCs w:val="28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Courier New" w:hAnsi="Courier New" w:cs="Courier New"/>
      <w:sz w:val="28"/>
      <w:szCs w:val="28"/>
    </w:rPr>
  </w:style>
  <w:style w:type="character" w:styleId="a9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6801</Words>
  <Characters>3878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13</vt:lpstr>
    </vt:vector>
  </TitlesOfParts>
  <Company>"Рога и копыта"</Company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13</dc:title>
  <dc:subject/>
  <dc:creator>Вася Пупкин</dc:creator>
  <cp:keywords/>
  <dc:description/>
  <cp:lastModifiedBy>admin</cp:lastModifiedBy>
  <cp:revision>2</cp:revision>
  <dcterms:created xsi:type="dcterms:W3CDTF">2014-01-26T05:32:00Z</dcterms:created>
  <dcterms:modified xsi:type="dcterms:W3CDTF">2014-01-26T05:32:00Z</dcterms:modified>
</cp:coreProperties>
</file>