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0B" w:rsidRPr="007817F0" w:rsidRDefault="000D290B" w:rsidP="000D290B">
      <w:pPr>
        <w:spacing w:before="120"/>
        <w:jc w:val="center"/>
        <w:rPr>
          <w:b/>
          <w:bCs/>
          <w:sz w:val="32"/>
          <w:szCs w:val="32"/>
        </w:rPr>
      </w:pPr>
      <w:r w:rsidRPr="007817F0">
        <w:rPr>
          <w:b/>
          <w:bCs/>
          <w:sz w:val="32"/>
          <w:szCs w:val="32"/>
        </w:rPr>
        <w:t>Международное положение Московского государства в XV веке</w:t>
      </w:r>
    </w:p>
    <w:p w:rsidR="000D290B" w:rsidRDefault="000D290B" w:rsidP="000D290B">
      <w:pPr>
        <w:spacing w:before="120"/>
        <w:ind w:firstLine="567"/>
        <w:jc w:val="both"/>
      </w:pPr>
      <w:r w:rsidRPr="007817F0">
        <w:t xml:space="preserve">После победы русских войск на Куликовом поле, с конца XIV в. русские земли Северо-Восточной Руси под эгидой Москвы постепенно обретают возможность формирования самостоятельного внешнеполитического курса. </w:t>
      </w:r>
    </w:p>
    <w:p w:rsidR="000D290B" w:rsidRDefault="000D290B" w:rsidP="000D290B">
      <w:pPr>
        <w:spacing w:before="120"/>
        <w:ind w:firstLine="567"/>
        <w:jc w:val="both"/>
      </w:pPr>
      <w:r w:rsidRPr="007817F0">
        <w:t xml:space="preserve">По мере ослабления ордынского владычества над Русью и фактического распада Золотой Орды на несколько разновеликих ханств московские правители все более активно занимаются "собиранием" русских земель в рамках политики государственного объединения. </w:t>
      </w:r>
    </w:p>
    <w:p w:rsidR="000D290B" w:rsidRDefault="000D290B" w:rsidP="000D290B">
      <w:pPr>
        <w:spacing w:before="120"/>
        <w:ind w:firstLine="567"/>
        <w:jc w:val="both"/>
      </w:pPr>
      <w:r w:rsidRPr="007817F0">
        <w:t xml:space="preserve">Кроме того, рост могущества Московского государства позволяет им вести более активную политику как в русско-ордынских, так и в русско-литовских отношениях. Со второй половины XV в. все более важное значение приобретает борьба Москвы с Ливонским орденом за выход к Балтийскому морю. </w:t>
      </w:r>
    </w:p>
    <w:p w:rsidR="000D290B" w:rsidRPr="007817F0" w:rsidRDefault="000D290B" w:rsidP="000D290B">
      <w:pPr>
        <w:spacing w:before="120"/>
        <w:ind w:firstLine="567"/>
        <w:jc w:val="both"/>
      </w:pPr>
      <w:r w:rsidRPr="007817F0">
        <w:t>В XV в. резко возрастает внешнеполитический авторитет Московского государства. Этому способствовали и значительные изменения, которые произошли в результате экспансии в Европу Османской империи. После падения Константинополя под ударами турок и распада Византии к Москве переходит лидерство в православном мире, что послужило основанием для формирования концепции "Москва - третий Рим".</w:t>
      </w:r>
    </w:p>
    <w:p w:rsidR="000D290B" w:rsidRPr="007817F0" w:rsidRDefault="000D290B" w:rsidP="000D290B">
      <w:pPr>
        <w:spacing w:before="120"/>
        <w:jc w:val="center"/>
        <w:rPr>
          <w:b/>
          <w:bCs/>
          <w:sz w:val="28"/>
          <w:szCs w:val="28"/>
        </w:rPr>
      </w:pPr>
      <w:r w:rsidRPr="007817F0">
        <w:rPr>
          <w:b/>
          <w:bCs/>
          <w:sz w:val="28"/>
          <w:szCs w:val="28"/>
        </w:rPr>
        <w:t>Внешняя политика Ивана III. Падение ордынского владычества</w:t>
      </w:r>
    </w:p>
    <w:p w:rsidR="000D290B" w:rsidRDefault="000D290B" w:rsidP="000D290B">
      <w:pPr>
        <w:spacing w:before="120"/>
        <w:ind w:firstLine="567"/>
        <w:jc w:val="both"/>
      </w:pPr>
      <w:r w:rsidRPr="007817F0">
        <w:t>Во второй половине XV в. Золотая Орда представляла собой ряд независимых государств. Наиболее крупными из них были Сибирское, Казанское, Крымское и Астраханское ханства. В Крымской Орде утвердилась династия Гиреев, с которой московский государь Иван III поддерживал дружеские отношения.</w:t>
      </w:r>
    </w:p>
    <w:p w:rsidR="000D290B" w:rsidRDefault="000D290B" w:rsidP="000D290B">
      <w:pPr>
        <w:spacing w:before="120"/>
        <w:ind w:firstLine="567"/>
        <w:jc w:val="both"/>
      </w:pPr>
      <w:r w:rsidRPr="007817F0">
        <w:t xml:space="preserve">Москва и Крым имели общего врага - хана Большой Орды. Слабый золотоордынский хан Ахмет (Ахмат) со своей стороны пытался воздействовать на Русь в союзе с Литвой, но из-за невозможности организовать объединенный поход ограничивался набегами на московские границы. Так, в 1472 г. он совершил поход к берегам Оки, но на Москву идти так и не решился. Иван III проводил все более независимую от ордынцев политику. </w:t>
      </w:r>
    </w:p>
    <w:p w:rsidR="000D290B" w:rsidRDefault="000D290B" w:rsidP="000D290B">
      <w:pPr>
        <w:spacing w:before="120"/>
        <w:ind w:firstLine="567"/>
        <w:jc w:val="both"/>
      </w:pPr>
      <w:r w:rsidRPr="007817F0">
        <w:t xml:space="preserve">С 1476 г. он вообще прекратил выплату дани - "выхода". В ответ на это Ахмет собрал большую армию и двинулся к Москве. В сентябре 1480 г. русские и ордынские войска сосредоточились у притока р. Оки - на р. Угре. </w:t>
      </w:r>
    </w:p>
    <w:p w:rsidR="000D290B" w:rsidRDefault="000D290B" w:rsidP="000D290B">
      <w:pPr>
        <w:spacing w:before="120"/>
        <w:ind w:firstLine="567"/>
        <w:jc w:val="both"/>
      </w:pPr>
      <w:r w:rsidRPr="007817F0">
        <w:t>В октябре Ахмет дважды пытался перейти Угру, но был отброшен назад московскими воеводами, а обещанная ему помощь из Литвы так и не подошла (Казимир IV был занят отражением набега крымского хана Менг-ли-Гирея). Ранняя зима и наступившая бескормица заставили Ахмета изменить свои планы. Фактически признав поражение, ордынские войска повернули назад. "Стояние на Угре" бескровно закончилось, и ордынское иго окончательно пало.</w:t>
      </w:r>
    </w:p>
    <w:p w:rsidR="000D290B" w:rsidRPr="007817F0" w:rsidRDefault="000D290B" w:rsidP="000D290B">
      <w:pPr>
        <w:spacing w:before="120"/>
        <w:ind w:firstLine="567"/>
        <w:jc w:val="both"/>
      </w:pPr>
      <w:r w:rsidRPr="007817F0">
        <w:t>Поражение Ахмета означало развал Золотой Орды (1502). В результате войны с Казанским ханством в 1487 г. московские войска взяли Казань, а на престол был посажен московский ставленник Мухаммед-эмин.</w:t>
      </w:r>
    </w:p>
    <w:p w:rsidR="000D290B" w:rsidRPr="007817F0" w:rsidRDefault="000D290B" w:rsidP="000D290B">
      <w:pPr>
        <w:spacing w:before="120"/>
        <w:jc w:val="center"/>
        <w:rPr>
          <w:b/>
          <w:bCs/>
          <w:sz w:val="28"/>
          <w:szCs w:val="28"/>
        </w:rPr>
      </w:pPr>
      <w:r w:rsidRPr="007817F0">
        <w:rPr>
          <w:b/>
          <w:bCs/>
          <w:sz w:val="28"/>
          <w:szCs w:val="28"/>
        </w:rPr>
        <w:t>Отношения Москвы с Великим княжеством Литовским и Золотой Ордой</w:t>
      </w:r>
    </w:p>
    <w:p w:rsidR="000D290B" w:rsidRDefault="000D290B" w:rsidP="000D290B">
      <w:pPr>
        <w:spacing w:before="120"/>
        <w:ind w:firstLine="567"/>
        <w:jc w:val="both"/>
      </w:pPr>
      <w:r w:rsidRPr="007817F0">
        <w:t xml:space="preserve">В конце XIV - начале XV в. возросло давление на русские земли со стороны Великого княжества Литовского, где с 1392 г. правил двоюродный брат польского короля Владислава - Ягайло великий князь Витовт. Еще в 1390 г. он выдал свою дочь Софью за Василия Дмитриевича. Под властью Витовта оказались значительные территории на Западе Руси: Киев, Новгород-Северский, Полоцк, Витебск, Смоленск. </w:t>
      </w:r>
    </w:p>
    <w:p w:rsidR="000D290B" w:rsidRDefault="000D290B" w:rsidP="000D290B">
      <w:pPr>
        <w:spacing w:before="120"/>
        <w:ind w:firstLine="567"/>
        <w:jc w:val="both"/>
      </w:pPr>
      <w:r w:rsidRPr="007817F0">
        <w:t>Он заключил союз с ханом Тохтамышем, пообещав ему помощь в борьбе против могучего среднеазиатского правителя Тимура (Тамерлана). В 1395 г. Тимур разгромил Тохтамыша и подчинил себе Золотую Орду. Хан Тохта-мыш бежал в Литву. Этот поход Тимура частично затронул и русские земли - преследуя золотоордынского хана, завоеватель вышел к южным границам Рязанского княжества.</w:t>
      </w:r>
    </w:p>
    <w:p w:rsidR="000D290B" w:rsidRDefault="000D290B" w:rsidP="000D290B">
      <w:pPr>
        <w:spacing w:before="120"/>
        <w:ind w:firstLine="567"/>
        <w:jc w:val="both"/>
      </w:pPr>
      <w:r w:rsidRPr="007817F0">
        <w:t>Василий I, стремясь предотвратить новый опустошительный набег на Русь, выступил с войском к Коломне. Но Тимур, пограбив часть Рязанской земли и взяв пограничный город Елец, повернул свои полчища обратно в степи.</w:t>
      </w:r>
    </w:p>
    <w:p w:rsidR="000D290B" w:rsidRDefault="000D290B" w:rsidP="000D290B">
      <w:pPr>
        <w:spacing w:before="120"/>
        <w:ind w:firstLine="567"/>
        <w:jc w:val="both"/>
      </w:pPr>
      <w:r w:rsidRPr="007817F0">
        <w:t>В 1396 г. Василий Дмитриевич и Витовт договорились о совместных действиях против Орды. В следующем году литовские войска нанесли Орде поражение. Но новый поход князя Витовта в 1399 г. закончился поражением русско-литовских войск. В битве на р. Ворскле они были разгромлены эмиром Едигеем, которому после смерти Тимура (1405) удалось на время объединить под своей властью часть Золотой Орды.</w:t>
      </w:r>
    </w:p>
    <w:p w:rsidR="000D290B" w:rsidRDefault="000D290B" w:rsidP="000D290B">
      <w:pPr>
        <w:spacing w:before="120"/>
        <w:ind w:firstLine="567"/>
        <w:jc w:val="both"/>
      </w:pPr>
      <w:r w:rsidRPr="007817F0">
        <w:t xml:space="preserve">В начале XV в. резко обострились русско-литовские отношения. Это было вызвано захватом Литвой в 1404 г. Смоленского княжества и стремлением великого князя Витовта распространить свою власть на Псков, Новгород и верхнеокские города. В 1406 - 1408 гг. между Москвой и Вильно происходили военные столкновения. В результате в 1408 г. был подписан мирный договор, установивший восточную границу Литовского княжества по р. Угре. </w:t>
      </w:r>
    </w:p>
    <w:p w:rsidR="000D290B" w:rsidRDefault="000D290B" w:rsidP="000D290B">
      <w:pPr>
        <w:spacing w:before="120"/>
        <w:ind w:firstLine="567"/>
        <w:jc w:val="both"/>
      </w:pPr>
      <w:r w:rsidRPr="007817F0">
        <w:t>Одной из главных причин, приостановивших наступление Витовта на русские земли, стала война Королевства Польского и Великого княжества Литовского против Тевтонского ордена, начавшаяся в 1409 г. Решающая битва произошла 15 июля 1410 г. у селения Грюнвальд на границе Польши и Ордена. Литовско-русские (в них входили смоленские полки) и польские войска под общим командованием Ягайло и Витовта разгромили рыцарей. Грюнвальдская победа положила конец агрессии Тевтонского ордена на территории Польши и Литвы.</w:t>
      </w:r>
    </w:p>
    <w:p w:rsidR="000D290B" w:rsidRDefault="000D290B" w:rsidP="000D290B">
      <w:pPr>
        <w:spacing w:before="120"/>
        <w:ind w:firstLine="567"/>
        <w:jc w:val="both"/>
      </w:pPr>
      <w:r w:rsidRPr="007817F0">
        <w:t>В дальнейшем общая для Василия I и Витовта угроза со стороны Орды привела к установлению между ними союзнических отношений. Вместе с тем, оставив попытки присоединить новые русские земли, Витовт пытался освободить вошедшие в состав его княжества русские области от церковной зависимости от московского митрополита и добился учреждения Киевской митрополии.</w:t>
      </w:r>
    </w:p>
    <w:p w:rsidR="000D290B" w:rsidRDefault="000D290B" w:rsidP="000D290B">
      <w:pPr>
        <w:spacing w:before="120"/>
        <w:ind w:firstLine="567"/>
        <w:jc w:val="both"/>
      </w:pPr>
      <w:r w:rsidRPr="007817F0">
        <w:t>Осенью 1408 г. Едигей внезапно вторгся в земли Северо-Восточной Руси. Великий князь Василий I не успел собрать войска и выехал из Москвы в Кострому. Почти весь декабрь Едигей осаждал столицу княжества, а посланные им отряды разорили Ростов, Дмитров, Переяславль, Серпухов, Верею и другие города. Начавшиеся в Орде смуты заставили Едигея снять осаду Москвы, принудив ее к выплате огромного выкупа. После нашествия Едигея ордынское иго вновь усилилось. Правда, Василий I отправился в Орду лишь три года спустя, в 1412 г., по случаю воцарения нового ордынского хана - сына Тохтамыша. В то время как Орда постепенно распадалась, раздираемая внутриполитическими распрями, Северо-Восточная Русь под властью московского князя заметно усиливалась в политическом и экономическом отношении.</w:t>
      </w:r>
    </w:p>
    <w:p w:rsidR="000D290B" w:rsidRDefault="000D290B" w:rsidP="000D290B">
      <w:pPr>
        <w:spacing w:before="120"/>
        <w:ind w:firstLine="567"/>
        <w:jc w:val="both"/>
        <w:rPr>
          <w:lang w:val="ru-RU"/>
        </w:rPr>
      </w:pPr>
      <w:r w:rsidRPr="007817F0">
        <w:t>Укреплению княжества Московского в немалой степени способствовала его внутренняя стабильность, отсутствие княжеских междоусобиц вплоть до 1425 г.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90B"/>
    <w:rsid w:val="000D290B"/>
    <w:rsid w:val="00337A36"/>
    <w:rsid w:val="00460A22"/>
    <w:rsid w:val="00616072"/>
    <w:rsid w:val="007817F0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2B6511-F1B6-40AD-A47F-3FAD1F8D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90B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after="0" w:line="360" w:lineRule="exact"/>
      <w:ind w:left="709"/>
    </w:pPr>
    <w:rPr>
      <w:b/>
      <w:bCs/>
      <w:sz w:val="32"/>
      <w:szCs w:val="32"/>
      <w:lang w:val="ru-RU" w:eastAsia="ko-KR"/>
    </w:rPr>
  </w:style>
  <w:style w:type="character" w:styleId="a3">
    <w:name w:val="Hyperlink"/>
    <w:basedOn w:val="a0"/>
    <w:uiPriority w:val="99"/>
    <w:rsid w:val="000D2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4080</Words>
  <Characters>2326</Characters>
  <Application>Microsoft Office Word</Application>
  <DocSecurity>0</DocSecurity>
  <Lines>19</Lines>
  <Paragraphs>12</Paragraphs>
  <ScaleCrop>false</ScaleCrop>
  <Company>Home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Международное положение Московского государства в XV веке</dc:title>
  <dc:subject/>
  <dc:creator>User</dc:creator>
  <cp:keywords/>
  <dc:description/>
  <cp:lastModifiedBy>admin</cp:lastModifiedBy>
  <cp:revision>2</cp:revision>
  <dcterms:created xsi:type="dcterms:W3CDTF">2014-01-25T09:56:00Z</dcterms:created>
  <dcterms:modified xsi:type="dcterms:W3CDTF">2014-01-25T09:56:00Z</dcterms:modified>
</cp:coreProperties>
</file>