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74" w:rsidRPr="00B92E41" w:rsidRDefault="003B2C74" w:rsidP="003B2C74">
      <w:pPr>
        <w:spacing w:before="120"/>
        <w:jc w:val="center"/>
        <w:rPr>
          <w:b/>
          <w:bCs/>
        </w:rPr>
      </w:pPr>
      <w:r w:rsidRPr="00B92E41">
        <w:rPr>
          <w:b/>
          <w:bCs/>
        </w:rPr>
        <w:t>Физико-химическая модель процессов в анодном микроразряде</w:t>
      </w:r>
    </w:p>
    <w:p w:rsidR="003B2C74" w:rsidRPr="00B92E41" w:rsidRDefault="003B2C74" w:rsidP="003B2C74">
      <w:pPr>
        <w:spacing w:before="120"/>
        <w:jc w:val="center"/>
        <w:rPr>
          <w:sz w:val="28"/>
          <w:szCs w:val="28"/>
        </w:rPr>
      </w:pPr>
      <w:r w:rsidRPr="00B92E41">
        <w:rPr>
          <w:sz w:val="28"/>
          <w:szCs w:val="28"/>
        </w:rPr>
        <w:t>В.Ф. Борбат, О.А. Голованова, А.М. Сизиков</w:t>
      </w:r>
      <w:r w:rsidRPr="00B92E41">
        <w:rPr>
          <w:rFonts w:ascii="Times New Roman" w:hAnsi="Times New Roman" w:cs="Times New Roman"/>
          <w:sz w:val="28"/>
          <w:szCs w:val="28"/>
        </w:rPr>
        <w:t xml:space="preserve">, </w:t>
      </w:r>
      <w:r w:rsidRPr="00B92E41">
        <w:rPr>
          <w:sz w:val="28"/>
          <w:szCs w:val="28"/>
        </w:rPr>
        <w:t>Омский государственный университет, кафедра неорганической химии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Oксидные слои, образующиеся на анодах из алюминия, титана, тантала и некоторых других металлов при прохождении электрического тока между электродами, погруженными в электролит, обладают в ряде случаев высокими защитными и диэлектрическими свойствами. В настоящее время лабораториями различных стран проводится значительный объем исследований, направленных на установление возможностей улучшения защитных и электрических свойств анодных покрытий, поиск оптимальных составов электролитов, повышение технологичности процесса и так далее. Накопленный в последнее время практический опыт использования плазменно-электролитической анодной обработки для создания защитных покрытий значительно опередил имеющиеся в указанной области теоретические представления.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Исходя из литературных и наших экспериментальных данных можно принять физическую модель анодного микроразряда, основная идея которой состоит в том, что анодный микроразряд есть сочетание искрового пробоя барьерной части оксидной пленки и газового разряда в возникшем после пробоя газо-плазменном пузырьке. Рассмотрим соответствие предлагаемой модели экспериментальным результатам с учётом последовательности процессов.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Оксидирование. При оксидировании (при постоянном напряжении на электродах ) образуются слои толщиной до сотен микрон. Наряду с образованием новых слоев оксида, идет и процесс их растворения. В ряде работ показано, что в доискровой период роста оксидной пленки происходит включение в объем оксида анионов электролита, например, сульфат-ионов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В пористых пленках анионы появляются в анодном оксиде за счет механического "встраивания" компонентов раствора. Содержание включенных в оксид анионов определяется их способностью адсорбироваться на поверхности осадка или даже образовывать соединения нестехиометрического состава.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При изучении фазового и элементного состава покрытий, получаемых плазменно-электролитической обработкой, было установлено, что при данном способе получения покрытий происходит внедрение сульфат-ионов в пленку. Причем вид регистрограмм дает основание предположить, что "заработка" компонентов электролита происходит в местах возникновения анодных микроразрядов в момент их "залечивания", поэтому распределение компонентов электролита по пленке является не равномерным и отличается от распределения в пленках, полученных обычным анодированием.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Пробой - сложный вероятностный процесс, который может происходить в данной точке диэлектрика в достаточно широком диапазоне напряжений и времени. Важнейшими процессами для начала пробоя являются изменение объемного заряда около катода (раствора электролита) и увеличение объемной инжекции электронов в зону проводимости диэлектрической пленки. Эти процессы способствуют развитию пробоя. Начало пробоя связано с развитием электронных лавин. Вполне вероятно, что источником первичных ионов могут быть примесные уровни в оксиде. Такой механизм предполагает особую роль компонентов электролита, внедренных в оксид, в первую очередь анионов. Именно поэтому возможность получения анодно-искровых покрытий во многом определяется составом раствора. Электроны, попавшие в зону проводимости и ускоренные под действием поля, приобретают энергию, достаточную для того, чтобы вызвать ударную ионизацию атомов в оксиде. Последняя приводит к возникновению лавин, которые, достигая поверхности металла, образуют каналы пробоя. Существование линейной зависимости пробивного напряжения от толщины указывает на однородность поля при пробое и на электрический характер пробоя.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Разрушение оксидной пленки - при воздействии анодных микроразрядов на растворы серной кислоты действию ускоренных в электрическом поле электронов будут подвергаться молекулы воды и серной кислоты. Данные об ионизации этих растворов имеются в литературе </w:t>
      </w:r>
      <w:r w:rsidRPr="002C5571">
        <w:rPr>
          <w:sz w:val="24"/>
          <w:szCs w:val="24"/>
        </w:rPr>
        <w:t>[2,3,4]</w:t>
      </w:r>
      <w:r w:rsidRPr="0099489F">
        <w:rPr>
          <w:sz w:val="24"/>
          <w:szCs w:val="24"/>
        </w:rPr>
        <w:t xml:space="preserve">. Исходя из них, наиболее вероятными ионами в плазме микроразрядов, скорее всего, будут ионы с наименьшими потенциалами появления, т.е. для молекул воды следует ожидать H2O+, для серной кислоты H2SO4+ и менее вероятно HSO4+.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Итак, процессы ионизации и диссоциативного прилипания электронов дают следующие ионы при воздействии микроразрядов на растворы серной кислоты (реакции 1-5). е + Н2О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Н2О+ + 2е (1), е + Н2SO4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H2SO4+ + 2e (2), или HSO4 + H+ + 2e (3), e + H2O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OH + H- (4), e + H2SO4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 + HSO4- (5).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Образующиеся по этим реакциям положительные и отрицательные ионы имеют два различных пути своих превращений : 1) нейтрализация зарядов; 2) ион-молекулярные реакции. Образующиеся в результате диссоциации возбужденных частиц и по ион-молекулярным реакциям радикалы вступают в реакции отрыва атома Н от молекул, находящихся в газовом пузырьке, и в реакции рекомбинации.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После образования радикалов идут реакции отрыва атома Н: H(OH, HSO4) + H2SO4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H2(H2O, H2SO4) + HSO4 (6), H(HSO3) + H2O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H2(H2SO3) + OH (7) и реакции рекомбинации радикалов: HSO4 + OH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H2SO4 (8), HSO4 + HSO4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H2S2O8 (9), OH + OH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H2O2 (10), H + HSO4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H2SO4 (11).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Образование диоксида серы возможно в результате взаимодействия возбужденных плазмой микроразрядов молекул серной кислоты с соседними молекулами: H2SO4* + H2SO4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H2SO3 + H2SO5 (12), или также возможен механизм: H2SO4*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99489F">
        <w:rPr>
          <w:sz w:val="24"/>
          <w:szCs w:val="24"/>
        </w:rPr>
        <w:t xml:space="preserve"> H2SO3 + O (13). Образующиеся H2SO3 и H2SO5 из-за высокой температуры в зоне микроразрядов термически диссоциируют по уравнениям: </w:t>
      </w:r>
    </w:p>
    <w:p w:rsidR="003B2C74" w:rsidRPr="00F826F7" w:rsidRDefault="003B2C74" w:rsidP="003B2C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H2SO3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F826F7">
        <w:rPr>
          <w:sz w:val="24"/>
          <w:szCs w:val="24"/>
          <w:lang w:val="en-US"/>
        </w:rPr>
        <w:t xml:space="preserve"> H2O + SO2 (14), 2H2SO5 </w:t>
      </w:r>
      <w:r w:rsidRPr="0099489F">
        <w:rPr>
          <w:rFonts w:ascii="Times New Roman" w:hAnsi="Times New Roman" w:cs="Times New Roman"/>
          <w:sz w:val="24"/>
          <w:szCs w:val="24"/>
        </w:rPr>
        <w:t></w:t>
      </w:r>
      <w:r w:rsidRPr="00F826F7">
        <w:rPr>
          <w:sz w:val="24"/>
          <w:szCs w:val="24"/>
          <w:lang w:val="en-US"/>
        </w:rPr>
        <w:t xml:space="preserve"> 2H2SO4 + 0,5 O2 (15).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Часть радикалов выходят за пределы газового пузырька микроразряда в окружающую его жидкость, где вступают в реакции рекомбинации друг с другом и реагируют с компонентами электролита. Выход продуктов в результате процессов, протекающих в припузырьковом слое электролита, будет зависеть от концентрации серной кислоты (т.е. от доли ионов, присутствующих в растворах серной кислоты разной концентрации).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Согласно предлагаемому механизму химических превращений серной кислоты при увеличении ее концентрации в растворе, иначе - при возрастании ее концентрации в газовом пузырке микроразряда произойдет увеличение количества впрямую ионизованных и возбуженных электронным ударом молекул серной кислоты. Так как из-за малой ионизации при обычных для газового разряда энергиях электрона химические превращения веществ осуществляются в основном через возбужденные состояния, то в случае воздействия микроразрядов при возрастании концентрации серной кислоты следует ожидать увеличения выхода продуктов, для которых предшественником являются возбужденные частицы.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При увеличении концентрации серной кислоты (более 14М) доля молекул серной кислоты в газоплазменном пузырьке возрастает, соответственно происходит разложение растворенного вещества за счет прямого действия плазмы микроразрядов. Для растворов серной кислоты менее 14 М превращение растворенного вещества в основном происходит за счет действия плазмы на растворитель - косвенное действие. Благодаря этому возрастает вероятность протекания реакций 9,10,11,13, приводящих к образованию стабильных молекулярных продуктов: диоксида серы и перекисных соединений.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"Залечивание" поры - дальнейшее расширение плазменного образования достаточно быстро приводит к значительному снижению температуры последнего и, как следствие, к уменьшению концентрации носителей разряда, обрыву тока и стремительному охлаждению канала. Исчезновение газо-плазменного пузырька будет происходить после погашения газового разряда в нем. Погашение газового разряда, как известно, произойдет при снижении плотности тока в нем ниже минимально допустимой для самоподдержания разряда. В случае микроразрядов причинами уменьшения плотности тока газового разряда могут являться: 1) обеднение со временем припузырькового слоя электролита переносчиками тока, из-за чего электролит становится неспособным обеспечивать минимально допустимую для самоподдержания разряда плотность тока, и газовый разряд гаснет; 2) увеличение размеров пузырька микроразряда из-за испарения в него окружающей его жидкости; 3) заплавление или "залечивание" (путем анодирования в газовой плазме) канала пробоя в барьерной части оксидной пленки. Образовавшийся при первом пробое кратер обычно достигает поверхности металла. В этом месте плотность тока становится максимальной благодаря относительно малому сопротивлению электролита в кратере, что обеспечивает быстрое появление оксидной пленки (продукта плазмо-химической реакции МеxОy). Происходит "залечивание" места пробоя, нарастает толщина оксидной пленки, причем преимущественно в глубь материала подложки.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в работе на основании результатов эксперимента и литературных данных предложен механизм воздействия анодного микроразряда на растворы серной кислоты, включающий следующие стадии: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-образование возбужденных и ионизированных молекул в пузырьке микроразряда из-за протекания в нем газового разряда; 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-протекание реакций с образованием радикалов и молекулярных продуктов, реакции которых друг с другом и исходными веществами дают основную массу конечных продуктов; </w:t>
      </w:r>
    </w:p>
    <w:p w:rsidR="003B2C74" w:rsidRDefault="003B2C74" w:rsidP="003B2C74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-диффузионный вынос образующихся радикалов и других частиц за пределы газового пузырька, реакции которых приводят к конечным молекулярным продуктам в припузырьковом слое электролита. </w:t>
      </w:r>
    </w:p>
    <w:p w:rsidR="003B2C74" w:rsidRPr="00B92E41" w:rsidRDefault="003B2C74" w:rsidP="003B2C74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E4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Баковец В.В., Поляков О.В., Долговесова И.П. Плазменно-электролитическая анодная обработка металлов // Новосибирск: Наука, 1991. С.63-68.</w:t>
      </w:r>
    </w:p>
    <w:p w:rsidR="003B2C74" w:rsidRPr="00B92E41" w:rsidRDefault="003B2C74" w:rsidP="003B2C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Nagatant T.,Yashinara S.T. Studies on the fragment ion distribution and their reaction by the of a charge spectrometer // J. Bull. chem. </w:t>
      </w:r>
      <w:r w:rsidRPr="00B92E41">
        <w:rPr>
          <w:sz w:val="24"/>
          <w:szCs w:val="24"/>
          <w:lang w:val="en-US"/>
        </w:rPr>
        <w:t>Soc. Jap., 1973. V.46. N 5. P.1450-1454.</w:t>
      </w:r>
    </w:p>
    <w:p w:rsidR="003B2C74" w:rsidRPr="00B92E41" w:rsidRDefault="003B2C74" w:rsidP="003B2C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Mann M., Hastrulid A., Tate J. Ionization and dissociation of water vapor and ammonia by electron impact // J. Phys. </w:t>
      </w:r>
      <w:r w:rsidRPr="00B92E41">
        <w:rPr>
          <w:sz w:val="24"/>
          <w:szCs w:val="24"/>
          <w:lang w:val="en-US"/>
        </w:rPr>
        <w:t>Rev. 1980. V.58. P.340-347.</w:t>
      </w:r>
    </w:p>
    <w:p w:rsidR="003B2C74" w:rsidRPr="0099489F" w:rsidRDefault="003B2C74" w:rsidP="003B2C74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Иванов Ю.А., Полак Л.С. Энергетическое рапределение электронов в низкотемпературной плазме // Химия плазмы М.: Атомиздат, 1975. Вып. 2. C.161-198.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C74"/>
    <w:rsid w:val="00095BA6"/>
    <w:rsid w:val="0027780F"/>
    <w:rsid w:val="002C5571"/>
    <w:rsid w:val="0031418A"/>
    <w:rsid w:val="003B2C74"/>
    <w:rsid w:val="005A2562"/>
    <w:rsid w:val="00743D0F"/>
    <w:rsid w:val="0099489F"/>
    <w:rsid w:val="00A44D32"/>
    <w:rsid w:val="00B92E41"/>
    <w:rsid w:val="00CB4261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E3834C-6B0E-4153-A045-4B84394B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C7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2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8362</Characters>
  <Application>Microsoft Office Word</Application>
  <DocSecurity>0</DocSecurity>
  <Lines>69</Lines>
  <Paragraphs>19</Paragraphs>
  <ScaleCrop>false</ScaleCrop>
  <Company>Home</Company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Физико-химическая модель процессов в анодном микроразряде</dc:title>
  <dc:subject/>
  <dc:creator>Alena</dc:creator>
  <cp:keywords/>
  <dc:description/>
  <cp:lastModifiedBy>admin</cp:lastModifiedBy>
  <cp:revision>2</cp:revision>
  <dcterms:created xsi:type="dcterms:W3CDTF">2014-02-16T18:15:00Z</dcterms:created>
  <dcterms:modified xsi:type="dcterms:W3CDTF">2014-02-16T18:15:00Z</dcterms:modified>
</cp:coreProperties>
</file>