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33C" w:rsidRPr="002B32CB" w:rsidRDefault="00A0333C" w:rsidP="00A0333C">
      <w:pPr>
        <w:spacing w:before="120"/>
        <w:jc w:val="center"/>
        <w:rPr>
          <w:b/>
          <w:bCs/>
          <w:sz w:val="32"/>
          <w:szCs w:val="32"/>
        </w:rPr>
      </w:pPr>
      <w:r w:rsidRPr="002B32CB">
        <w:rPr>
          <w:b/>
          <w:bCs/>
          <w:sz w:val="32"/>
          <w:szCs w:val="32"/>
        </w:rPr>
        <w:t>Исследование пульса как созвучия мысли человека и голоса вселенной</w:t>
      </w:r>
    </w:p>
    <w:p w:rsidR="00A0333C" w:rsidRPr="002B32CB" w:rsidRDefault="00A0333C" w:rsidP="00A0333C">
      <w:pPr>
        <w:spacing w:before="120"/>
        <w:ind w:firstLine="567"/>
        <w:jc w:val="both"/>
        <w:rPr>
          <w:sz w:val="28"/>
          <w:szCs w:val="28"/>
        </w:rPr>
      </w:pPr>
      <w:r w:rsidRPr="002B32CB">
        <w:rPr>
          <w:sz w:val="28"/>
          <w:szCs w:val="28"/>
        </w:rPr>
        <w:t xml:space="preserve">Сергей Есиев </w:t>
      </w:r>
    </w:p>
    <w:p w:rsidR="00A0333C" w:rsidRPr="002B32CB" w:rsidRDefault="00A0333C" w:rsidP="00A0333C">
      <w:pPr>
        <w:spacing w:before="120"/>
        <w:jc w:val="center"/>
        <w:rPr>
          <w:b/>
          <w:bCs/>
          <w:sz w:val="28"/>
          <w:szCs w:val="28"/>
        </w:rPr>
      </w:pPr>
      <w:r w:rsidRPr="002B32CB">
        <w:rPr>
          <w:b/>
          <w:bCs/>
          <w:sz w:val="28"/>
          <w:szCs w:val="28"/>
        </w:rPr>
        <w:t>Часть первая. Исследование функции основных энергетических факторов определяющих свойства пульсовой волны. (Мировое Дерево)</w:t>
      </w:r>
    </w:p>
    <w:p w:rsidR="00A0333C" w:rsidRPr="0071648A" w:rsidRDefault="00A0333C" w:rsidP="00A0333C">
      <w:pPr>
        <w:spacing w:before="120"/>
        <w:ind w:firstLine="567"/>
        <w:jc w:val="both"/>
      </w:pPr>
      <w:r w:rsidRPr="0071648A">
        <w:t xml:space="preserve"> «Известно, что в Торе написано - слово Ковчег, значение имело такое как Тебах, пустое внутри, плоское, круглое как тарелка или сковорода, и было это Солнце со своими планетами»</w:t>
      </w:r>
    </w:p>
    <w:p w:rsidR="00A0333C" w:rsidRPr="0071648A" w:rsidRDefault="00A0333C" w:rsidP="00A0333C">
      <w:pPr>
        <w:spacing w:before="120"/>
        <w:ind w:firstLine="567"/>
        <w:jc w:val="both"/>
      </w:pPr>
      <w:r w:rsidRPr="0071648A">
        <w:t>Лаэль, «Игры со временем», 1987 год</w:t>
      </w:r>
    </w:p>
    <w:p w:rsidR="00A0333C" w:rsidRPr="0071648A" w:rsidRDefault="00A0333C" w:rsidP="00A0333C">
      <w:pPr>
        <w:spacing w:before="120"/>
        <w:ind w:firstLine="567"/>
        <w:jc w:val="both"/>
      </w:pPr>
      <w:r w:rsidRPr="0071648A">
        <w:t>Как и все явления, функции органов и систем человеческого организма имеют разделение физиологических свойств цикличности по пяти периодам, соответствующие пяти элементам У-Син.</w:t>
      </w:r>
    </w:p>
    <w:p w:rsidR="00A0333C" w:rsidRPr="0071648A" w:rsidRDefault="00A0333C" w:rsidP="00A0333C">
      <w:pPr>
        <w:spacing w:before="120"/>
        <w:ind w:firstLine="567"/>
        <w:jc w:val="both"/>
      </w:pPr>
      <w:r w:rsidRPr="0071648A">
        <w:t>Этот закон отражает сущность взаимодействия расширения и сжатия системы, как Инь-Ян, трактуемой в виде циклических проявлений вдоха и выдоха Галактики.</w:t>
      </w:r>
    </w:p>
    <w:p w:rsidR="00A0333C" w:rsidRDefault="005F4C58" w:rsidP="00A0333C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2.25pt;height:267.75pt;mso-wrap-distance-left:0;mso-wrap-distance-right:0;mso-position-vertical-relative:line" o:allowoverlap="f">
            <v:imagedata r:id="rId4" o:title=""/>
          </v:shape>
        </w:pict>
      </w:r>
    </w:p>
    <w:p w:rsidR="00A0333C" w:rsidRPr="0071648A" w:rsidRDefault="00A0333C" w:rsidP="00A0333C">
      <w:pPr>
        <w:spacing w:before="120"/>
        <w:ind w:firstLine="567"/>
        <w:jc w:val="both"/>
      </w:pPr>
      <w:r w:rsidRPr="0071648A">
        <w:t>Все тело Вселенной пронизано «струнами», описанными академиком Сахаровым, по которым совершают свой бег звезды, в том числе и Солнце со «своими» планетами.</w:t>
      </w:r>
    </w:p>
    <w:p w:rsidR="00A0333C" w:rsidRPr="0071648A" w:rsidRDefault="00A0333C" w:rsidP="00A0333C">
      <w:pPr>
        <w:spacing w:before="120"/>
        <w:ind w:firstLine="567"/>
        <w:jc w:val="both"/>
      </w:pPr>
      <w:r w:rsidRPr="0071648A">
        <w:t>Солнечная система - «тарелка» образует астрономическую структуру, имеет регистрируемые свойства в современных физических понятиях, она перемещается во Вселенной.</w:t>
      </w:r>
    </w:p>
    <w:p w:rsidR="00A0333C" w:rsidRPr="0071648A" w:rsidRDefault="00A0333C" w:rsidP="00A0333C">
      <w:pPr>
        <w:spacing w:before="120"/>
        <w:ind w:firstLine="567"/>
        <w:jc w:val="both"/>
      </w:pPr>
      <w:r w:rsidRPr="0071648A">
        <w:t>«Наша» струна имеет название канал Кундалини (Куун-Дао-Инь), «Открытая-Дорога-в-Беспредельность-Пустоты», санскритское обозначение - Сушумна.</w:t>
      </w:r>
    </w:p>
    <w:p w:rsidR="00A0333C" w:rsidRPr="0071648A" w:rsidRDefault="00A0333C" w:rsidP="00A0333C">
      <w:pPr>
        <w:spacing w:before="120"/>
        <w:ind w:firstLine="567"/>
        <w:jc w:val="both"/>
      </w:pPr>
      <w:r w:rsidRPr="0071648A">
        <w:t>Человеческий организм достаточно точно отображает свойства Ковчега в виде «монадности» свойства своего организма (Рис.1).</w:t>
      </w:r>
    </w:p>
    <w:p w:rsidR="00A0333C" w:rsidRPr="0071648A" w:rsidRDefault="00A0333C" w:rsidP="00A0333C">
      <w:pPr>
        <w:spacing w:before="120"/>
        <w:ind w:firstLine="567"/>
        <w:jc w:val="both"/>
      </w:pPr>
      <w:r w:rsidRPr="0071648A">
        <w:t>Соотношение соседних Квчегу, энергетических структур порождает адекватное проявление в организме, когда: «Брахман входит через кончики больших пальцев ног ... справа - Дакша, слева - Вирини».</w:t>
      </w:r>
    </w:p>
    <w:p w:rsidR="00A0333C" w:rsidRPr="0071648A" w:rsidRDefault="00A0333C" w:rsidP="00A0333C">
      <w:pPr>
        <w:spacing w:before="120"/>
        <w:ind w:firstLine="567"/>
        <w:jc w:val="both"/>
      </w:pPr>
      <w:r w:rsidRPr="0071648A">
        <w:t>Они поднимаются по внутренней поверхности ног, в промежность, образуя энергетический орган, между анусом и половыми органами. Данное образование имеет наименование Чакра Кундалини (рис.2). Во всех религиях древности, мудрецами, этому образованию уделялось особое внимание.</w:t>
      </w:r>
    </w:p>
    <w:p w:rsidR="00A0333C" w:rsidRPr="0071648A" w:rsidRDefault="00A0333C" w:rsidP="00A0333C">
      <w:pPr>
        <w:spacing w:before="120"/>
        <w:ind w:firstLine="567"/>
        <w:jc w:val="both"/>
      </w:pPr>
      <w:r w:rsidRPr="0071648A">
        <w:t>Выполняя естественную роль «Врат Брахмы», Чакра Кундалини, несет информацию о естественно протекающих, структурных изменениях матричных потоков: «Когда половые органы человека портятся, вырождаются, человек получает головные боли, припадки головокружения, боли в суставах и сочленениях, нетвердую походку…», и далее жрец Храма Камы описывает все то, что соответствует диагнозу «вегетососудистая дистония по гипотоническому типу, или гипертоническому типу», с каким либо осложнением.</w:t>
      </w:r>
    </w:p>
    <w:p w:rsidR="00A0333C" w:rsidRDefault="005F4C58" w:rsidP="00A0333C">
      <w:pPr>
        <w:spacing w:before="120"/>
        <w:ind w:firstLine="567"/>
        <w:jc w:val="both"/>
      </w:pPr>
      <w:r>
        <w:pict>
          <v:shape id="_x0000_i1026" type="#_x0000_t75" style="width:120.75pt;height:81.75pt;mso-wrap-distance-left:0;mso-wrap-distance-right:0;mso-position-vertical-relative:line" o:allowoverlap="f">
            <v:imagedata r:id="rId5" o:title=""/>
          </v:shape>
        </w:pict>
      </w:r>
    </w:p>
    <w:p w:rsidR="00A0333C" w:rsidRPr="0071648A" w:rsidRDefault="00A0333C" w:rsidP="00A0333C">
      <w:pPr>
        <w:spacing w:before="120"/>
        <w:ind w:firstLine="567"/>
        <w:jc w:val="both"/>
      </w:pPr>
      <w:r w:rsidRPr="0071648A">
        <w:t>Правда, далее он добавляет: «Но, уничтожив причину, ты уничтожишь зло».</w:t>
      </w:r>
    </w:p>
    <w:p w:rsidR="00A0333C" w:rsidRPr="0071648A" w:rsidRDefault="00A0333C" w:rsidP="00A0333C">
      <w:pPr>
        <w:spacing w:before="120"/>
        <w:ind w:firstLine="567"/>
        <w:jc w:val="both"/>
      </w:pPr>
      <w:r w:rsidRPr="0071648A">
        <w:t>Половые органы принадлежат к элементу «Огонь» и Чакра Кундалини имеет красный цвет</w:t>
      </w:r>
    </w:p>
    <w:p w:rsidR="00A0333C" w:rsidRPr="0071648A" w:rsidRDefault="00A0333C" w:rsidP="00A0333C">
      <w:pPr>
        <w:spacing w:before="120"/>
        <w:ind w:firstLine="567"/>
        <w:jc w:val="both"/>
      </w:pPr>
      <w:r w:rsidRPr="0071648A">
        <w:t>Немало удивительных достижений храмовых целителей древности описал русский путешественник по Индии в начале 19-го века в книге «Тайны Кама-Сутры», «… я видел устройства, с помощью которых электрические и другие таинственные силы воздействовали на половые органы человека…». Но это уже отдельный разговор.</w:t>
      </w:r>
    </w:p>
    <w:p w:rsidR="00A0333C" w:rsidRPr="0071648A" w:rsidRDefault="00A0333C" w:rsidP="00A0333C">
      <w:pPr>
        <w:spacing w:before="120"/>
        <w:ind w:firstLine="567"/>
        <w:jc w:val="both"/>
      </w:pPr>
      <w:r w:rsidRPr="0071648A">
        <w:t>Вследствие перемещения в сфере влияния соседних энергетических образований, Солнце описывает траекторию из шести относительно правильных отклонений от условно прямого направления, которые достаточно точно отражаются в организме человека.</w:t>
      </w:r>
    </w:p>
    <w:p w:rsidR="00A0333C" w:rsidRDefault="005F4C58" w:rsidP="00A0333C">
      <w:pPr>
        <w:spacing w:before="120"/>
        <w:ind w:firstLine="567"/>
        <w:jc w:val="both"/>
      </w:pPr>
      <w:r>
        <w:pict>
          <v:shape id="_x0000_i1027" type="#_x0000_t75" style="width:130.5pt;height:93pt;mso-wrap-distance-left:0;mso-wrap-distance-right:0;mso-position-vertical-relative:line" o:allowoverlap="f">
            <v:imagedata r:id="rId6" o:title=""/>
          </v:shape>
        </w:pict>
      </w:r>
    </w:p>
    <w:p w:rsidR="00A0333C" w:rsidRPr="0071648A" w:rsidRDefault="00A0333C" w:rsidP="00A0333C">
      <w:pPr>
        <w:spacing w:before="120"/>
        <w:ind w:firstLine="567"/>
        <w:jc w:val="both"/>
      </w:pPr>
      <w:r w:rsidRPr="0071648A">
        <w:t>Это образование имеет определение как Муладхара, имеющая шесть лепестков. Центральный элемент определяется функцией Инь-Дерево, орган печень. Наружный элемент определяется функцией Ян-Металл, орган толстый кишечник. Размером «с боб» (Рис.3).</w:t>
      </w:r>
    </w:p>
    <w:p w:rsidR="00A0333C" w:rsidRPr="0071648A" w:rsidRDefault="00A0333C" w:rsidP="00A0333C">
      <w:pPr>
        <w:spacing w:before="120"/>
        <w:ind w:firstLine="567"/>
        <w:jc w:val="both"/>
      </w:pPr>
      <w:r w:rsidRPr="0071648A">
        <w:t>Зеленой стрелкой показано направление движения энергии внутреннего меридиана печени. Эти потоки порождается вибрациями внутреннего элемента Муладхары и несут свойства «Пустоты», «Дерева».</w:t>
      </w:r>
    </w:p>
    <w:p w:rsidR="00A0333C" w:rsidRPr="0071648A" w:rsidRDefault="00A0333C" w:rsidP="00A0333C">
      <w:pPr>
        <w:spacing w:before="120"/>
        <w:ind w:firstLine="567"/>
        <w:jc w:val="both"/>
      </w:pPr>
      <w:r w:rsidRPr="0071648A">
        <w:t>Серой стрелкой показано направление движения энергии внутреннего меридиана толстого кишечника. Эти потоки порождается вибрациями наружного элемента Муладхары.</w:t>
      </w:r>
    </w:p>
    <w:p w:rsidR="00A0333C" w:rsidRPr="0071648A" w:rsidRDefault="00A0333C" w:rsidP="00A0333C">
      <w:pPr>
        <w:spacing w:before="120"/>
        <w:ind w:firstLine="567"/>
        <w:jc w:val="both"/>
      </w:pPr>
      <w:r w:rsidRPr="0071648A">
        <w:t>Локализация Чакры, в районе точки Дань-Тянь, между пупком и лоном, по срединной линии живота. В культуре так называемых «Восточных единоборств» особое внимание придается развитию свойства «ре-сонанса» созвучия, Чакры с «голосом» Солнца Ковчега. Применяются специальные методы воздействия, способные привести к получению энергии.</w:t>
      </w:r>
    </w:p>
    <w:p w:rsidR="00A0333C" w:rsidRPr="0071648A" w:rsidRDefault="00A0333C" w:rsidP="00A0333C">
      <w:pPr>
        <w:spacing w:before="120"/>
        <w:ind w:firstLine="567"/>
        <w:jc w:val="both"/>
      </w:pPr>
      <w:r w:rsidRPr="0071648A">
        <w:t>Физиологически, толстый кишечник продуцирует продукты пищеварения человеческого организма, жизнедеятельности бактерий, не усвоенные и не переваренные высокоактивные (при избытке, суть токсические) органические вещества, производит окончательное освобождение пищевых остатков от Праны. Печень регулирует свойств организма, при обороте вещества с генерацией энергии для деятельности тела. Генерирует желчь для передачи энергии в различных системах организма</w:t>
      </w:r>
    </w:p>
    <w:p w:rsidR="00A0333C" w:rsidRPr="0071648A" w:rsidRDefault="00A0333C" w:rsidP="00A0333C">
      <w:pPr>
        <w:spacing w:before="120"/>
        <w:ind w:firstLine="567"/>
        <w:jc w:val="both"/>
      </w:pPr>
      <w:r w:rsidRPr="0071648A">
        <w:t>В Ведической науке, печень и толстый кишечник связывали с источником энергии Пустоты.</w:t>
      </w:r>
    </w:p>
    <w:p w:rsidR="00A0333C" w:rsidRDefault="005F4C58" w:rsidP="00A0333C">
      <w:pPr>
        <w:spacing w:before="120"/>
        <w:ind w:firstLine="567"/>
        <w:jc w:val="both"/>
      </w:pPr>
      <w:r>
        <w:pict>
          <v:shape id="_x0000_i1028" type="#_x0000_t75" style="width:112.5pt;height:140.25pt;mso-wrap-distance-left:0;mso-wrap-distance-right:0;mso-position-vertical-relative:line" o:allowoverlap="f">
            <v:imagedata r:id="rId7" o:title=""/>
          </v:shape>
        </w:pict>
      </w:r>
    </w:p>
    <w:p w:rsidR="00A0333C" w:rsidRPr="0071648A" w:rsidRDefault="00A0333C" w:rsidP="00A0333C">
      <w:pPr>
        <w:spacing w:before="120"/>
        <w:ind w:firstLine="567"/>
        <w:jc w:val="both"/>
      </w:pPr>
      <w:r w:rsidRPr="0071648A">
        <w:t>Лепестки наружного элемента Чакры Муладхара, есть элемент «Металл» и через поток Сушумна, формируют внутренний элемент «Металл» Чакры Свадхистхана (Рис.4).</w:t>
      </w:r>
    </w:p>
    <w:p w:rsidR="00A0333C" w:rsidRPr="0071648A" w:rsidRDefault="00A0333C" w:rsidP="00A0333C">
      <w:pPr>
        <w:spacing w:before="120"/>
        <w:ind w:firstLine="567"/>
        <w:jc w:val="both"/>
      </w:pPr>
      <w:r w:rsidRPr="0071648A">
        <w:t>Внутренние элементы Чакры Свадхистхана порождают внутренние меридианы легких (стрелки серого цвета), а наружные элементы Огонь - порождают внутренние меридианы Янского элемента Огонь тонкого кишечника и трех частей туловища, пленки, покрывающей органы груди, таза и малого таза (стрелки красного цвета).</w:t>
      </w:r>
    </w:p>
    <w:p w:rsidR="00A0333C" w:rsidRPr="0071648A" w:rsidRDefault="00A0333C" w:rsidP="00A0333C">
      <w:pPr>
        <w:spacing w:before="120"/>
        <w:ind w:firstLine="567"/>
        <w:jc w:val="both"/>
      </w:pPr>
      <w:r w:rsidRPr="0071648A">
        <w:t>Чакра Свадхистхана - это орган, сочетающий Прану полученную при дыхании, как жизненную субстанцию, связанную с кислородом воздуха, и получаемой, с помощью желчи и АТФ, энергии распада пищи в тонком кишечнике. Полученная, заряженная энергией Прана, попадает в кровь и направляется к сердцу.</w:t>
      </w:r>
    </w:p>
    <w:p w:rsidR="00A0333C" w:rsidRPr="0071648A" w:rsidRDefault="00A0333C" w:rsidP="00A0333C">
      <w:pPr>
        <w:spacing w:before="120"/>
        <w:ind w:firstLine="567"/>
        <w:jc w:val="both"/>
      </w:pPr>
      <w:r w:rsidRPr="0071648A">
        <w:t>«Нервные сплетения», элементы Чакры обладают способностью, как и уникальные ткани электрических скатов и угрей, накапливать Прану в огромном количестве. Эта особенность развивается специальными методами и может использоваться человеком для приобретения независимости.</w:t>
      </w:r>
    </w:p>
    <w:p w:rsidR="00A0333C" w:rsidRPr="0071648A" w:rsidRDefault="00A0333C" w:rsidP="00A0333C">
      <w:pPr>
        <w:spacing w:before="120"/>
        <w:ind w:firstLine="567"/>
        <w:jc w:val="both"/>
      </w:pPr>
      <w:r w:rsidRPr="0071648A">
        <w:t>Дисгармония этой Чакры приводит к нарушениям в области желудка, тонкого кишечника, дыхания, голоса, слуха.</w:t>
      </w:r>
    </w:p>
    <w:p w:rsidR="00A0333C" w:rsidRPr="0071648A" w:rsidRDefault="00A0333C" w:rsidP="00A0333C">
      <w:pPr>
        <w:spacing w:before="120"/>
        <w:ind w:firstLine="567"/>
        <w:jc w:val="both"/>
      </w:pPr>
      <w:r w:rsidRPr="0071648A">
        <w:t>Локализация Чакры в районе солнечного сплетения Происхождение - следствие отражение движения Земли вокруг Солнца за 10 земных лет.</w:t>
      </w:r>
    </w:p>
    <w:p w:rsidR="00A0333C" w:rsidRPr="0071648A" w:rsidRDefault="00A0333C" w:rsidP="00A0333C">
      <w:pPr>
        <w:spacing w:before="120"/>
        <w:ind w:firstLine="567"/>
        <w:jc w:val="both"/>
      </w:pPr>
      <w:r w:rsidRPr="0071648A">
        <w:t>Оптимальная система управления - голосом, сила которого способна «повергать» противника.</w:t>
      </w:r>
    </w:p>
    <w:p w:rsidR="00A0333C" w:rsidRDefault="005F4C58" w:rsidP="00A0333C">
      <w:pPr>
        <w:spacing w:before="120"/>
        <w:ind w:firstLine="567"/>
        <w:jc w:val="both"/>
      </w:pPr>
      <w:r>
        <w:pict>
          <v:shape id="_x0000_i1029" type="#_x0000_t75" style="width:111pt;height:98.25pt;mso-wrap-distance-left:0;mso-wrap-distance-right:0;mso-position-vertical-relative:line" o:allowoverlap="f">
            <v:imagedata r:id="rId8" o:title=""/>
          </v:shape>
        </w:pict>
      </w:r>
    </w:p>
    <w:p w:rsidR="00A0333C" w:rsidRPr="0071648A" w:rsidRDefault="00A0333C" w:rsidP="00A0333C">
      <w:pPr>
        <w:spacing w:before="120"/>
        <w:ind w:firstLine="567"/>
        <w:jc w:val="both"/>
      </w:pPr>
      <w:r w:rsidRPr="0071648A">
        <w:t>Наружные элементы Чакры Свадхистхана образуют внутренние элементы Чакры Анахата (Рис.5), образование продуцировано как отражение движения Луны вокруг Земли за один земной год.</w:t>
      </w:r>
    </w:p>
    <w:p w:rsidR="00A0333C" w:rsidRPr="0071648A" w:rsidRDefault="00A0333C" w:rsidP="00A0333C">
      <w:pPr>
        <w:spacing w:before="120"/>
        <w:ind w:firstLine="567"/>
        <w:jc w:val="both"/>
      </w:pPr>
      <w:r w:rsidRPr="0071648A">
        <w:t>Имеет 12 лепестков.</w:t>
      </w:r>
    </w:p>
    <w:p w:rsidR="00A0333C" w:rsidRPr="0071648A" w:rsidRDefault="00A0333C" w:rsidP="00A0333C">
      <w:pPr>
        <w:spacing w:before="120"/>
        <w:ind w:firstLine="567"/>
        <w:jc w:val="both"/>
      </w:pPr>
      <w:r w:rsidRPr="0071648A">
        <w:t>Внутренний элемент Огонь (орган сердце и перикард), регулирует внутренний канал меридиана Инь, органа Сердце и Перикарда.</w:t>
      </w:r>
    </w:p>
    <w:p w:rsidR="00A0333C" w:rsidRPr="0071648A" w:rsidRDefault="00A0333C" w:rsidP="00A0333C">
      <w:pPr>
        <w:spacing w:before="120"/>
        <w:ind w:firstLine="567"/>
        <w:jc w:val="both"/>
      </w:pPr>
      <w:r w:rsidRPr="0071648A">
        <w:t>Наружный элемент - Вода (орган мочевой пузырь) регулирует внутренний канал меридиана Ян, органа мочевого пузыря.</w:t>
      </w:r>
    </w:p>
    <w:p w:rsidR="00A0333C" w:rsidRPr="0071648A" w:rsidRDefault="00A0333C" w:rsidP="00A0333C">
      <w:pPr>
        <w:spacing w:before="120"/>
        <w:ind w:firstLine="567"/>
        <w:jc w:val="both"/>
      </w:pPr>
      <w:r w:rsidRPr="0071648A">
        <w:t>Энергия Праны, поступаемая с кровью, направляется сердцем и в качестве фактора регулирования перикардом, определяет свойства комплекса автоколебательных систем организма человека. Обеспечивается устойчивая связь и гармония внутренних энергетических систем.</w:t>
      </w:r>
    </w:p>
    <w:p w:rsidR="00A0333C" w:rsidRPr="0071648A" w:rsidRDefault="00A0333C" w:rsidP="00A0333C">
      <w:pPr>
        <w:spacing w:before="120"/>
        <w:ind w:firstLine="567"/>
        <w:jc w:val="both"/>
      </w:pPr>
      <w:r w:rsidRPr="0071648A">
        <w:t>Основной инструмент поддержания условий стабильности, адаптации и функционирования комплекса органов и тканей человеческого тела, связывая информационные потоки для адаптации работы органов и систем.</w:t>
      </w:r>
    </w:p>
    <w:p w:rsidR="00A0333C" w:rsidRPr="0071648A" w:rsidRDefault="00A0333C" w:rsidP="00A0333C">
      <w:pPr>
        <w:spacing w:before="120"/>
        <w:ind w:firstLine="567"/>
        <w:jc w:val="both"/>
      </w:pPr>
      <w:r w:rsidRPr="0071648A">
        <w:t>В философских традициях - центр энергетического баланса всех категорий мышления человека.</w:t>
      </w:r>
    </w:p>
    <w:p w:rsidR="00A0333C" w:rsidRPr="0071648A" w:rsidRDefault="00A0333C" w:rsidP="00A0333C">
      <w:pPr>
        <w:spacing w:before="120"/>
        <w:ind w:firstLine="567"/>
        <w:jc w:val="both"/>
      </w:pPr>
      <w:r w:rsidRPr="0071648A">
        <w:t>Наружный элемент Чакры Анахата порождает внутренний элемент Чакры Видьюдха.</w:t>
      </w:r>
    </w:p>
    <w:p w:rsidR="00A0333C" w:rsidRPr="0071648A" w:rsidRDefault="00A0333C" w:rsidP="00A0333C">
      <w:pPr>
        <w:spacing w:before="120"/>
        <w:ind w:firstLine="567"/>
        <w:jc w:val="both"/>
      </w:pPr>
      <w:r w:rsidRPr="0071648A">
        <w:t>Энергетический комплекс расположен в области яремной вырезки шеи, имеет 16 лепестков.</w:t>
      </w:r>
    </w:p>
    <w:p w:rsidR="00A0333C" w:rsidRPr="0071648A" w:rsidRDefault="00A0333C" w:rsidP="00A0333C">
      <w:pPr>
        <w:spacing w:before="120"/>
        <w:ind w:firstLine="567"/>
        <w:jc w:val="both"/>
      </w:pPr>
      <w:r w:rsidRPr="0071648A">
        <w:t>Отражает сочетание энергии трех функционирующих составляющих Ковчега: Солнца, Земли и Луны по принципу описанному в И-Цзин (Книге Перемен).</w:t>
      </w:r>
    </w:p>
    <w:p w:rsidR="00A0333C" w:rsidRDefault="005F4C58" w:rsidP="00A0333C">
      <w:pPr>
        <w:spacing w:before="120"/>
        <w:ind w:firstLine="567"/>
        <w:jc w:val="both"/>
      </w:pPr>
      <w:r>
        <w:pict>
          <v:shape id="_x0000_i1030" type="#_x0000_t75" style="width:120.75pt;height:126.75pt;mso-wrap-distance-left:0;mso-wrap-distance-right:0;mso-position-vertical-relative:line" o:allowoverlap="f">
            <v:imagedata r:id="rId9" o:title=""/>
          </v:shape>
        </w:pict>
      </w:r>
    </w:p>
    <w:p w:rsidR="00A0333C" w:rsidRPr="0071648A" w:rsidRDefault="00A0333C" w:rsidP="00A0333C">
      <w:pPr>
        <w:spacing w:before="120"/>
        <w:ind w:firstLine="567"/>
        <w:jc w:val="both"/>
      </w:pPr>
      <w:r w:rsidRPr="0071648A">
        <w:t>Внутренний элемент Чакры Видьюдха - Инь Воды, управляет внутренним меридианом почек (синие стрелки), наружный элемент (желтые стрелки) - Ян Земли, управляет внутренним меридианом желудка (Рис.6).</w:t>
      </w:r>
    </w:p>
    <w:p w:rsidR="00A0333C" w:rsidRPr="0071648A" w:rsidRDefault="00A0333C" w:rsidP="00A0333C">
      <w:pPr>
        <w:spacing w:before="120"/>
        <w:ind w:firstLine="567"/>
        <w:jc w:val="both"/>
      </w:pPr>
      <w:r w:rsidRPr="0071648A">
        <w:t>В Ведической философии это образование имеет определение, как Чакра Познания.</w:t>
      </w:r>
    </w:p>
    <w:p w:rsidR="00A0333C" w:rsidRPr="0071648A" w:rsidRDefault="00A0333C" w:rsidP="00A0333C">
      <w:pPr>
        <w:spacing w:before="120"/>
        <w:ind w:firstLine="567"/>
        <w:jc w:val="both"/>
      </w:pPr>
      <w:r w:rsidRPr="0071648A">
        <w:t>Иногда имеет название, как деревня Восьми Мудрецов, которые вместе со своими женами являются держателями традиций и образуют 16 лепестков.</w:t>
      </w:r>
    </w:p>
    <w:p w:rsidR="00A0333C" w:rsidRPr="0071648A" w:rsidRDefault="00A0333C" w:rsidP="00A0333C">
      <w:pPr>
        <w:spacing w:before="120"/>
        <w:ind w:firstLine="567"/>
        <w:jc w:val="both"/>
      </w:pPr>
      <w:r w:rsidRPr="0071648A">
        <w:t>Эта Чакра имеет функциональные особенности при приобретении новых свойств для категории личности человека.</w:t>
      </w:r>
    </w:p>
    <w:p w:rsidR="00A0333C" w:rsidRPr="0071648A" w:rsidRDefault="00A0333C" w:rsidP="00A0333C">
      <w:pPr>
        <w:spacing w:before="120"/>
        <w:ind w:firstLine="567"/>
        <w:jc w:val="both"/>
      </w:pPr>
      <w:r w:rsidRPr="0071648A">
        <w:t>Дисгармония в приобретении новых качеств сопровождается тягостными ощущениями в области шеи.</w:t>
      </w:r>
    </w:p>
    <w:p w:rsidR="00A0333C" w:rsidRPr="0071648A" w:rsidRDefault="00A0333C" w:rsidP="00A0333C">
      <w:pPr>
        <w:spacing w:before="120"/>
        <w:ind w:firstLine="567"/>
        <w:jc w:val="both"/>
      </w:pPr>
      <w:r w:rsidRPr="0071648A">
        <w:t>Кроме того, Чакра “принимает” каналы: Пингала (надключичная ямка справа) и Ида (надключичная ямка слева), которые редактируют свойства всех наружных меридианов Янских органов.</w:t>
      </w:r>
    </w:p>
    <w:p w:rsidR="00A0333C" w:rsidRDefault="005F4C58" w:rsidP="00A0333C">
      <w:pPr>
        <w:spacing w:before="120"/>
        <w:ind w:firstLine="567"/>
        <w:jc w:val="both"/>
      </w:pPr>
      <w:r>
        <w:pict>
          <v:shape id="_x0000_i1031" type="#_x0000_t75" style="width:144.75pt;height:84pt;mso-wrap-distance-left:0;mso-wrap-distance-right:0;mso-position-vertical-relative:line" o:allowoverlap="f">
            <v:imagedata r:id="rId10" o:title=""/>
          </v:shape>
        </w:pict>
      </w:r>
    </w:p>
    <w:p w:rsidR="00A0333C" w:rsidRPr="0071648A" w:rsidRDefault="00A0333C" w:rsidP="00A0333C">
      <w:pPr>
        <w:spacing w:before="120"/>
        <w:ind w:firstLine="567"/>
        <w:jc w:val="both"/>
      </w:pPr>
      <w:r w:rsidRPr="0071648A">
        <w:t>Наружные лепестки внутреннего элемента Чакры Видьюдха порождают внутренний элемент Чакры Аджна (внутренний канал Иньского меридиана элемента Земля, представляющий собой комплекс - поджелудочная железа и селезенка). Наружный элемент Чакры Аджна (Рис.7) управляет внутренним каналом Янского меридиана элемента Дерево, орган -желчный пузырь.</w:t>
      </w:r>
    </w:p>
    <w:p w:rsidR="00A0333C" w:rsidRPr="0071648A" w:rsidRDefault="00A0333C" w:rsidP="00A0333C">
      <w:pPr>
        <w:spacing w:before="120"/>
        <w:ind w:firstLine="567"/>
        <w:jc w:val="both"/>
      </w:pPr>
      <w:r w:rsidRPr="0071648A">
        <w:t>Чакра имеет два лепестка, отражает сочетание внутренней и внешней сущности человеческого существа.</w:t>
      </w:r>
    </w:p>
    <w:p w:rsidR="00A0333C" w:rsidRPr="0071648A" w:rsidRDefault="00A0333C" w:rsidP="00A0333C">
      <w:pPr>
        <w:spacing w:before="120"/>
        <w:ind w:firstLine="567"/>
        <w:jc w:val="both"/>
      </w:pPr>
      <w:r w:rsidRPr="0071648A">
        <w:t>Определяет процесс развития канала Сушумны в области черепной ямки на темени, сочетая энергию Кундалини с органами чувств человека.</w:t>
      </w:r>
    </w:p>
    <w:p w:rsidR="00A0333C" w:rsidRPr="0071648A" w:rsidRDefault="00A0333C" w:rsidP="00A0333C">
      <w:pPr>
        <w:spacing w:before="120"/>
        <w:ind w:firstLine="567"/>
        <w:jc w:val="both"/>
      </w:pPr>
      <w:r w:rsidRPr="0071648A">
        <w:t>Принудительная стимуляция к усил</w:t>
      </w:r>
      <w:r>
        <w:t>е</w:t>
      </w:r>
      <w:r w:rsidRPr="0071648A">
        <w:t>нию развития этого образования, часто приводит к катастрофическим последствиям.</w:t>
      </w:r>
    </w:p>
    <w:p w:rsidR="00A0333C" w:rsidRPr="0071648A" w:rsidRDefault="00A0333C" w:rsidP="00A0333C">
      <w:pPr>
        <w:spacing w:before="120"/>
        <w:ind w:firstLine="567"/>
        <w:jc w:val="both"/>
      </w:pPr>
      <w:r w:rsidRPr="0071648A">
        <w:t>Энергетическая роль Чакры - во взаимном регулировании соответствия свойств организма человека с изменяющимися свойствами окружающей среды.</w:t>
      </w:r>
    </w:p>
    <w:p w:rsidR="00A0333C" w:rsidRPr="0071648A" w:rsidRDefault="00A0333C" w:rsidP="00A0333C">
      <w:pPr>
        <w:spacing w:before="120"/>
        <w:ind w:firstLine="567"/>
        <w:jc w:val="both"/>
      </w:pPr>
      <w:r w:rsidRPr="0071648A">
        <w:t>Нарушения желчного пузыря и поджелудочной железы часто вызывают непереносимые боли в висках, мигрень.</w:t>
      </w:r>
    </w:p>
    <w:p w:rsidR="00A0333C" w:rsidRPr="0071648A" w:rsidRDefault="00A0333C" w:rsidP="00A0333C">
      <w:pPr>
        <w:spacing w:before="120"/>
        <w:ind w:firstLine="567"/>
        <w:jc w:val="both"/>
      </w:pPr>
      <w:r w:rsidRPr="0071648A">
        <w:t>При развитии потоков, наблюдаются регистрируемые явления: нагев зоны выхода Сушумны, пульсация зоны, образование и развитие ямки. Брахманы сворачивали клобуки из волос, вплетая туда драгоценные камни, которые начинали светиться, что свидетельствовало о рождении Чакры Сахасрара (Тысяч Лепестков).</w:t>
      </w:r>
    </w:p>
    <w:p w:rsidR="00B42C45" w:rsidRDefault="00B42C45">
      <w:bookmarkStart w:id="0" w:name="_GoBack"/>
      <w:bookmarkEnd w:id="0"/>
    </w:p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333C"/>
    <w:rsid w:val="00002B5A"/>
    <w:rsid w:val="0010437E"/>
    <w:rsid w:val="002B32CB"/>
    <w:rsid w:val="00316F32"/>
    <w:rsid w:val="005F4C58"/>
    <w:rsid w:val="00616072"/>
    <w:rsid w:val="006A5004"/>
    <w:rsid w:val="006F4A55"/>
    <w:rsid w:val="00710178"/>
    <w:rsid w:val="0071648A"/>
    <w:rsid w:val="00761435"/>
    <w:rsid w:val="0081563E"/>
    <w:rsid w:val="008B35EE"/>
    <w:rsid w:val="00905CC1"/>
    <w:rsid w:val="00A0333C"/>
    <w:rsid w:val="00B15EB3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efaultImageDpi w14:val="0"/>
  <w15:chartTrackingRefBased/>
  <w15:docId w15:val="{D1761474-3243-4070-B24A-8F963C704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3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uiPriority w:val="99"/>
    <w:rsid w:val="00A033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1356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Исследование пульса как созвучия мысли человека и голоса вселенной</vt:lpstr>
    </vt:vector>
  </TitlesOfParts>
  <Company>Home</Company>
  <LinksUpToDate>false</LinksUpToDate>
  <CharactersWithSpaces>9068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Исследование пульса как созвучия мысли человека и голоса вселенной</dc:title>
  <dc:subject/>
  <dc:creator>User</dc:creator>
  <cp:keywords/>
  <dc:description/>
  <cp:lastModifiedBy>admin</cp:lastModifiedBy>
  <cp:revision>2</cp:revision>
  <dcterms:created xsi:type="dcterms:W3CDTF">2014-02-14T19:45:00Z</dcterms:created>
  <dcterms:modified xsi:type="dcterms:W3CDTF">2014-02-14T19:45:00Z</dcterms:modified>
</cp:coreProperties>
</file>