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C69" w:rsidRPr="00D02099" w:rsidRDefault="009B3C69" w:rsidP="009B3C69">
      <w:pPr>
        <w:spacing w:before="120"/>
        <w:jc w:val="center"/>
        <w:rPr>
          <w:b/>
          <w:bCs/>
          <w:sz w:val="32"/>
          <w:szCs w:val="32"/>
        </w:rPr>
      </w:pPr>
      <w:r w:rsidRPr="00D02099">
        <w:rPr>
          <w:b/>
          <w:bCs/>
          <w:sz w:val="32"/>
          <w:szCs w:val="32"/>
        </w:rPr>
        <w:t xml:space="preserve">Химическое оружие </w:t>
      </w:r>
    </w:p>
    <w:p w:rsidR="009B3C69" w:rsidRPr="00D02099" w:rsidRDefault="009B3C69" w:rsidP="009B3C69">
      <w:pPr>
        <w:spacing w:before="120"/>
        <w:jc w:val="center"/>
        <w:rPr>
          <w:sz w:val="28"/>
          <w:szCs w:val="28"/>
        </w:rPr>
      </w:pPr>
      <w:r w:rsidRPr="00D02099">
        <w:rPr>
          <w:sz w:val="28"/>
          <w:szCs w:val="28"/>
        </w:rPr>
        <w:t xml:space="preserve">Ю.Г.Афанасьев, А.Г.Овчаренко, С.Л.Раско, Л.И.Трутнева </w:t>
      </w:r>
    </w:p>
    <w:p w:rsidR="009B3C69" w:rsidRDefault="009B3C69" w:rsidP="009B3C69">
      <w:pPr>
        <w:spacing w:before="120"/>
        <w:ind w:firstLine="567"/>
        <w:jc w:val="both"/>
      </w:pPr>
      <w:r w:rsidRPr="00356642">
        <w:t xml:space="preserve">Химическим оружием называют отравляющие вещества (ОВ) и средства их применения. Основой химического оружия являются ОВ, которые при боевом применении способны поражать незащищенных людей и животных. </w:t>
      </w:r>
    </w:p>
    <w:p w:rsidR="009B3C69" w:rsidRDefault="009B3C69" w:rsidP="009B3C69">
      <w:pPr>
        <w:spacing w:before="120"/>
        <w:ind w:firstLine="567"/>
        <w:jc w:val="both"/>
      </w:pPr>
      <w:r w:rsidRPr="00356642">
        <w:t xml:space="preserve">По своим поражающим свойствам ОВ отличаются от других боевых средств: они способны проникать вместе с воздухом в различные сооружения, в танки и другую боевую технику и наносить поражения находящимся в них людям. </w:t>
      </w:r>
    </w:p>
    <w:p w:rsidR="009B3C69" w:rsidRDefault="009B3C69" w:rsidP="009B3C69">
      <w:pPr>
        <w:spacing w:before="120"/>
        <w:ind w:firstLine="567"/>
        <w:jc w:val="both"/>
      </w:pPr>
      <w:r w:rsidRPr="00356642">
        <w:t xml:space="preserve">Основные пути проникновения ОВ: через дыхательные пути, кожные покровы, желудочно-кишечный тракт и кровяной поток при ранениях зараженными осколками. Они могут сохранять свое поражающее действие в воздухе, на местности и в различных объектах на протяжении некоторого, иногда довольно продолжительного, времени, распространяясь в больших объемах воздуха и на больших площадях. Пары ОВ способны распространяться по направлению ветра на значительные расстояния от районов непосредственного применения химического оружия. </w:t>
      </w:r>
    </w:p>
    <w:p w:rsidR="009B3C69" w:rsidRPr="00356642" w:rsidRDefault="009B3C69" w:rsidP="009B3C69">
      <w:pPr>
        <w:spacing w:before="120"/>
        <w:ind w:firstLine="567"/>
        <w:jc w:val="both"/>
      </w:pPr>
      <w:r w:rsidRPr="00356642">
        <w:t xml:space="preserve">Химические боеприпасы различают по следующим характеристикам: </w:t>
      </w:r>
    </w:p>
    <w:p w:rsidR="009B3C69" w:rsidRPr="00356642" w:rsidRDefault="009B3C69" w:rsidP="009B3C69">
      <w:pPr>
        <w:spacing w:before="120"/>
        <w:ind w:firstLine="567"/>
        <w:jc w:val="both"/>
      </w:pPr>
      <w:r w:rsidRPr="00356642">
        <w:t>токсичности;</w:t>
      </w:r>
    </w:p>
    <w:p w:rsidR="009B3C69" w:rsidRPr="00356642" w:rsidRDefault="009B3C69" w:rsidP="009B3C69">
      <w:pPr>
        <w:spacing w:before="120"/>
        <w:ind w:firstLine="567"/>
        <w:jc w:val="both"/>
      </w:pPr>
      <w:r w:rsidRPr="00356642">
        <w:t>стойкости применяемого ОВ;</w:t>
      </w:r>
    </w:p>
    <w:p w:rsidR="009B3C69" w:rsidRPr="00356642" w:rsidRDefault="009B3C69" w:rsidP="009B3C69">
      <w:pPr>
        <w:spacing w:before="120"/>
        <w:ind w:firstLine="567"/>
        <w:jc w:val="both"/>
      </w:pPr>
      <w:r w:rsidRPr="00356642">
        <w:t>характеру физиологического воздействия ОВ на организм человека;</w:t>
      </w:r>
    </w:p>
    <w:p w:rsidR="009B3C69" w:rsidRPr="00356642" w:rsidRDefault="009B3C69" w:rsidP="009B3C69">
      <w:pPr>
        <w:spacing w:before="120"/>
        <w:ind w:firstLine="567"/>
        <w:jc w:val="both"/>
      </w:pPr>
      <w:r w:rsidRPr="00356642">
        <w:t>средствам и способам применения;</w:t>
      </w:r>
    </w:p>
    <w:p w:rsidR="009B3C69" w:rsidRPr="00356642" w:rsidRDefault="009B3C69" w:rsidP="009B3C69">
      <w:pPr>
        <w:spacing w:before="120"/>
        <w:ind w:firstLine="567"/>
        <w:jc w:val="both"/>
      </w:pPr>
      <w:r w:rsidRPr="00356642">
        <w:t>тактическому назначению;</w:t>
      </w:r>
    </w:p>
    <w:p w:rsidR="009B3C69" w:rsidRDefault="009B3C69" w:rsidP="009B3C69">
      <w:pPr>
        <w:spacing w:before="120"/>
        <w:ind w:firstLine="567"/>
        <w:jc w:val="both"/>
      </w:pPr>
      <w:r w:rsidRPr="00356642">
        <w:t>быстроте наступающего воздействия.</w:t>
      </w:r>
    </w:p>
    <w:p w:rsidR="009B3C69" w:rsidRDefault="009B3C69" w:rsidP="009B3C69">
      <w:pPr>
        <w:spacing w:before="120"/>
        <w:ind w:firstLine="567"/>
        <w:jc w:val="both"/>
      </w:pPr>
      <w:r w:rsidRPr="00356642">
        <w:t xml:space="preserve">Токсичность - это способность ОВ вызывать поражения при попадании в организм в определенных дозах. В качестве количественной характеристики поражающего действия ОВ используют понятие токсическая доза. При проникновении ОВ через дыхательные пути токсодоза выражается в мг.мин/л. При проникновении ОВ через кожу, желудочно-кишечный тракт и кровяной поток токсодоза определяется количеством ОВ, выраженным в мг/кг. </w:t>
      </w:r>
    </w:p>
    <w:p w:rsidR="009B3C69" w:rsidRDefault="009B3C69" w:rsidP="009B3C69">
      <w:pPr>
        <w:spacing w:before="120"/>
        <w:ind w:firstLine="567"/>
        <w:jc w:val="both"/>
      </w:pPr>
      <w:r w:rsidRPr="00356642">
        <w:t xml:space="preserve">Быстродействие является непременным условием применения химического оружия. Летальные дозы ОВ должны наступить в течение нескольких секунд, т.е. до применения средств индивидуальной защиты. </w:t>
      </w:r>
    </w:p>
    <w:p w:rsidR="009B3C69" w:rsidRDefault="009B3C69" w:rsidP="009B3C69">
      <w:pPr>
        <w:spacing w:before="120"/>
        <w:ind w:firstLine="567"/>
        <w:jc w:val="both"/>
      </w:pPr>
      <w:r w:rsidRPr="00356642">
        <w:t xml:space="preserve">Стойкость - это способность ОВ сохранять свои поражающие действия в воздухе или на местности в течение определенного периода времени. ОВ способны распространяться по ветру на большие расстояния. </w:t>
      </w:r>
    </w:p>
    <w:p w:rsidR="009B3C69" w:rsidRDefault="009B3C69" w:rsidP="009B3C69">
      <w:pPr>
        <w:spacing w:before="120"/>
        <w:ind w:firstLine="567"/>
        <w:jc w:val="both"/>
      </w:pPr>
      <w:r w:rsidRPr="00356642">
        <w:t xml:space="preserve">В зависимость от того, на протяжении какого времени после применения отравляющие вещества могут сохранять свое поражающее действие, они условно подразделяются на стойкие и нестойкие. </w:t>
      </w:r>
    </w:p>
    <w:p w:rsidR="009B3C69" w:rsidRDefault="009B3C69" w:rsidP="009B3C69">
      <w:pPr>
        <w:spacing w:before="120"/>
        <w:ind w:firstLine="567"/>
        <w:jc w:val="both"/>
      </w:pPr>
      <w:r w:rsidRPr="00356642">
        <w:t xml:space="preserve">Стойкость отравляющих веществ зависит от их физических и химических свойств, способов применения, метеорологических условий и характера местности, на которой применены отравляющие вещества. </w:t>
      </w:r>
    </w:p>
    <w:p w:rsidR="009B3C69" w:rsidRDefault="009B3C69" w:rsidP="009B3C69">
      <w:pPr>
        <w:spacing w:before="120"/>
        <w:ind w:firstLine="567"/>
        <w:jc w:val="both"/>
      </w:pPr>
      <w:r w:rsidRPr="00356642">
        <w:t xml:space="preserve">Стойкие ОВ сохраняют свое поражающее действие от нескольких часов до нескольких дней и даже недель. Они испаряются очень медленно и мало изменяются под действием воздуха или влаги. </w:t>
      </w:r>
    </w:p>
    <w:p w:rsidR="009B3C69" w:rsidRDefault="009B3C69" w:rsidP="009B3C69">
      <w:pPr>
        <w:spacing w:before="120"/>
        <w:ind w:firstLine="567"/>
        <w:jc w:val="both"/>
      </w:pPr>
      <w:r w:rsidRPr="00356642">
        <w:t xml:space="preserve">Нестойкие ОВ сохраняют поражающее действие на открытой местности в течение нескольких минут, а в местах застоя (леса, лощины, инженерные сооружения) - от нескольких десятков минут и более. </w:t>
      </w:r>
    </w:p>
    <w:p w:rsidR="009B3C69" w:rsidRPr="00356642" w:rsidRDefault="009B3C69" w:rsidP="009B3C69">
      <w:pPr>
        <w:spacing w:before="120"/>
        <w:ind w:firstLine="567"/>
        <w:jc w:val="both"/>
      </w:pPr>
      <w:r w:rsidRPr="00356642">
        <w:t xml:space="preserve">По характеру физиологического воздействия на организм человека отравляющие вещества делятся на шесть групп: </w:t>
      </w:r>
    </w:p>
    <w:p w:rsidR="009B3C69" w:rsidRPr="00356642" w:rsidRDefault="009B3C69" w:rsidP="009B3C69">
      <w:pPr>
        <w:spacing w:before="120"/>
        <w:ind w:firstLine="567"/>
        <w:jc w:val="both"/>
      </w:pPr>
      <w:r w:rsidRPr="00356642">
        <w:t>нервно-паралитического действия;</w:t>
      </w:r>
    </w:p>
    <w:p w:rsidR="009B3C69" w:rsidRPr="00356642" w:rsidRDefault="009B3C69" w:rsidP="009B3C69">
      <w:pPr>
        <w:spacing w:before="120"/>
        <w:ind w:firstLine="567"/>
        <w:jc w:val="both"/>
      </w:pPr>
      <w:r w:rsidRPr="00356642">
        <w:t>кожно-нарывного действия;</w:t>
      </w:r>
    </w:p>
    <w:p w:rsidR="009B3C69" w:rsidRPr="00356642" w:rsidRDefault="009B3C69" w:rsidP="009B3C69">
      <w:pPr>
        <w:spacing w:before="120"/>
        <w:ind w:firstLine="567"/>
        <w:jc w:val="both"/>
      </w:pPr>
      <w:r w:rsidRPr="00356642">
        <w:t>удушающие;</w:t>
      </w:r>
    </w:p>
    <w:p w:rsidR="009B3C69" w:rsidRPr="00356642" w:rsidRDefault="009B3C69" w:rsidP="009B3C69">
      <w:pPr>
        <w:spacing w:before="120"/>
        <w:ind w:firstLine="567"/>
        <w:jc w:val="both"/>
      </w:pPr>
      <w:r w:rsidRPr="00356642">
        <w:t>общеядовитые;</w:t>
      </w:r>
    </w:p>
    <w:p w:rsidR="009B3C69" w:rsidRPr="00356642" w:rsidRDefault="009B3C69" w:rsidP="009B3C69">
      <w:pPr>
        <w:spacing w:before="120"/>
        <w:ind w:firstLine="567"/>
        <w:jc w:val="both"/>
      </w:pPr>
      <w:r w:rsidRPr="00356642">
        <w:t>раздражающего действия;</w:t>
      </w:r>
    </w:p>
    <w:p w:rsidR="009B3C69" w:rsidRPr="00356642" w:rsidRDefault="009B3C69" w:rsidP="009B3C69">
      <w:pPr>
        <w:spacing w:before="120"/>
        <w:ind w:firstLine="567"/>
        <w:jc w:val="both"/>
      </w:pPr>
      <w:r w:rsidRPr="00356642">
        <w:t>психогенного действия.</w:t>
      </w:r>
    </w:p>
    <w:p w:rsidR="009B3C69" w:rsidRPr="00D02099" w:rsidRDefault="009B3C69" w:rsidP="009B3C69">
      <w:pPr>
        <w:spacing w:before="120"/>
        <w:jc w:val="center"/>
        <w:rPr>
          <w:b/>
          <w:bCs/>
          <w:sz w:val="28"/>
          <w:szCs w:val="28"/>
        </w:rPr>
      </w:pPr>
      <w:r w:rsidRPr="00D02099">
        <w:rPr>
          <w:b/>
          <w:bCs/>
          <w:sz w:val="28"/>
          <w:szCs w:val="28"/>
        </w:rPr>
        <w:t>1 ОВ нервно-паралитического действия</w:t>
      </w:r>
    </w:p>
    <w:p w:rsidR="009B3C69" w:rsidRDefault="009B3C69" w:rsidP="009B3C69">
      <w:pPr>
        <w:spacing w:before="120"/>
        <w:ind w:firstLine="567"/>
        <w:jc w:val="both"/>
      </w:pPr>
      <w:r w:rsidRPr="00356642">
        <w:t xml:space="preserve">Это группа летальных ОВ, представляющих собой высоко-токсичные фосфорсодержащие ОВ, вызывающие поражение центральной нервной системы. </w:t>
      </w:r>
    </w:p>
    <w:p w:rsidR="009B3C69" w:rsidRDefault="009B3C69" w:rsidP="009B3C69">
      <w:pPr>
        <w:spacing w:before="120"/>
        <w:ind w:firstLine="567"/>
        <w:jc w:val="both"/>
      </w:pPr>
      <w:r w:rsidRPr="00356642">
        <w:t xml:space="preserve">Такие ОВ целесообразно применять для поражения незащищенной живой силы противника или для внезапной атаки на живую силу, имеющую противогазы. В последнем случае имеется в виду, что личный состав не успеет своевременно воспользоваться противогазами. Основная цель применения ОВ нервно-паралитического воздействия - быстрый и массовый вывод личного состава из строя с возможно большим числом смертельных исходов. </w:t>
      </w:r>
    </w:p>
    <w:p w:rsidR="009B3C69" w:rsidRDefault="009B3C69" w:rsidP="009B3C69">
      <w:pPr>
        <w:spacing w:before="120"/>
        <w:ind w:firstLine="567"/>
        <w:jc w:val="both"/>
      </w:pPr>
      <w:r w:rsidRPr="00356642">
        <w:t xml:space="preserve">К группе ОВ нервно-паралитического действия относятся: зарин, зоман, Ви-икс, табун. </w:t>
      </w:r>
    </w:p>
    <w:p w:rsidR="009B3C69" w:rsidRDefault="009B3C69" w:rsidP="009B3C69">
      <w:pPr>
        <w:spacing w:before="120"/>
        <w:ind w:firstLine="567"/>
        <w:jc w:val="both"/>
      </w:pPr>
      <w:r w:rsidRPr="00356642">
        <w:t xml:space="preserve">Зарин, (CH3)2СHOP(O)CH3F представляет собой бесцветную прозрачную жидкость со слабым фруктовым запахом. Зарин предназначается прежде всего для заражения воздуха парами и туманом, в качестве нестойкого ОВ. В ряде случаев он, однако, может применяться в капельножидком виде для заражения местности и находящейся на ней боевой техники; в этом случае стойкость зарина может составлять летом - несколько часов, зимой - несколько суток. </w:t>
      </w:r>
    </w:p>
    <w:p w:rsidR="009B3C69" w:rsidRDefault="009B3C69" w:rsidP="009B3C69">
      <w:pPr>
        <w:spacing w:before="120"/>
        <w:ind w:firstLine="567"/>
        <w:jc w:val="both"/>
      </w:pPr>
      <w:r w:rsidRPr="00356642">
        <w:t xml:space="preserve">Зоман, (CH)CCH(CH)OP(O)CHF - бесцветная жидкость со слабым запахом камфоры. По многим свойствам он очень похож на зарин. Стойкость зомана несколько выше, чем у зарина; на организм человека он действует примерно в 10 раз сильнее. </w:t>
      </w:r>
    </w:p>
    <w:p w:rsidR="009B3C69" w:rsidRDefault="009B3C69" w:rsidP="009B3C69">
      <w:pPr>
        <w:spacing w:before="120"/>
        <w:ind w:firstLine="567"/>
        <w:jc w:val="both"/>
      </w:pPr>
      <w:r w:rsidRPr="00356642">
        <w:t xml:space="preserve">Ви-икс представляют собой малолетучую жидкость с очень высокой температурой кипения, поэтому стойкость их во много раз больше, чем стойкость зарина. </w:t>
      </w:r>
    </w:p>
    <w:p w:rsidR="009B3C69" w:rsidRDefault="009B3C69" w:rsidP="009B3C69">
      <w:pPr>
        <w:spacing w:before="120"/>
        <w:ind w:firstLine="567"/>
        <w:jc w:val="both"/>
      </w:pPr>
      <w:r w:rsidRPr="00356642">
        <w:t xml:space="preserve">Отравляющие вещества нервно-паралитического действия могут проникать в организм человека через органы дыхания, раны, кожу, слизистые оболочки глаз, а также желудочно-кишечный тракт (с зараженной пищей и водой). </w:t>
      </w:r>
    </w:p>
    <w:p w:rsidR="009B3C69" w:rsidRDefault="009B3C69" w:rsidP="009B3C69">
      <w:pPr>
        <w:spacing w:before="120"/>
        <w:ind w:firstLine="567"/>
        <w:jc w:val="both"/>
      </w:pPr>
      <w:r w:rsidRPr="00356642">
        <w:t xml:space="preserve">Признаки поражения различными ОВ нервно-паралитического действия во многом сходны. Отличия заключаются в выраженности некоторых симптомов. Тяжесть поражения можно разделить на три степени. </w:t>
      </w:r>
    </w:p>
    <w:p w:rsidR="009B3C69" w:rsidRDefault="009B3C69" w:rsidP="009B3C69">
      <w:pPr>
        <w:spacing w:before="120"/>
        <w:ind w:firstLine="567"/>
        <w:jc w:val="both"/>
      </w:pPr>
      <w:r w:rsidRPr="00356642">
        <w:t xml:space="preserve">У легкопораженных наблюдаются сужение зрачков (миоз), спазм аккомодации, сопровождающиеся резким ослаблением зрения в сумерках и при искусственном освещении, болью в глазах, слюнотечением, отделение слизи из носа, ощущением тяжести в груди. </w:t>
      </w:r>
    </w:p>
    <w:p w:rsidR="009B3C69" w:rsidRDefault="009B3C69" w:rsidP="009B3C69">
      <w:pPr>
        <w:spacing w:before="120"/>
        <w:ind w:firstLine="567"/>
        <w:jc w:val="both"/>
      </w:pPr>
      <w:r w:rsidRPr="00356642">
        <w:t xml:space="preserve">При поражениях средней тяжести развивается резкая одышка вследствие сужения просвета бронхов; наблюдаются синюшная окраска слизистых оболочек и кожи, нарушение координации движений (шаткая походка), нередко рвота, частое мочеиспускание, понос. </w:t>
      </w:r>
    </w:p>
    <w:p w:rsidR="009B3C69" w:rsidRPr="00356642" w:rsidRDefault="009B3C69" w:rsidP="009B3C69">
      <w:pPr>
        <w:spacing w:before="120"/>
        <w:ind w:firstLine="567"/>
        <w:jc w:val="both"/>
      </w:pPr>
      <w:r w:rsidRPr="00356642">
        <w:t xml:space="preserve">При тяжелом поражении наступают судороги, сильнейшая одышка. Изо рта выделяется пенистая мокрота (слюна). Кожа и слизистые оболочки приобретают резко выраженную синюшную окраску. В более тяжелых случаях наступает потеря сознания, остановка дыхания и смерть. </w:t>
      </w:r>
    </w:p>
    <w:p w:rsidR="009B3C69" w:rsidRPr="00D02099" w:rsidRDefault="009B3C69" w:rsidP="009B3C69">
      <w:pPr>
        <w:spacing w:before="120"/>
        <w:jc w:val="center"/>
        <w:rPr>
          <w:b/>
          <w:bCs/>
          <w:sz w:val="28"/>
          <w:szCs w:val="28"/>
        </w:rPr>
      </w:pPr>
      <w:r w:rsidRPr="00D02099">
        <w:rPr>
          <w:b/>
          <w:bCs/>
          <w:sz w:val="28"/>
          <w:szCs w:val="28"/>
        </w:rPr>
        <w:t xml:space="preserve">2 ОВ кожно-нарывного действия </w:t>
      </w:r>
    </w:p>
    <w:p w:rsidR="009B3C69" w:rsidRDefault="009B3C69" w:rsidP="009B3C69">
      <w:pPr>
        <w:spacing w:before="120"/>
        <w:ind w:firstLine="567"/>
        <w:jc w:val="both"/>
      </w:pPr>
      <w:r w:rsidRPr="00356642">
        <w:t xml:space="preserve">ОВ этой группы наносят поражение главным образом через кожные покровы, а при применении их в виде аэрозолей и паров - также и через органы дыхания. Наиболее характерными представителями ОВ кожно-нарывного действия являются иприт и азотистый иприт. </w:t>
      </w:r>
    </w:p>
    <w:p w:rsidR="009B3C69" w:rsidRDefault="009B3C69" w:rsidP="009B3C69">
      <w:pPr>
        <w:spacing w:before="120"/>
        <w:ind w:firstLine="567"/>
        <w:jc w:val="both"/>
      </w:pPr>
      <w:r w:rsidRPr="00356642">
        <w:t xml:space="preserve">Иприт, S(CH2CH2Cl)2 - темно-бурая маслянистая жидкость с характерным запахом, напоминающим запах чеснока или горчицы. </w:t>
      </w:r>
    </w:p>
    <w:p w:rsidR="009B3C69" w:rsidRDefault="009B3C69" w:rsidP="009B3C69">
      <w:pPr>
        <w:spacing w:before="120"/>
        <w:ind w:firstLine="567"/>
        <w:jc w:val="both"/>
      </w:pPr>
      <w:r w:rsidRPr="00356642">
        <w:t xml:space="preserve">Иприт медленно испаряется с зараженных участков; стойкость его на местности составляет: летом от 7 до 14 дней, зимой месяц и более. </w:t>
      </w:r>
    </w:p>
    <w:p w:rsidR="009B3C69" w:rsidRDefault="009B3C69" w:rsidP="009B3C69">
      <w:pPr>
        <w:spacing w:before="120"/>
        <w:ind w:firstLine="567"/>
        <w:jc w:val="both"/>
      </w:pPr>
      <w:r w:rsidRPr="00356642">
        <w:t xml:space="preserve">Иприт обладает многосторонним действием на организм: в капельножидком и парообразном состоянии он поражает кожу и глаза, в парообразном - дыхательные пути и легкие, при попадании с пищей и водой внутрь поражает органы пищеварения. Действие иприта проявляется не сразу, а спустя некоторое время, называемое периодом скрытого действия. </w:t>
      </w:r>
    </w:p>
    <w:p w:rsidR="009B3C69" w:rsidRDefault="009B3C69" w:rsidP="009B3C69">
      <w:pPr>
        <w:spacing w:before="120"/>
        <w:ind w:firstLine="567"/>
        <w:jc w:val="both"/>
      </w:pPr>
      <w:r w:rsidRPr="00356642">
        <w:t xml:space="preserve">При попадании на кожу капли иприта быстро впитываются в нее, не вызывая болевых ощущений. Через 4-8 часов на коже появляется краснота и чувствуется зуд. К концу первых и началу вторых суток образуются мелкие пузырьки, но затем они сливаются в одиночные большие пузыри, заполненные янтарно-желтой жидкостью, которая со временем становится мутной. Возникновение пузырей сопровождается недомоганием и повышением температуры. Через 2-3 дня пузыри прорываются и обнажают под собой язвы, не заживающие в течение длительного времени. Если в язву попадает инфекция, то возникает нагноение, и сроки заживания увеличиваются до 5-6 месяцев. </w:t>
      </w:r>
    </w:p>
    <w:p w:rsidR="009B3C69" w:rsidRDefault="009B3C69" w:rsidP="009B3C69">
      <w:pPr>
        <w:spacing w:before="120"/>
        <w:ind w:firstLine="567"/>
        <w:jc w:val="both"/>
      </w:pPr>
      <w:r w:rsidRPr="00356642">
        <w:t xml:space="preserve">Органы зрения поражаются парообразным ипритом даже в ничтожно малых концентрациях его в воздухе и времени воздействия 10 минут. Период скрытого действия при этом длится от 2 до 6 часов; затем появляются признаки поражения: ощущение песка в глазах, светобоязнь, слезотечение. Заболевание может продолжаться 10-15 дней, после чего наступает выздоровление. </w:t>
      </w:r>
    </w:p>
    <w:p w:rsidR="009B3C69" w:rsidRPr="00356642" w:rsidRDefault="009B3C69" w:rsidP="009B3C69">
      <w:pPr>
        <w:spacing w:before="120"/>
        <w:ind w:firstLine="567"/>
        <w:jc w:val="both"/>
      </w:pPr>
      <w:r w:rsidRPr="00356642">
        <w:t xml:space="preserve">Поражение органов пищеварения вызывается при приеме пищи и воды, зараженных ипритом. В тяжелых случаях отравления после периода скрытого действия (30-60 минут) появляются признаки поражения: боль под ложечкой, тошнота, рвота; затем наступают общая слабость, головная боль, ослабление рефлексов; выделения изо рта и носа приобретают зловонный запах. В дальнейшем процесс прогрессирует: наблюдаются параличи, проявляется резкая слабость и истощение. При неблагоприятном течении смерть наступает на 3-12 сутки в результате полного упадка сил и истощения. </w:t>
      </w:r>
    </w:p>
    <w:p w:rsidR="009B3C69" w:rsidRPr="00D02099" w:rsidRDefault="009B3C69" w:rsidP="009B3C69">
      <w:pPr>
        <w:spacing w:before="120"/>
        <w:jc w:val="center"/>
        <w:rPr>
          <w:b/>
          <w:bCs/>
          <w:sz w:val="28"/>
          <w:szCs w:val="28"/>
        </w:rPr>
      </w:pPr>
      <w:r w:rsidRPr="00D02099">
        <w:rPr>
          <w:b/>
          <w:bCs/>
          <w:sz w:val="28"/>
          <w:szCs w:val="28"/>
        </w:rPr>
        <w:t xml:space="preserve">3 ОВ удушающего действия </w:t>
      </w:r>
    </w:p>
    <w:p w:rsidR="009B3C69" w:rsidRDefault="009B3C69" w:rsidP="009B3C69">
      <w:pPr>
        <w:spacing w:before="120"/>
        <w:ind w:firstLine="567"/>
        <w:jc w:val="both"/>
      </w:pPr>
      <w:r w:rsidRPr="00356642">
        <w:t xml:space="preserve">К ним относятся фосген и дифосген, они в основном поражают верхние дыхательные пути и легкие. </w:t>
      </w:r>
    </w:p>
    <w:p w:rsidR="009B3C69" w:rsidRDefault="009B3C69" w:rsidP="009B3C69">
      <w:pPr>
        <w:spacing w:before="120"/>
        <w:ind w:firstLine="567"/>
        <w:jc w:val="both"/>
      </w:pPr>
      <w:r w:rsidRPr="00356642">
        <w:t xml:space="preserve">Фосген, COCl2 - бесцветная, легколетучая жидкость с запахом прелого сена или гнилых яблок. На организм действует в парообразном состоянии. </w:t>
      </w:r>
    </w:p>
    <w:p w:rsidR="009B3C69" w:rsidRDefault="009B3C69" w:rsidP="009B3C69">
      <w:pPr>
        <w:spacing w:before="120"/>
        <w:ind w:firstLine="567"/>
        <w:jc w:val="both"/>
      </w:pPr>
      <w:r w:rsidRPr="00356642">
        <w:t xml:space="preserve">Фосген имеет период скрытого действия 4-6 часов; продолжительность его зависит от концентрации фосгена в воздухе,времени пребывания в зараженной атмосфере, состояния человека. </w:t>
      </w:r>
    </w:p>
    <w:p w:rsidR="009B3C69" w:rsidRDefault="009B3C69" w:rsidP="009B3C69">
      <w:pPr>
        <w:spacing w:before="120"/>
        <w:ind w:firstLine="567"/>
        <w:jc w:val="both"/>
      </w:pPr>
      <w:r w:rsidRPr="00356642">
        <w:t xml:space="preserve">При вдыхании фосгена человек ощущает сладковатый неприятный вкус во рту, затем появляются покашливание, головокружение и общая слабость. По выходу из зараженного воздуха признаки отравления быстро проходят, наступает период так называемого мнимого благополучия. Но через 4-6 часов у пораженного наступает резкое ухудшение состояния: быстро развиваются синюшное окрашивание губ, щек, носа; появляются общая слабость, головная боль, учащенное дыхание, сильно выраженная одышка; мучительный кашель с отделением жидкой, пенистой, розоватого цвета мокроты указывает на развитие отека легких. Процесс отравления фосгеном достигает кульминационной фазы в течение 2-3 суток. При благоприятном течении болезни у пораженного постепенно начнет улучшаться состояние здоровья, а в тяжелых случаях поражения наступает смерть. </w:t>
      </w:r>
    </w:p>
    <w:p w:rsidR="009B3C69" w:rsidRPr="00356642" w:rsidRDefault="009B3C69" w:rsidP="009B3C69">
      <w:pPr>
        <w:spacing w:before="120"/>
        <w:ind w:firstLine="567"/>
        <w:jc w:val="both"/>
      </w:pPr>
      <w:r w:rsidRPr="00356642">
        <w:t xml:space="preserve">Дифосген, CCl3OCOCl - бесцветная маслянистая жидкость с запахом прелого сена. Признаки и характер поражения идентичны фосгену. </w:t>
      </w:r>
    </w:p>
    <w:p w:rsidR="009B3C69" w:rsidRPr="00D02099" w:rsidRDefault="009B3C69" w:rsidP="009B3C69">
      <w:pPr>
        <w:spacing w:before="120"/>
        <w:jc w:val="center"/>
        <w:rPr>
          <w:b/>
          <w:bCs/>
          <w:sz w:val="28"/>
          <w:szCs w:val="28"/>
        </w:rPr>
      </w:pPr>
      <w:r w:rsidRPr="00D02099">
        <w:rPr>
          <w:b/>
          <w:bCs/>
          <w:sz w:val="28"/>
          <w:szCs w:val="28"/>
        </w:rPr>
        <w:t>4 ОВ общеядовитого действия</w:t>
      </w:r>
    </w:p>
    <w:p w:rsidR="009B3C69" w:rsidRDefault="009B3C69" w:rsidP="009B3C69">
      <w:pPr>
        <w:spacing w:before="120"/>
        <w:ind w:firstLine="567"/>
        <w:jc w:val="both"/>
      </w:pPr>
      <w:r w:rsidRPr="00356642">
        <w:t xml:space="preserve">К группе ОВ общеядовитого действия относятся: синильная кислота (HCN), хлорциан (ClCN), оксид углерода (СО), мышьяковистый (AsH3) и фосфористый (PH3) водороды. Они поражают незащищенных людей через органы дыхания и при приеме с водой и пищей. </w:t>
      </w:r>
    </w:p>
    <w:p w:rsidR="009B3C69" w:rsidRDefault="009B3C69" w:rsidP="009B3C69">
      <w:pPr>
        <w:spacing w:before="120"/>
        <w:ind w:firstLine="567"/>
        <w:jc w:val="both"/>
      </w:pPr>
      <w:r w:rsidRPr="00356642">
        <w:t xml:space="preserve">Признаки поражения: головокружение, рвота, чувство страха, потеря сознания, судороги, паралич. </w:t>
      </w:r>
    </w:p>
    <w:p w:rsidR="009B3C69" w:rsidRDefault="009B3C69" w:rsidP="009B3C69">
      <w:pPr>
        <w:spacing w:before="120"/>
        <w:ind w:firstLine="567"/>
        <w:jc w:val="both"/>
      </w:pPr>
      <w:r w:rsidRPr="00356642">
        <w:t xml:space="preserve">Синильная кислота (цианистый водород), HCN - бесцветная жидкость со своеобразным запахом, напоминающим запах горького миндаля; в малых концентрациях запах трудно различимый. Синильная кислота легко испаряется и действует только в парообразном состоянии. </w:t>
      </w:r>
    </w:p>
    <w:p w:rsidR="009B3C69" w:rsidRPr="00356642" w:rsidRDefault="009B3C69" w:rsidP="009B3C69">
      <w:pPr>
        <w:spacing w:before="120"/>
        <w:ind w:firstLine="567"/>
        <w:jc w:val="both"/>
      </w:pPr>
      <w:r w:rsidRPr="00356642">
        <w:t xml:space="preserve">Характерными признаками поражения синильной кислотой являются: металлический привкус во рту, раздражение горла, головокружение, слабость, тошнота. Затем появляется мучительная одышка, замедляется пульс, отравленный теряет сознание, наступают резкие судороги. Судороги наблюдаются сравнительно недолго; на смену им приходит полное расслабле-ние мышц с потерей чувствительности, падением температуры, угнетением дыхания с последующей его остановкой. Сердечная деятельность после остановки дыхания продолжается еще в течение 3-7 минут. </w:t>
      </w:r>
    </w:p>
    <w:p w:rsidR="009B3C69" w:rsidRPr="00D02099" w:rsidRDefault="009B3C69" w:rsidP="009B3C69">
      <w:pPr>
        <w:spacing w:before="120"/>
        <w:jc w:val="center"/>
        <w:rPr>
          <w:b/>
          <w:bCs/>
          <w:sz w:val="28"/>
          <w:szCs w:val="28"/>
        </w:rPr>
      </w:pPr>
      <w:r w:rsidRPr="00D02099">
        <w:rPr>
          <w:b/>
          <w:bCs/>
          <w:sz w:val="28"/>
          <w:szCs w:val="28"/>
        </w:rPr>
        <w:t>5 ОВ раздражающего действия (полицейские)</w:t>
      </w:r>
    </w:p>
    <w:p w:rsidR="009B3C69" w:rsidRPr="00356642" w:rsidRDefault="009B3C69" w:rsidP="009B3C69">
      <w:pPr>
        <w:spacing w:before="120"/>
        <w:ind w:firstLine="567"/>
        <w:jc w:val="both"/>
      </w:pPr>
      <w:r w:rsidRPr="00356642">
        <w:t xml:space="preserve">Наиболее характерными представителями этой группы ОВ являются: хлорацетофенон (C6H5 COCH2Cl), Си-Эс, Си-Эр, адамсит (HN(C6H4)2AsCl). Они поражают чувствительные нервные окончания слизистых оболочек верхних дыхательных путей и воздействуют на слизистые оболочки глаз. </w:t>
      </w:r>
    </w:p>
    <w:p w:rsidR="009B3C69" w:rsidRPr="00D02099" w:rsidRDefault="009B3C69" w:rsidP="009B3C69">
      <w:pPr>
        <w:spacing w:before="120"/>
        <w:jc w:val="center"/>
        <w:rPr>
          <w:b/>
          <w:bCs/>
          <w:sz w:val="28"/>
          <w:szCs w:val="28"/>
        </w:rPr>
      </w:pPr>
      <w:r w:rsidRPr="00D02099">
        <w:rPr>
          <w:b/>
          <w:bCs/>
          <w:sz w:val="28"/>
          <w:szCs w:val="28"/>
        </w:rPr>
        <w:t>6 ОВ психогенного действия</w:t>
      </w:r>
    </w:p>
    <w:p w:rsidR="009B3C69" w:rsidRDefault="009B3C69" w:rsidP="009B3C69">
      <w:pPr>
        <w:spacing w:before="120"/>
        <w:ind w:firstLine="567"/>
        <w:jc w:val="both"/>
      </w:pPr>
      <w:r w:rsidRPr="00356642">
        <w:t xml:space="preserve">Они способны на некоторое время выводить из строя живую силу противника. Эти отравляющие вещества, воздействуя на центральную нервную систему, нарушают нормальную психическую деятельность человека или вызывают такие психические недостатки, как временная слепота, глухота, чувство страха, ограничение двигательных функций различных органов. Отличительной особенностью этих веществ является то, что для смертельного поражения ими необходимы дозы в 1000 раз большие, чем для вывода из строя. </w:t>
      </w:r>
    </w:p>
    <w:p w:rsidR="009B3C69" w:rsidRDefault="009B3C69" w:rsidP="009B3C69">
      <w:pPr>
        <w:spacing w:before="120"/>
        <w:ind w:firstLine="567"/>
        <w:jc w:val="both"/>
      </w:pPr>
      <w:r w:rsidRPr="00356642">
        <w:t xml:space="preserve">ОВ психогенного воздействия наряду с отравляющими веществами, вызывающими смертельный исход, могут применяться с целью ослабления воли и стойкости войск противника в бою. </w:t>
      </w:r>
    </w:p>
    <w:p w:rsidR="009B3C69" w:rsidRPr="00356642" w:rsidRDefault="009B3C69" w:rsidP="009B3C69">
      <w:pPr>
        <w:spacing w:before="120"/>
        <w:ind w:firstLine="567"/>
        <w:jc w:val="both"/>
      </w:pPr>
      <w:r w:rsidRPr="00356642">
        <w:t xml:space="preserve">Диметиламид лизергиновой кислоты (ЛСД) и Би-Зет являются отравляющими веществами психогенного действия. По своему внешнему виду это белые кристаллические вещества, которые применяются в аэрозольном состоянии. При попадании в организм человека вызывают расстройство органов движения, появляются легкая тошнота и расширение зрачков, а затем - галлюцинации слуха и зрения, продолжающиеся в течение нескольких часов. </w:t>
      </w:r>
    </w:p>
    <w:p w:rsidR="009B3C69" w:rsidRPr="00D02099" w:rsidRDefault="009B3C69" w:rsidP="009B3C69">
      <w:pPr>
        <w:spacing w:before="120"/>
        <w:jc w:val="center"/>
        <w:rPr>
          <w:b/>
          <w:bCs/>
          <w:sz w:val="28"/>
          <w:szCs w:val="28"/>
        </w:rPr>
      </w:pPr>
      <w:r w:rsidRPr="00D02099">
        <w:rPr>
          <w:b/>
          <w:bCs/>
          <w:sz w:val="28"/>
          <w:szCs w:val="28"/>
        </w:rPr>
        <w:t>7 Бинарные химические боеприпасы</w:t>
      </w:r>
    </w:p>
    <w:p w:rsidR="009B3C69" w:rsidRDefault="009B3C69" w:rsidP="009B3C69">
      <w:pPr>
        <w:spacing w:before="120"/>
        <w:ind w:firstLine="567"/>
        <w:jc w:val="both"/>
      </w:pPr>
      <w:r w:rsidRPr="00356642">
        <w:t xml:space="preserve">Бинарные химические боеприпасы являются разновидностью химического оружия. Бинарный - состоящий из двух компонентов снаряжения химического боеприпаса (нетоксичных или малотоксичных). Компонентами для получения соответствующего ОВ может быть система жидкость - жидкость и жидкость - твердое тело. В эти элементы включают также химические добавки, для чего используются катализаторы, ускоряющие ход химической реакции, и стабилизаторы, которые обеспечивают устойчивость исходных компонентов и получаемых ОВ. </w:t>
      </w:r>
    </w:p>
    <w:p w:rsidR="009B3C69" w:rsidRDefault="009B3C69" w:rsidP="009B3C69">
      <w:pPr>
        <w:spacing w:before="120"/>
        <w:ind w:firstLine="567"/>
        <w:jc w:val="both"/>
      </w:pPr>
      <w:r w:rsidRPr="00356642">
        <w:t xml:space="preserve">Во время полета химического боеприпаса к цели исходные компоненты смешиваются и вступают в химическую реакцию с образованием высокотоксичных ОВ (Ви-Икс и зарин). </w:t>
      </w:r>
    </w:p>
    <w:p w:rsidR="009B3C69" w:rsidRDefault="009B3C69" w:rsidP="009B3C69">
      <w:pPr>
        <w:spacing w:before="120"/>
        <w:ind w:firstLine="567"/>
        <w:jc w:val="both"/>
      </w:pPr>
      <w:r w:rsidRPr="00356642">
        <w:t xml:space="preserve">Основные части бинарного боеприпаса взрывного типа - это головная часть с взрывателем, разрывной заряд, корпус боеприпаса с камерами для размещения контейнеров с бинарными компонентами ОВ. Сюда же входят и различные вспомогательные устройства, обеспечивающие разделение и смешение компонентов, а также протекание химической реакции между ними. Схематичное изображение 200 кг планирующей авиабомбы с Ви-Икс и артиллерийского снаряда с зарином в бинарном исполнении показано на рисунках 13, 14. Один из компонентов в виде шашки из серы расположен в центральной трубе. Корпус наполнен жидким этилметилфосфонатом (второй компонент). По заранее установленной программе барьер между компонентами разрушается, они механически перемешиваются и в течение 5 с завершается реакция образования Ви-Икс. </w:t>
      </w:r>
    </w:p>
    <w:p w:rsidR="009B3C69" w:rsidRPr="00356642" w:rsidRDefault="009B3C69" w:rsidP="009B3C69">
      <w:pPr>
        <w:spacing w:before="120"/>
        <w:ind w:firstLine="567"/>
        <w:jc w:val="both"/>
      </w:pPr>
      <w:r w:rsidRPr="00356642">
        <w:t xml:space="preserve">Бинарные боеприпасы удобны в производстве, хранении и обращении, вместе с тем наличие указанных дополнительных устройств усложняет конструкцию бинарного боеприпаса. </w:t>
      </w:r>
    </w:p>
    <w:p w:rsidR="009B3C69" w:rsidRPr="00D02099" w:rsidRDefault="009B3C69" w:rsidP="009B3C69">
      <w:pPr>
        <w:spacing w:before="120"/>
        <w:jc w:val="center"/>
        <w:rPr>
          <w:b/>
          <w:bCs/>
          <w:sz w:val="28"/>
          <w:szCs w:val="28"/>
        </w:rPr>
      </w:pPr>
      <w:r w:rsidRPr="00D02099">
        <w:rPr>
          <w:b/>
          <w:bCs/>
          <w:sz w:val="28"/>
          <w:szCs w:val="28"/>
        </w:rPr>
        <w:t>8 Средства применения ОВ</w:t>
      </w:r>
    </w:p>
    <w:p w:rsidR="009B3C69" w:rsidRPr="00356642" w:rsidRDefault="009B3C69" w:rsidP="009B3C69">
      <w:pPr>
        <w:spacing w:before="120"/>
        <w:ind w:firstLine="567"/>
        <w:jc w:val="both"/>
      </w:pPr>
      <w:r w:rsidRPr="00356642">
        <w:t xml:space="preserve">Для применения отравляющих веществ противник может использовать химические авиационные бомбы, выливные авиационные приборы, генераторы аэрозолей, ракеты и другие боеприпасы, снаряженные отравляющими веществами. Для применения ОВ могут быть использованы и ракеты. </w:t>
      </w:r>
    </w:p>
    <w:p w:rsidR="009B3C69" w:rsidRPr="00D02099" w:rsidRDefault="009B3C69" w:rsidP="009B3C69">
      <w:pPr>
        <w:spacing w:before="120"/>
        <w:jc w:val="center"/>
        <w:rPr>
          <w:b/>
          <w:bCs/>
          <w:sz w:val="28"/>
          <w:szCs w:val="28"/>
        </w:rPr>
      </w:pPr>
      <w:r w:rsidRPr="00D02099">
        <w:rPr>
          <w:b/>
          <w:bCs/>
          <w:sz w:val="28"/>
          <w:szCs w:val="28"/>
        </w:rPr>
        <w:t>9 Действия населения в очаге химического заражения</w:t>
      </w:r>
    </w:p>
    <w:p w:rsidR="009B3C69" w:rsidRDefault="009B3C69" w:rsidP="009B3C69">
      <w:pPr>
        <w:spacing w:before="120"/>
        <w:ind w:firstLine="567"/>
        <w:jc w:val="both"/>
      </w:pPr>
      <w:r w:rsidRPr="00356642">
        <w:t xml:space="preserve">Очагом химического заражения называется территория, подвергшаяся воздействию отравляющих веществ, в результате которого возникают или могут возникнуть поражения людей. Размеры очага химического заражения зависят от количества применяемых ОВ, их типа, метеорологических условий и рельефа местности. </w:t>
      </w:r>
    </w:p>
    <w:p w:rsidR="009B3C69" w:rsidRDefault="009B3C69" w:rsidP="009B3C69">
      <w:pPr>
        <w:spacing w:before="120"/>
        <w:ind w:firstLine="567"/>
        <w:jc w:val="both"/>
      </w:pPr>
      <w:r w:rsidRPr="00356642">
        <w:t xml:space="preserve">В случаях химического нападения и образования очага химического заражения основным условием обеспечения устойчивой работы промышленных предприятий должна быть тщательная герметизация производственных зданий и технологического процесса, а также обеспечение рабочих и служащих индивидуальными и коллективными средствами защиты. </w:t>
      </w:r>
    </w:p>
    <w:p w:rsidR="009B3C69" w:rsidRPr="00356642" w:rsidRDefault="009B3C69" w:rsidP="009B3C69">
      <w:pPr>
        <w:spacing w:before="120"/>
        <w:ind w:firstLine="567"/>
        <w:jc w:val="both"/>
      </w:pPr>
      <w:r w:rsidRPr="00356642">
        <w:t xml:space="preserve">На скорость рассеивания паров ОВ и на площадь их распространения влияет вертикальная устойчивость приземных слоев атмосферы. Существует три степени устойчивости приземного слоя воздуха: </w:t>
      </w:r>
    </w:p>
    <w:p w:rsidR="009B3C69" w:rsidRPr="00356642" w:rsidRDefault="009B3C69" w:rsidP="009B3C69">
      <w:pPr>
        <w:spacing w:before="120"/>
        <w:ind w:firstLine="567"/>
        <w:jc w:val="both"/>
      </w:pPr>
      <w:r w:rsidRPr="00356642">
        <w:t>инверсия (нижние слои воздуха холоднее верхних);</w:t>
      </w:r>
    </w:p>
    <w:p w:rsidR="009B3C69" w:rsidRPr="00356642" w:rsidRDefault="009B3C69" w:rsidP="009B3C69">
      <w:pPr>
        <w:spacing w:before="120"/>
        <w:ind w:firstLine="567"/>
        <w:jc w:val="both"/>
      </w:pPr>
      <w:r w:rsidRPr="00356642">
        <w:t>изотермия (она характеризуется тем, что температура воздуха в пределах 20-30 м от земной поверхности почти одинакова);</w:t>
      </w:r>
    </w:p>
    <w:p w:rsidR="009B3C69" w:rsidRDefault="009B3C69" w:rsidP="009B3C69">
      <w:pPr>
        <w:spacing w:before="120"/>
        <w:ind w:firstLine="567"/>
        <w:jc w:val="both"/>
      </w:pPr>
      <w:r w:rsidRPr="00356642">
        <w:t>конвекция (нижний слой воздуха нагрет сильнее верхнего и происходит перемешивание его по вертикали).</w:t>
      </w:r>
    </w:p>
    <w:p w:rsidR="009B3C69" w:rsidRDefault="009B3C69" w:rsidP="009B3C69">
      <w:pPr>
        <w:spacing w:before="120"/>
        <w:ind w:firstLine="567"/>
        <w:jc w:val="both"/>
      </w:pPr>
      <w:r w:rsidRPr="00356642">
        <w:t xml:space="preserve">Инверсия и изотермия способствуют сохранению высоких концентраций ОВ в приземном слое воздуха; они способствуют распространению зараженного воздуха на большие расстояния от зараженных участков местности. Конвекция вызывает сильное рассеивание зараженного воздуха, и концентрация паров ОВ в воздухе быстро снижается. </w:t>
      </w:r>
    </w:p>
    <w:p w:rsidR="009B3C69" w:rsidRDefault="009B3C69" w:rsidP="009B3C69">
      <w:pPr>
        <w:spacing w:before="120"/>
        <w:ind w:firstLine="567"/>
        <w:jc w:val="both"/>
      </w:pPr>
      <w:r w:rsidRPr="00356642">
        <w:t xml:space="preserve">Растительный покров (кустарники, лес, густая трава), плотность застройки и рельеф местности (овраги, лощины) способствуют застою зараженного воздуха и увеличению длительности заражения. </w:t>
      </w:r>
    </w:p>
    <w:p w:rsidR="009B3C69" w:rsidRDefault="009B3C69" w:rsidP="009B3C69">
      <w:pPr>
        <w:spacing w:before="120"/>
        <w:ind w:firstLine="567"/>
        <w:jc w:val="both"/>
      </w:pPr>
      <w:r w:rsidRPr="00356642">
        <w:t xml:space="preserve">При обнаружении признаков применения противником ОВ надо срочно надеть противогаз, а в случае необходимости и применить средства защиты кожи; если поблизости есть убежище, укрыться в нем. Перед тем как войти в убежище, следует снять использованные средства защиты кожи и верхнюю одежду и оставить их в тамбуре убежища: эта мера предосторожности исключает занос в убежище ОВ. Противогаз снимают после входа в убежище. </w:t>
      </w:r>
    </w:p>
    <w:p w:rsidR="009B3C69" w:rsidRDefault="009B3C69" w:rsidP="009B3C69">
      <w:pPr>
        <w:spacing w:before="120"/>
        <w:ind w:firstLine="567"/>
        <w:jc w:val="both"/>
      </w:pPr>
      <w:r w:rsidRPr="00356642">
        <w:t xml:space="preserve">При пользовании укрытием, подвалом, перекрытой щелью и т.п. не следует забывать, что оно может служить защитой от попадания на кожные покровы и одежду капельно-жидких ОВ,но не защищает от паров и аэрозолей ОВ, находящихся в воздухе. Поэтому при нахождении в таких укрытиях в условиях наружного заражения обязательно надо пользоваться противогазом. </w:t>
      </w:r>
    </w:p>
    <w:p w:rsidR="009B3C69" w:rsidRDefault="009B3C69" w:rsidP="009B3C69">
      <w:pPr>
        <w:spacing w:before="120"/>
        <w:ind w:firstLine="567"/>
        <w:jc w:val="both"/>
      </w:pPr>
      <w:r w:rsidRPr="00356642">
        <w:t xml:space="preserve">Находиться в убежище (укрытии) следует до получения распоряжения на выход из него. Когда такое распоряжение поступит, необходимо надеть требуемые средства индивидуальной защиты (лицам, находящимся в убежищах, - противогазы и средства защиты кожи; лицам, находящимся в укрытиях и уже использующим противогазы, - средства защиты кожи) и покинуть сооружение, чтобы выйти за пределы очага заражения. </w:t>
      </w:r>
    </w:p>
    <w:p w:rsidR="009B3C69" w:rsidRDefault="009B3C69" w:rsidP="009B3C69">
      <w:pPr>
        <w:spacing w:before="120"/>
        <w:ind w:firstLine="567"/>
        <w:jc w:val="both"/>
      </w:pPr>
      <w:r w:rsidRPr="00356642">
        <w:t xml:space="preserve">Выходить из очага химического заражения нужно по направлениям, обозначенным специальными указателями или указанным постами ГО (милиции). Если нет ни указателей, ни постов, двигаться следует в сторону, перпендикулярную направлению ветра. Это обеспечит быстрейший выход из очага химического заражения, поскольку глубина распространения облака зараженного воздуха (она совпадает с направлением ветра) в несколько раз превышает ширину фронта. </w:t>
      </w:r>
    </w:p>
    <w:p w:rsidR="009B3C69" w:rsidRDefault="009B3C69" w:rsidP="009B3C69">
      <w:pPr>
        <w:spacing w:before="120"/>
        <w:ind w:firstLine="567"/>
        <w:jc w:val="both"/>
      </w:pPr>
      <w:r w:rsidRPr="00356642">
        <w:t xml:space="preserve">На зараженной территории надо двигаться быстро, но не бежать и не поднимать пыль. Нельзя прислоняться к зданиям и прикасаться к окружающим предметам (они могут быть заражены). Не следует наступать на видимые капли и мазки ОВ. </w:t>
      </w:r>
    </w:p>
    <w:p w:rsidR="009B3C69" w:rsidRDefault="009B3C69" w:rsidP="009B3C69">
      <w:pPr>
        <w:spacing w:before="120"/>
        <w:ind w:firstLine="567"/>
        <w:jc w:val="both"/>
      </w:pPr>
      <w:r w:rsidRPr="00356642">
        <w:t xml:space="preserve">На зараженной территории запрещается снимать противогазы и другие средства защиты. В тех случаях, когда неизвестно, заражена местность или нет, лучше действовать так, как будто она заражена. </w:t>
      </w:r>
    </w:p>
    <w:p w:rsidR="009B3C69" w:rsidRDefault="009B3C69" w:rsidP="009B3C69">
      <w:pPr>
        <w:spacing w:before="120"/>
        <w:ind w:firstLine="567"/>
        <w:jc w:val="both"/>
      </w:pPr>
      <w:r w:rsidRPr="00356642">
        <w:t xml:space="preserve">Особая осторожность должна проявляться при движении по зараженной территории через парки, сады, огороды и поля. На листьях и ветках растений могут находиться осевшие капли ОВ, при прикосновении к ним можно заразить одежду и обувь, что может привести к поражению. </w:t>
      </w:r>
    </w:p>
    <w:p w:rsidR="009B3C69" w:rsidRDefault="009B3C69" w:rsidP="009B3C69">
      <w:pPr>
        <w:spacing w:before="120"/>
        <w:ind w:firstLine="567"/>
        <w:jc w:val="both"/>
      </w:pPr>
      <w:r w:rsidRPr="00356642">
        <w:t xml:space="preserve">По возможности следует избегать движения оврагами и лощинами, через луга и болота: в этих местах возможен длительный застой паров ОВ. В городах пары ОВ могут застаиваться в замкнутых кварталах, парках, а также в подъездах и на чердаках домов. Зараженное облако в городе распространяется на наибольшие расстояния по улицам, тоннелям, трубопроводам. </w:t>
      </w:r>
    </w:p>
    <w:p w:rsidR="009B3C69" w:rsidRDefault="009B3C69" w:rsidP="009B3C69">
      <w:pPr>
        <w:spacing w:before="120"/>
        <w:ind w:firstLine="567"/>
        <w:jc w:val="both"/>
      </w:pPr>
      <w:r w:rsidRPr="00356642">
        <w:t xml:space="preserve">В случае обнаружения после химического нападения противника или во время движения по зараженной территории капель или мазков ОВ на кожных покровах, одежде, обуви или средствах индивидуальной защиты необходимо немедленно снять их тампонами из марли или ваты; если таких тампонов нет, можно сделать тампоны из бумаги или ветоши. Пораженные места следует обработать раствором из противохимического пакета ИПП-8 или тщательным промыванием теплой водой с мылом. При поражениях ОВ надо принять таблетки из гнезда © 2 индивидуальной аптечки АИ-2. </w:t>
      </w:r>
    </w:p>
    <w:p w:rsidR="009B3C69" w:rsidRDefault="009B3C69" w:rsidP="009B3C69">
      <w:pPr>
        <w:spacing w:before="120"/>
        <w:ind w:firstLine="567"/>
        <w:jc w:val="both"/>
      </w:pPr>
      <w:r w:rsidRPr="00356642">
        <w:t xml:space="preserve">После выхода из очага химического заражения проводятся частичная дегазация и санитарная обработка, а затем полная санитарная обработка. </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3C69"/>
    <w:rsid w:val="00356642"/>
    <w:rsid w:val="003623E5"/>
    <w:rsid w:val="006B11B3"/>
    <w:rsid w:val="009B3C69"/>
    <w:rsid w:val="00BB0CEA"/>
    <w:rsid w:val="00D02099"/>
    <w:rsid w:val="00EF2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A4FCF76-1FF5-48FF-A133-10E1681F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C6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B3C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2826</Words>
  <Characters>16113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Химическое оружие </vt:lpstr>
    </vt:vector>
  </TitlesOfParts>
  <Company>Home</Company>
  <LinksUpToDate>false</LinksUpToDate>
  <CharactersWithSpaces>18902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Химическое оружие </dc:title>
  <dc:subject/>
  <dc:creator>User</dc:creator>
  <cp:keywords/>
  <dc:description/>
  <cp:lastModifiedBy>admin</cp:lastModifiedBy>
  <cp:revision>2</cp:revision>
  <dcterms:created xsi:type="dcterms:W3CDTF">2014-02-14T16:30:00Z</dcterms:created>
  <dcterms:modified xsi:type="dcterms:W3CDTF">2014-02-14T16:30:00Z</dcterms:modified>
</cp:coreProperties>
</file>