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BF" w:rsidRDefault="00B807BF">
      <w:pPr>
        <w:tabs>
          <w:tab w:val="left" w:pos="2552"/>
        </w:tabs>
        <w:ind w:left="567" w:right="284" w:firstLine="567"/>
        <w:rPr>
          <w:i/>
          <w:sz w:val="40"/>
        </w:rPr>
      </w:pPr>
      <w:r>
        <w:tab/>
      </w:r>
      <w:r>
        <w:rPr>
          <w:i/>
          <w:sz w:val="40"/>
        </w:rPr>
        <w:t>1.ВЕДЕНИЕ</w:t>
      </w: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pStyle w:val="a3"/>
        <w:rPr>
          <w:sz w:val="32"/>
        </w:rPr>
      </w:pPr>
      <w:r>
        <w:rPr>
          <w:sz w:val="32"/>
        </w:rPr>
        <w:t>Роль транспортной отрасли производства в современной экономике очень велика.. От ее эффективности зависит эффективность работы других отраслей промышленности , а следовательно , и эконамического благосостояния страны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В РФ положение транспортной отрасли в последние время стало критическим . Это обусловленно прежде всего системой организации перемещения грузов на транспорте , ее совершенством , остановкой научно-технического процесса и финансирование этой отрасли , устареванием подвижного состава в стране и многое другое .</w:t>
      </w:r>
    </w:p>
    <w:p w:rsidR="00B807BF" w:rsidRDefault="00B807BF">
      <w:pPr>
        <w:pStyle w:val="a3"/>
        <w:rPr>
          <w:sz w:val="32"/>
        </w:rPr>
      </w:pPr>
      <w:r>
        <w:rPr>
          <w:sz w:val="32"/>
        </w:rPr>
        <w:t>Для решения этих и других проблем в РФ создано минестерство транспорта , которое комбинирует , определяет , делает работу (транспортных предприятий ) и организаций законной . Задачей его состоит из ряда административных проблем и удовлетворения потребности населения и экономических отраслей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Но организационные задачи стоят не только перед Министерством транспорта . Их решают ряд подчиненных Министерству транспортных организации , транспортных предприятий , ряда организаций судебного направления и прочие не мало важные структуры , вот почему исследование работы транспортных структур так важно в современном обществе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  <w:r>
        <w:rPr>
          <w:i/>
          <w:sz w:val="40"/>
        </w:rPr>
        <w:tab/>
        <w:t>2. ИССЛЕДОВАТЕЛЬСКИЙ РАЗДЕЛ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40"/>
        </w:rPr>
        <w:t xml:space="preserve">        2.1. Анализ пассажиропотоков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Пассажиропотоком называется количество пассажиров , которое перевозим или должны перевезти за определенный период времени в одном направлении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Пассажиропотоки характиризуються мощьностью , коэффициентами неравномерности. Коэффициенты неравномерности бывают двух видов </w:t>
      </w:r>
      <w:r>
        <w:rPr>
          <w:i/>
          <w:sz w:val="32"/>
          <w:lang w:val="en-US"/>
        </w:rPr>
        <w:t>: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-по участкам маршрута , часам суток , дням недели , месяцам,  годам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Кн=</w:t>
      </w:r>
      <w:r>
        <w:rPr>
          <w:i/>
          <w:sz w:val="32"/>
          <w:lang w:val="en-US"/>
        </w:rPr>
        <w:t>Q</w:t>
      </w:r>
      <w:r>
        <w:rPr>
          <w:i/>
          <w:lang w:val="en-US"/>
        </w:rPr>
        <w:t xml:space="preserve">max </w:t>
      </w:r>
      <w:r>
        <w:rPr>
          <w:i/>
          <w:sz w:val="32"/>
          <w:lang w:val="en-US"/>
        </w:rPr>
        <w:t>/Q</w:t>
      </w:r>
      <w:r>
        <w:rPr>
          <w:i/>
        </w:rPr>
        <w:t>ср</w:t>
      </w:r>
      <w:r>
        <w:rPr>
          <w:i/>
          <w:sz w:val="32"/>
        </w:rPr>
        <w:t xml:space="preserve"> </w:t>
      </w:r>
      <w:r>
        <w:rPr>
          <w:i/>
          <w:sz w:val="32"/>
          <w:lang w:val="en-US"/>
        </w:rPr>
        <w:t>=1</w:t>
      </w:r>
      <w:r>
        <w:rPr>
          <w:i/>
          <w:sz w:val="32"/>
        </w:rPr>
        <w:t>,4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Где- </w:t>
      </w:r>
      <w:r>
        <w:rPr>
          <w:i/>
          <w:sz w:val="32"/>
          <w:lang w:val="en-US"/>
        </w:rPr>
        <w:t>Q</w:t>
      </w:r>
      <w:r>
        <w:rPr>
          <w:i/>
          <w:lang w:val="en-US"/>
        </w:rPr>
        <w:t xml:space="preserve">max </w:t>
      </w:r>
      <w:r>
        <w:rPr>
          <w:i/>
          <w:sz w:val="32"/>
          <w:lang w:val="en-US"/>
        </w:rPr>
        <w:t>–максимальный пассажиропоток на маршруте     ПАСС.</w:t>
      </w:r>
      <w:r>
        <w:rPr>
          <w:i/>
          <w:lang w:val="en-US"/>
        </w:rPr>
        <w:t xml:space="preserve">  </w:t>
      </w:r>
      <w:r>
        <w:rPr>
          <w:i/>
          <w:sz w:val="32"/>
        </w:rPr>
        <w:t xml:space="preserve">  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  <w:lang w:val="en-US"/>
        </w:rPr>
        <w:t>Q</w:t>
      </w:r>
      <w:r>
        <w:rPr>
          <w:i/>
        </w:rPr>
        <w:t xml:space="preserve">ср </w:t>
      </w:r>
      <w:r>
        <w:rPr>
          <w:i/>
          <w:sz w:val="32"/>
        </w:rPr>
        <w:t>– средний пассажиропоток на маршруте ПАСС.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- по направлениям 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  <w:lang w:val="en-US"/>
        </w:rPr>
      </w:pPr>
      <w:r>
        <w:rPr>
          <w:i/>
          <w:sz w:val="32"/>
        </w:rPr>
        <w:t xml:space="preserve">            </w:t>
      </w:r>
      <w:r>
        <w:rPr>
          <w:i/>
          <w:sz w:val="32"/>
          <w:lang w:val="en-US"/>
        </w:rPr>
        <w:t xml:space="preserve"> </w:t>
      </w:r>
      <w:r>
        <w:rPr>
          <w:i/>
        </w:rPr>
        <w:t>ма</w:t>
      </w:r>
      <w:r>
        <w:rPr>
          <w:i/>
          <w:lang w:val="en-US"/>
        </w:rPr>
        <w:t>x</w:t>
      </w:r>
      <w:r>
        <w:rPr>
          <w:i/>
          <w:sz w:val="32"/>
          <w:lang w:val="en-US"/>
        </w:rPr>
        <w:t xml:space="preserve">        </w:t>
      </w:r>
      <w:r>
        <w:rPr>
          <w:i/>
          <w:lang w:val="en-US"/>
        </w:rPr>
        <w:t>min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lang w:val="en-US"/>
        </w:rPr>
      </w:pPr>
      <w:r>
        <w:rPr>
          <w:i/>
          <w:sz w:val="32"/>
        </w:rPr>
        <w:t>Кн</w:t>
      </w:r>
      <w:r>
        <w:rPr>
          <w:i/>
          <w:sz w:val="28"/>
        </w:rPr>
        <w:t xml:space="preserve"> = </w:t>
      </w:r>
      <w:r>
        <w:rPr>
          <w:i/>
          <w:sz w:val="32"/>
          <w:lang w:val="en-US"/>
        </w:rPr>
        <w:t xml:space="preserve">Q </w:t>
      </w:r>
      <w:r>
        <w:rPr>
          <w:i/>
          <w:sz w:val="28"/>
          <w:lang w:val="en-US"/>
        </w:rPr>
        <w:t xml:space="preserve"> </w:t>
      </w:r>
      <w:r>
        <w:rPr>
          <w:i/>
          <w:lang w:val="en-US"/>
        </w:rPr>
        <w:t>c</w:t>
      </w:r>
      <w:r>
        <w:rPr>
          <w:i/>
        </w:rPr>
        <w:t>р</w:t>
      </w:r>
      <w:r>
        <w:rPr>
          <w:i/>
          <w:sz w:val="28"/>
          <w:lang w:val="en-US"/>
        </w:rPr>
        <w:t xml:space="preserve">  /  </w:t>
      </w:r>
      <w:r>
        <w:rPr>
          <w:i/>
          <w:sz w:val="28"/>
        </w:rPr>
        <w:t xml:space="preserve"> </w:t>
      </w:r>
      <w:r>
        <w:rPr>
          <w:i/>
          <w:sz w:val="32"/>
          <w:lang w:val="en-US"/>
        </w:rPr>
        <w:t xml:space="preserve">Q </w:t>
      </w:r>
      <w:r>
        <w:rPr>
          <w:i/>
          <w:lang w:val="en-US"/>
        </w:rPr>
        <w:t>c</w:t>
      </w:r>
      <w:r>
        <w:rPr>
          <w:i/>
        </w:rPr>
        <w:t>р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              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lang w:val="en-US"/>
        </w:rPr>
      </w:pPr>
      <w:r>
        <w:rPr>
          <w:i/>
          <w:lang w:val="en-US"/>
        </w:rPr>
        <w:t xml:space="preserve">              маx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Где</w:t>
      </w:r>
      <w:r>
        <w:rPr>
          <w:i/>
          <w:sz w:val="28"/>
        </w:rPr>
        <w:t xml:space="preserve">  </w:t>
      </w:r>
      <w:r>
        <w:rPr>
          <w:i/>
          <w:sz w:val="32"/>
          <w:lang w:val="en-US"/>
        </w:rPr>
        <w:t>Q</w:t>
      </w:r>
      <w:r>
        <w:rPr>
          <w:i/>
          <w:sz w:val="28"/>
          <w:lang w:val="en-US"/>
        </w:rPr>
        <w:t xml:space="preserve"> </w:t>
      </w:r>
      <w:r>
        <w:rPr>
          <w:i/>
          <w:lang w:val="en-US"/>
        </w:rPr>
        <w:t>c</w:t>
      </w:r>
      <w:r>
        <w:rPr>
          <w:i/>
        </w:rPr>
        <w:t>р</w:t>
      </w:r>
      <w:r>
        <w:rPr>
          <w:i/>
          <w:sz w:val="32"/>
          <w:lang w:val="en-US"/>
        </w:rPr>
        <w:t xml:space="preserve"> – </w:t>
      </w:r>
      <w:r>
        <w:rPr>
          <w:i/>
          <w:sz w:val="32"/>
        </w:rPr>
        <w:t xml:space="preserve">средняя мощность пассажиропотока в направлении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        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lang w:val="en-US"/>
        </w:rPr>
      </w:pPr>
      <w:r>
        <w:rPr>
          <w:i/>
          <w:sz w:val="32"/>
          <w:lang w:val="en-US"/>
        </w:rPr>
        <w:t xml:space="preserve">         </w:t>
      </w:r>
      <w:r>
        <w:rPr>
          <w:i/>
        </w:rPr>
        <w:t>ма</w:t>
      </w:r>
      <w:r>
        <w:rPr>
          <w:i/>
          <w:lang w:val="en-US"/>
        </w:rPr>
        <w:t>x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</w:rPr>
        <w:t xml:space="preserve">        </w:t>
      </w:r>
      <w:r>
        <w:rPr>
          <w:i/>
          <w:sz w:val="32"/>
          <w:lang w:val="en-US"/>
        </w:rPr>
        <w:t>Q</w:t>
      </w:r>
      <w:r>
        <w:rPr>
          <w:i/>
          <w:lang w:val="en-US"/>
        </w:rPr>
        <w:t xml:space="preserve"> c</w:t>
      </w:r>
      <w:r>
        <w:rPr>
          <w:i/>
        </w:rPr>
        <w:t>р</w:t>
      </w:r>
      <w:r>
        <w:rPr>
          <w:i/>
          <w:lang w:val="en-US"/>
        </w:rPr>
        <w:t xml:space="preserve"> </w:t>
      </w:r>
      <w:r>
        <w:rPr>
          <w:i/>
          <w:sz w:val="32"/>
          <w:lang w:val="en-US"/>
        </w:rPr>
        <w:t xml:space="preserve"> - </w:t>
      </w:r>
      <w:r>
        <w:rPr>
          <w:i/>
          <w:sz w:val="32"/>
        </w:rPr>
        <w:t>средняя мощность пассажиропотока в направлении с минимальным пассажиропотоком , ПАСС.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Для изучения пассажиропотоков используються следующие методы иследования пассажиропотоков </w:t>
      </w:r>
      <w:r>
        <w:rPr>
          <w:i/>
          <w:sz w:val="32"/>
          <w:lang w:val="en-US"/>
        </w:rPr>
        <w:t>: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табличный,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опросно-табличный,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анкетный,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На рис. Приведена эпюра изменения пассажиропотоков по часам суток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ab/>
      </w:r>
      <w:r>
        <w:rPr>
          <w:i/>
          <w:sz w:val="40"/>
        </w:rPr>
        <w:t xml:space="preserve">2.2. Характеристика маршрута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Маршрут – это установленный соответственно оборудованный  и по возможности кротчайший путь следования наземного пассажирского транспорта , имеющий начальные и конечные пункты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Маршруты класифицируються </w:t>
      </w:r>
      <w:r>
        <w:rPr>
          <w:i/>
          <w:sz w:val="32"/>
          <w:lang w:val="en-US"/>
        </w:rPr>
        <w:t>:</w:t>
      </w:r>
    </w:p>
    <w:p w:rsidR="00B807BF" w:rsidRDefault="00B807BF">
      <w:pPr>
        <w:numPr>
          <w:ilvl w:val="0"/>
          <w:numId w:val="2"/>
        </w:numPr>
        <w:tabs>
          <w:tab w:val="left" w:pos="2552"/>
        </w:tabs>
        <w:ind w:right="567"/>
        <w:jc w:val="both"/>
        <w:rPr>
          <w:i/>
          <w:sz w:val="32"/>
          <w:lang w:val="en-US"/>
        </w:rPr>
      </w:pPr>
      <w:r>
        <w:rPr>
          <w:i/>
          <w:sz w:val="32"/>
        </w:rPr>
        <w:t>По времени действия</w:t>
      </w:r>
      <w:r>
        <w:rPr>
          <w:i/>
          <w:sz w:val="32"/>
          <w:lang w:val="en-US"/>
        </w:rPr>
        <w:t>: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  <w:lang w:val="en-US"/>
        </w:rPr>
      </w:pPr>
      <w:r>
        <w:rPr>
          <w:i/>
          <w:sz w:val="32"/>
          <w:lang w:val="en-US"/>
        </w:rPr>
        <w:t>постоянные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  <w:lang w:val="en-US"/>
        </w:rPr>
        <w:t xml:space="preserve">временные , 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  <w:lang w:val="en-US"/>
        </w:rPr>
        <w:t>сезонные ,</w:t>
      </w:r>
    </w:p>
    <w:p w:rsidR="00B807BF" w:rsidRDefault="00B807BF">
      <w:pPr>
        <w:numPr>
          <w:ilvl w:val="0"/>
          <w:numId w:val="2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  <w:lang w:val="en-US"/>
        </w:rPr>
        <w:t>По расположению на территории города :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 xml:space="preserve">диаметральные 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тангегсальные ( соединяет окраины города , проходя не через центр ).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радиальная , полукольцевая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 xml:space="preserve">комбинированая </w:t>
      </w:r>
    </w:p>
    <w:p w:rsidR="00B807BF" w:rsidRDefault="00B807BF">
      <w:pPr>
        <w:numPr>
          <w:ilvl w:val="0"/>
          <w:numId w:val="3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 xml:space="preserve">а также </w:t>
      </w:r>
      <w:r>
        <w:rPr>
          <w:i/>
          <w:sz w:val="32"/>
          <w:lang w:val="en-US"/>
        </w:rPr>
        <w:t>: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центральные,</w:t>
      </w:r>
    </w:p>
    <w:p w:rsidR="00B807BF" w:rsidRDefault="00B807BF">
      <w:pPr>
        <w:tabs>
          <w:tab w:val="left" w:pos="2552"/>
        </w:tabs>
        <w:ind w:left="1134" w:right="567"/>
        <w:jc w:val="both"/>
        <w:rPr>
          <w:i/>
          <w:sz w:val="32"/>
        </w:rPr>
      </w:pPr>
      <w:r>
        <w:rPr>
          <w:i/>
          <w:sz w:val="32"/>
        </w:rPr>
        <w:t xml:space="preserve">-  переферийные  </w:t>
      </w:r>
    </w:p>
    <w:p w:rsidR="00B807BF" w:rsidRDefault="00B807BF">
      <w:pPr>
        <w:numPr>
          <w:ilvl w:val="0"/>
          <w:numId w:val="2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 xml:space="preserve">по назначению </w:t>
      </w:r>
      <w:r>
        <w:rPr>
          <w:i/>
          <w:sz w:val="32"/>
          <w:lang w:val="en-US"/>
        </w:rPr>
        <w:t>: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основные,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подвозящие,</w:t>
      </w:r>
    </w:p>
    <w:p w:rsidR="00B807BF" w:rsidRDefault="00B807BF">
      <w:pPr>
        <w:numPr>
          <w:ilvl w:val="0"/>
          <w:numId w:val="2"/>
        </w:numPr>
        <w:tabs>
          <w:tab w:val="left" w:pos="2552"/>
        </w:tabs>
        <w:ind w:right="567"/>
        <w:jc w:val="both"/>
        <w:rPr>
          <w:i/>
          <w:sz w:val="32"/>
          <w:lang w:val="en-US"/>
        </w:rPr>
      </w:pPr>
      <w:r>
        <w:rPr>
          <w:i/>
          <w:sz w:val="32"/>
        </w:rPr>
        <w:t xml:space="preserve">по способу организации движения </w:t>
      </w:r>
      <w:r>
        <w:rPr>
          <w:i/>
          <w:sz w:val="32"/>
          <w:lang w:val="en-US"/>
        </w:rPr>
        <w:t xml:space="preserve">: 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обычные,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экспрессные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полуэкспрессные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скорые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укороченные.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Совокупность всех маршрутов и конфигурация их на плане города называеться маршрутной сетью (маршрутной системой )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Для характеристики маршрутной системы используют следующие показатели </w:t>
      </w:r>
      <w:r>
        <w:rPr>
          <w:i/>
          <w:sz w:val="32"/>
          <w:lang w:val="en-US"/>
        </w:rPr>
        <w:t>: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Маршрутный коэффициент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Мк=ΣLм </w:t>
      </w:r>
      <w:r>
        <w:rPr>
          <w:i/>
          <w:sz w:val="32"/>
          <w:lang w:val="en-US"/>
        </w:rPr>
        <w:t>/</w:t>
      </w:r>
      <w:r>
        <w:rPr>
          <w:i/>
          <w:sz w:val="32"/>
        </w:rPr>
        <w:t xml:space="preserve"> ΣLy,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Где ΣLм – суммарная протяженность всех автобусных маршрутов ,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         ΣLy – суммарная протяженность улиц , по которым проходят данные маршруты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Мк – характеризует развлетвленность маршрутной сети </w:t>
      </w:r>
      <w:r>
        <w:rPr>
          <w:i/>
          <w:sz w:val="32"/>
          <w:lang w:val="en-US"/>
        </w:rPr>
        <w:t>;</w:t>
      </w:r>
      <w:r>
        <w:rPr>
          <w:i/>
          <w:sz w:val="32"/>
        </w:rPr>
        <w:t xml:space="preserve"> чем выше показатель , тем больше представляеться пассажирам при выборе маршрута прямого сообщения , сокращая тем самым кол-во пересадок с одного маршрута на другой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  <w:lang w:val="en-US"/>
        </w:rPr>
      </w:pPr>
      <w:r>
        <w:rPr>
          <w:i/>
          <w:sz w:val="32"/>
        </w:rPr>
        <w:t xml:space="preserve">Для сильно разветой цепи Мк = 1.7 – 2 плотность транспортной сети , км </w:t>
      </w:r>
      <w:r>
        <w:rPr>
          <w:i/>
          <w:sz w:val="32"/>
          <w:lang w:val="en-US"/>
        </w:rPr>
        <w:t>/ км2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  <w:lang w:val="en-US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  <w:lang w:val="en-US"/>
        </w:rPr>
        <w:t xml:space="preserve">p=Σly / F </w:t>
      </w:r>
      <w:r>
        <w:rPr>
          <w:i/>
          <w:sz w:val="32"/>
        </w:rPr>
        <w:t>,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где – </w:t>
      </w:r>
      <w:r>
        <w:rPr>
          <w:i/>
          <w:sz w:val="32"/>
          <w:lang w:val="en-US"/>
        </w:rPr>
        <w:t>F</w:t>
      </w:r>
      <w:r>
        <w:rPr>
          <w:i/>
          <w:sz w:val="32"/>
        </w:rPr>
        <w:t xml:space="preserve"> площадь города показывает , какое расстояние проходит пассажир от места жительства (работы) до остановки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  <w:lang w:val="en-US"/>
        </w:rPr>
        <w:t>l=1 / 3p + l</w:t>
      </w:r>
      <w:r>
        <w:rPr>
          <w:i/>
        </w:rPr>
        <w:t>пер</w:t>
      </w:r>
      <w:r>
        <w:rPr>
          <w:i/>
          <w:sz w:val="32"/>
        </w:rPr>
        <w:t xml:space="preserve"> </w:t>
      </w:r>
      <w:r>
        <w:rPr>
          <w:i/>
          <w:sz w:val="32"/>
          <w:lang w:val="en-US"/>
        </w:rPr>
        <w:t>/</w:t>
      </w:r>
      <w:r>
        <w:rPr>
          <w:i/>
          <w:sz w:val="32"/>
        </w:rPr>
        <w:t xml:space="preserve"> 4 ,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где – где расстояние от данной остановки до другой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От правильности выбора маршрута зависит </w:t>
      </w:r>
      <w:r>
        <w:rPr>
          <w:i/>
          <w:sz w:val="32"/>
          <w:lang w:val="en-US"/>
        </w:rPr>
        <w:t>:</w:t>
      </w:r>
      <w:r>
        <w:rPr>
          <w:i/>
          <w:sz w:val="32"/>
        </w:rPr>
        <w:t xml:space="preserve">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Степень удовлетворения потребности населения в перевозках.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Это достигаеться с помощью сокращения </w:t>
      </w:r>
      <w:r>
        <w:rPr>
          <w:i/>
          <w:sz w:val="32"/>
          <w:lang w:val="en-US"/>
        </w:rPr>
        <w:t>: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а) координации систематизации различных транспортных систем , структур и предприятий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б) высокой степенью благоустроинности маршрута для перевозок .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спрос на перевозке на данном маршруте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подвижность населения в данном районе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 xml:space="preserve">административное значение района , 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степень согласованности различных видов транспортных предприятий на данном маршруте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подвижность населения в данном районе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степень согласованности различных видов транспортных предприятий в данном районе перевозок,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состояние подвижного состава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состояния дорожного полотна и степени благоустроенности прилегающего маршрута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погодноклиматические факторы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Эти факторы влияют и на выбор трассы маршрута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В данном курсовом проекте рассматривается пригородный маршрут , который  проходит через следующие населенные пункты </w:t>
      </w:r>
      <w:r>
        <w:rPr>
          <w:i/>
          <w:sz w:val="32"/>
          <w:lang w:val="en-US"/>
        </w:rPr>
        <w:t>:</w:t>
      </w:r>
      <w:r>
        <w:rPr>
          <w:i/>
          <w:sz w:val="32"/>
        </w:rPr>
        <w:t xml:space="preserve"> Санкт-Петербург , Шуваловский парк , Торфяной , Садоводство , Парголово , Пригородный , Северное , Осиновая Роща.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В табл.1. данного проекта определяеться продолжительность маршрута . Она состовляет 152 км . Длину (протяженность ) перегонов так же определяем по табл. 1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               Таблица 1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0"/>
        <w:gridCol w:w="3480"/>
      </w:tblGrid>
      <w:tr w:rsidR="00B807BF">
        <w:trPr>
          <w:trHeight w:val="660"/>
        </w:trPr>
        <w:tc>
          <w:tcPr>
            <w:tcW w:w="5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Название перегона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Длинна , км</w:t>
            </w:r>
          </w:p>
        </w:tc>
      </w:tr>
      <w:tr w:rsidR="00B807BF">
        <w:trPr>
          <w:trHeight w:val="680"/>
        </w:trPr>
        <w:tc>
          <w:tcPr>
            <w:tcW w:w="5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С.-Петербург– Шуваловский парк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18        </w:t>
            </w:r>
          </w:p>
        </w:tc>
      </w:tr>
      <w:tr w:rsidR="00B807BF">
        <w:trPr>
          <w:trHeight w:val="740"/>
        </w:trPr>
        <w:tc>
          <w:tcPr>
            <w:tcW w:w="5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Шуваловский парк – Торфяной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19</w:t>
            </w:r>
          </w:p>
        </w:tc>
      </w:tr>
      <w:tr w:rsidR="00B807BF">
        <w:trPr>
          <w:trHeight w:val="640"/>
        </w:trPr>
        <w:tc>
          <w:tcPr>
            <w:tcW w:w="5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Торфяной – Садоводство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20</w:t>
            </w:r>
          </w:p>
        </w:tc>
      </w:tr>
      <w:tr w:rsidR="00B807BF">
        <w:trPr>
          <w:trHeight w:val="640"/>
        </w:trPr>
        <w:tc>
          <w:tcPr>
            <w:tcW w:w="5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Содоводство – Парголово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21</w:t>
            </w:r>
          </w:p>
        </w:tc>
      </w:tr>
      <w:tr w:rsidR="00B807BF">
        <w:trPr>
          <w:trHeight w:val="620"/>
        </w:trPr>
        <w:tc>
          <w:tcPr>
            <w:tcW w:w="5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Парголово – Пригородный 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23</w:t>
            </w:r>
          </w:p>
        </w:tc>
      </w:tr>
      <w:tr w:rsidR="00B807BF">
        <w:trPr>
          <w:cantSplit/>
          <w:trHeight w:val="660"/>
        </w:trPr>
        <w:tc>
          <w:tcPr>
            <w:tcW w:w="5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Пригородный – Северное 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25</w:t>
            </w:r>
          </w:p>
        </w:tc>
      </w:tr>
      <w:tr w:rsidR="00B807BF">
        <w:trPr>
          <w:cantSplit/>
          <w:trHeight w:val="660"/>
        </w:trPr>
        <w:tc>
          <w:tcPr>
            <w:tcW w:w="5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Северное - Осиновая Роща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567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26</w:t>
            </w:r>
          </w:p>
        </w:tc>
      </w:tr>
    </w:tbl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 xml:space="preserve">                     </w:t>
      </w:r>
    </w:p>
    <w:p w:rsidR="00B807BF" w:rsidRDefault="00B807BF">
      <w:pPr>
        <w:tabs>
          <w:tab w:val="left" w:pos="2552"/>
        </w:tabs>
        <w:ind w:right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  <w:r>
        <w:rPr>
          <w:i/>
          <w:sz w:val="40"/>
        </w:rPr>
        <w:t xml:space="preserve"> </w:t>
      </w:r>
      <w:r>
        <w:rPr>
          <w:i/>
          <w:sz w:val="40"/>
        </w:rPr>
        <w:tab/>
        <w:t xml:space="preserve">2.3. Необходимые данные для расчета          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  <w:r>
        <w:rPr>
          <w:i/>
          <w:sz w:val="40"/>
        </w:rPr>
        <w:t xml:space="preserve">       </w:t>
      </w:r>
      <w:r>
        <w:rPr>
          <w:i/>
          <w:sz w:val="40"/>
        </w:rPr>
        <w:tab/>
      </w:r>
      <w:r>
        <w:rPr>
          <w:i/>
          <w:sz w:val="40"/>
        </w:rPr>
        <w:tab/>
        <w:t>технологического раздела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Необходимые технико – эксплуатационные показатели работы автобусов для рассчетов технологического раздела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pStyle w:val="3"/>
      </w:pPr>
      <w:r>
        <w:t xml:space="preserve">Коэффициент выпуска автобусов на линию               </w:t>
      </w:r>
      <w:r>
        <w:tab/>
      </w:r>
      <w:r>
        <w:tab/>
        <w:t xml:space="preserve">0,825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Дни работы</w:t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 xml:space="preserve">365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Время нулевых пробегов</w:t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>10</w:t>
      </w:r>
      <w:r>
        <w:rPr>
          <w:i/>
          <w:sz w:val="32"/>
        </w:rPr>
        <w:tab/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Коэффициент наполнения </w:t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>0,41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Время движения автобуса за рейс</w:t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>0,98 ч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Время стоянки на конечных пунктах мин.</w:t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>15</w:t>
      </w:r>
      <w:r>
        <w:rPr>
          <w:i/>
          <w:sz w:val="32"/>
        </w:rPr>
        <w:tab/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Техническая скорость </w:t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>29,54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Средняя дальность поездки одного пассажира </w:t>
      </w:r>
      <w:r>
        <w:rPr>
          <w:i/>
          <w:sz w:val="32"/>
        </w:rPr>
        <w:tab/>
      </w:r>
      <w:r>
        <w:rPr>
          <w:i/>
          <w:sz w:val="32"/>
        </w:rPr>
        <w:tab/>
        <w:t>14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  Марка автобуса </w:t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</w:r>
      <w:r>
        <w:rPr>
          <w:i/>
          <w:sz w:val="32"/>
        </w:rPr>
        <w:tab/>
        <w:t>ПАЗ3201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  <w:r>
        <w:rPr>
          <w:i/>
          <w:sz w:val="40"/>
        </w:rPr>
        <w:t xml:space="preserve">     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  <w:r>
        <w:rPr>
          <w:i/>
          <w:sz w:val="32"/>
        </w:rPr>
        <w:tab/>
      </w:r>
      <w:r>
        <w:rPr>
          <w:i/>
          <w:sz w:val="40"/>
        </w:rPr>
        <w:t>3. ТЕХНОЛОГИЧЕСКИЙ РАЗДЕЛ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  <w:r>
        <w:rPr>
          <w:i/>
          <w:sz w:val="40"/>
        </w:rPr>
        <w:t xml:space="preserve">              3.1. Обоснование выбора подвижного   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  <w:r>
        <w:rPr>
          <w:i/>
          <w:sz w:val="40"/>
        </w:rPr>
        <w:t xml:space="preserve">                   состава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Подвижной состав автомобильного пассажирского транспорта (автобусы , автомобили – такси и др.) должны соответствовать условиям эксплуатации .Требования , предъявленные к конструкции подвижного состава , служат служат главной предпосылкой рациональной организации перевозок , что создает возможности для наилучшего обслуживания пассажиров и позволяет показать высокие эксплуатационно – технические и эконамические показания эффективности использования транспортных средст и работы пассажирских АТП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Условия эксплуатации определяются , прежде всего , требования наиболее качественного обслуживания пассажиров , а так же транспортными , дорожными и климатическими факторами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Основные требования качества обслуживания пассажиров</w:t>
      </w:r>
      <w:r>
        <w:rPr>
          <w:i/>
          <w:sz w:val="32"/>
          <w:lang w:val="en-US"/>
        </w:rPr>
        <w:t>: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удобства при входе и выходе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комфортабельность проезда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высокая скорость передвижения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возможность перевозки багажа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достаточное отопление и вентиляция салона,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продолжительность зимнего периода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температурой и влажностью воздуха .</w:t>
      </w:r>
    </w:p>
    <w:p w:rsidR="00B807BF" w:rsidRDefault="00B807BF">
      <w:pPr>
        <w:tabs>
          <w:tab w:val="left" w:pos="2552"/>
        </w:tabs>
        <w:ind w:left="1134" w:right="567"/>
        <w:jc w:val="both"/>
        <w:rPr>
          <w:i/>
          <w:sz w:val="32"/>
        </w:rPr>
      </w:pPr>
      <w:r>
        <w:rPr>
          <w:i/>
          <w:sz w:val="32"/>
        </w:rPr>
        <w:t>В целях безопасности движения АТП стремиться закрепить подвижной состав за определенным видом перевозок , в результате чего разрабатываються требования к специализации подвижного состава , их преспособленности к перевозкам пассажиров  в разрезе отдельных сообщений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Пригородные автобусы предназначены для работе на маршруте в пригородной зоне города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Дальность поездки пассажиров в 3-4 раза превышает дальность городских поездок , в связи с чем пригородные автобусы должны иметь увеличенное кол-во мест для сидения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В последние годы в связи с нехваткой специализированных автобусов для различного рода перевозок , а так же в связи с модернизацией городского вида подвижного состава , все чаще на пригородные маршруты ставят автобусы городского назначения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В данном курсовом пректе на пригородный маршрут С.-Петербург – Осиновая Роща (через </w:t>
      </w:r>
      <w:r>
        <w:rPr>
          <w:i/>
          <w:sz w:val="32"/>
          <w:lang w:val="en-US"/>
        </w:rPr>
        <w:t xml:space="preserve">“ </w:t>
      </w:r>
      <w:r>
        <w:rPr>
          <w:i/>
          <w:sz w:val="32"/>
        </w:rPr>
        <w:t xml:space="preserve">Парголово </w:t>
      </w:r>
      <w:r>
        <w:rPr>
          <w:i/>
          <w:sz w:val="32"/>
          <w:lang w:val="en-US"/>
        </w:rPr>
        <w:t xml:space="preserve">“ </w:t>
      </w:r>
      <w:r>
        <w:rPr>
          <w:i/>
          <w:sz w:val="32"/>
        </w:rPr>
        <w:t>) применен для перевозок автобус ПАЗЗ206.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Схема автобусап приведена на рис.1.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  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28"/>
        </w:rPr>
      </w:pPr>
      <w:r>
        <w:rPr>
          <w:i/>
          <w:sz w:val="28"/>
        </w:rPr>
        <w:t xml:space="preserve"> </w:t>
      </w: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28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40"/>
        </w:rPr>
      </w:pPr>
      <w:r>
        <w:rPr>
          <w:i/>
          <w:sz w:val="40"/>
        </w:rPr>
        <w:tab/>
        <w:t xml:space="preserve">3.2.Рсчет технико-эксплуатационных    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40"/>
        </w:rPr>
      </w:pPr>
      <w:r>
        <w:rPr>
          <w:i/>
          <w:sz w:val="40"/>
        </w:rPr>
        <w:t xml:space="preserve">              показателей 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40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Основные технико - эксплуатационные показатели работы автобусов на маршруте расчитываються в табл.2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                 Таблица 2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Расчеты технико-эксплуатационных показателей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tbl>
      <w:tblPr>
        <w:tblW w:w="0" w:type="auto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0"/>
        <w:gridCol w:w="3480"/>
      </w:tblGrid>
      <w:tr w:rsidR="00B807BF">
        <w:trPr>
          <w:trHeight w:val="1102"/>
        </w:trPr>
        <w:tc>
          <w:tcPr>
            <w:tcW w:w="446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Наименование показателей и расчетная формула 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Расчеты</w:t>
            </w:r>
          </w:p>
        </w:tc>
      </w:tr>
      <w:tr w:rsidR="00B807BF">
        <w:trPr>
          <w:trHeight w:val="7355"/>
        </w:trPr>
        <w:tc>
          <w:tcPr>
            <w:tcW w:w="446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Время на маршруте ,ч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Тм=Тн – 2</w:t>
            </w:r>
            <w:r>
              <w:rPr>
                <w:i/>
                <w:sz w:val="36"/>
                <w:lang w:val="en-US"/>
              </w:rPr>
              <w:t>t</w:t>
            </w:r>
            <w:r>
              <w:rPr>
                <w:i/>
                <w:sz w:val="32"/>
              </w:rPr>
              <w:t>н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Где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>н</w:t>
            </w:r>
            <w:r>
              <w:rPr>
                <w:i/>
                <w:sz w:val="32"/>
                <w:lang w:val="en-US"/>
              </w:rPr>
              <w:t xml:space="preserve">- </w:t>
            </w:r>
            <w:r>
              <w:rPr>
                <w:i/>
                <w:sz w:val="32"/>
              </w:rPr>
              <w:t>время в наряде ,ч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н-время нулевых пробегов , 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Время рейса , 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>р=Σ</w:t>
            </w:r>
            <w:r>
              <w:rPr>
                <w:i/>
                <w:sz w:val="36"/>
                <w:lang w:val="en-US"/>
              </w:rPr>
              <w:t>t</w:t>
            </w:r>
            <w:r>
              <w:rPr>
                <w:i/>
                <w:sz w:val="32"/>
              </w:rPr>
              <w:t>дв+ Σ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>по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где 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>дв – время движения автобуса за рейс , ч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   Σ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по – время простоя автобуса на промежу- точных  остановках пункта за рейс ,ч 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(23-5-2*0,75)-0,17=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=16,33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53+6= 59мин.=0,98ч</w:t>
            </w:r>
          </w:p>
        </w:tc>
      </w:tr>
    </w:tbl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          Продолжение табл.2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0"/>
        <w:gridCol w:w="3600"/>
      </w:tblGrid>
      <w:tr w:rsidR="00B807BF">
        <w:trPr>
          <w:trHeight w:val="1014"/>
        </w:trPr>
        <w:tc>
          <w:tcPr>
            <w:tcW w:w="464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Наименование показателей и расчетная формула </w:t>
            </w:r>
          </w:p>
        </w:tc>
        <w:tc>
          <w:tcPr>
            <w:tcW w:w="360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Расчеты</w:t>
            </w:r>
          </w:p>
        </w:tc>
      </w:tr>
      <w:tr w:rsidR="00B807BF">
        <w:trPr>
          <w:trHeight w:val="10840"/>
        </w:trPr>
        <w:tc>
          <w:tcPr>
            <w:tcW w:w="464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Время оборота , 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>о=2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>р + Σ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ко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где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р – время рейса , 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    Σ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>ко- время простоя на конечных останочных пун-ктах , ч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Кол-во рейсов ,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</w:rPr>
              <w:t>р=2</w:t>
            </w:r>
            <w:r>
              <w:rPr>
                <w:i/>
                <w:sz w:val="32"/>
                <w:lang w:val="en-US"/>
              </w:rPr>
              <w:t>No</w:t>
            </w:r>
            <w:r>
              <w:rPr>
                <w:i/>
                <w:sz w:val="32"/>
              </w:rPr>
              <w:t xml:space="preserve">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Корректированное время на маршруте , 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м =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о *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</w:rPr>
              <w:t>о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Скорость сообщения , км </w:t>
            </w:r>
            <w:r>
              <w:rPr>
                <w:i/>
                <w:sz w:val="32"/>
                <w:lang w:val="en-US"/>
              </w:rPr>
              <w:t xml:space="preserve">/ </w:t>
            </w:r>
            <w:r>
              <w:rPr>
                <w:i/>
                <w:sz w:val="32"/>
              </w:rPr>
              <w:t>ч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Uc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>м</w:t>
            </w:r>
            <w:r>
              <w:rPr>
                <w:i/>
                <w:sz w:val="32"/>
                <w:lang w:val="en-US"/>
              </w:rPr>
              <w:t xml:space="preserve"> / t</w:t>
            </w:r>
            <w:r>
              <w:rPr>
                <w:i/>
                <w:sz w:val="32"/>
              </w:rPr>
              <w:t>р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Эксплуатационная скорость за оборот , км</w:t>
            </w:r>
            <w:r>
              <w:rPr>
                <w:i/>
                <w:sz w:val="32"/>
                <w:lang w:val="en-US"/>
              </w:rPr>
              <w:t xml:space="preserve"> /</w:t>
            </w:r>
            <w:r>
              <w:rPr>
                <w:i/>
                <w:sz w:val="32"/>
              </w:rPr>
              <w:t xml:space="preserve"> 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U</w:t>
            </w:r>
            <w:r>
              <w:rPr>
                <w:i/>
                <w:sz w:val="32"/>
              </w:rPr>
              <w:t>э = 2</w:t>
            </w: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 xml:space="preserve">м </w:t>
            </w:r>
            <w:r>
              <w:rPr>
                <w:i/>
                <w:sz w:val="32"/>
                <w:lang w:val="en-US"/>
              </w:rPr>
              <w:t xml:space="preserve">/ tо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Где </w:t>
            </w: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>м</w:t>
            </w:r>
            <w:r>
              <w:rPr>
                <w:i/>
                <w:sz w:val="32"/>
                <w:lang w:val="en-US"/>
              </w:rPr>
              <w:t xml:space="preserve"> – </w:t>
            </w:r>
            <w:r>
              <w:rPr>
                <w:i/>
                <w:sz w:val="32"/>
              </w:rPr>
              <w:t>длинна маршрута , км</w:t>
            </w:r>
          </w:p>
        </w:tc>
        <w:tc>
          <w:tcPr>
            <w:tcW w:w="360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2*0,98 + 27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 60 =2,41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2 * 8 =16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2,41 * 8 = 19,28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26 </w:t>
            </w:r>
            <w:r>
              <w:rPr>
                <w:i/>
                <w:sz w:val="32"/>
                <w:lang w:val="en-US"/>
              </w:rPr>
              <w:t>/ 0</w:t>
            </w:r>
            <w:r>
              <w:rPr>
                <w:i/>
                <w:sz w:val="32"/>
              </w:rPr>
              <w:t>,98 = 26,53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 2</w:t>
            </w:r>
            <w:r>
              <w:rPr>
                <w:i/>
                <w:sz w:val="32"/>
                <w:lang w:val="en-US"/>
              </w:rPr>
              <w:t xml:space="preserve"> * 26 / 2.41 = 21.58</w:t>
            </w:r>
          </w:p>
        </w:tc>
      </w:tr>
    </w:tbl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Продолжение табл.2.          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tbl>
      <w:tblPr>
        <w:tblW w:w="0" w:type="auto"/>
        <w:tblInd w:w="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3480"/>
      </w:tblGrid>
      <w:tr w:rsidR="00B807BF">
        <w:trPr>
          <w:trHeight w:val="900"/>
        </w:trPr>
        <w:tc>
          <w:tcPr>
            <w:tcW w:w="456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Наименование показателей и рассчетная формула 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Рассчеты</w:t>
            </w:r>
          </w:p>
        </w:tc>
      </w:tr>
      <w:tr w:rsidR="00B807BF">
        <w:trPr>
          <w:trHeight w:val="10880"/>
        </w:trPr>
        <w:tc>
          <w:tcPr>
            <w:tcW w:w="456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Эксплуатационная скорость за рабочий день , км</w:t>
            </w:r>
            <w:r>
              <w:rPr>
                <w:i/>
                <w:sz w:val="32"/>
                <w:lang w:val="en-US"/>
              </w:rPr>
              <w:t xml:space="preserve"> /</w:t>
            </w:r>
            <w:r>
              <w:rPr>
                <w:i/>
                <w:sz w:val="32"/>
              </w:rPr>
              <w:t xml:space="preserve"> ч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U</w:t>
            </w:r>
            <w:r>
              <w:rPr>
                <w:i/>
                <w:sz w:val="32"/>
              </w:rPr>
              <w:t xml:space="preserve">э = </w:t>
            </w: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 xml:space="preserve">сс </w:t>
            </w:r>
            <w:r>
              <w:rPr>
                <w:i/>
                <w:sz w:val="32"/>
                <w:lang w:val="en-US"/>
              </w:rPr>
              <w:t>/ T</w:t>
            </w:r>
            <w:r>
              <w:rPr>
                <w:i/>
                <w:sz w:val="32"/>
              </w:rPr>
              <w:t>н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Где </w:t>
            </w:r>
            <w:r>
              <w:rPr>
                <w:i/>
                <w:sz w:val="32"/>
                <w:lang w:val="en-US"/>
              </w:rPr>
              <w:t>lcc</w:t>
            </w:r>
            <w:r>
              <w:rPr>
                <w:i/>
                <w:sz w:val="32"/>
              </w:rPr>
              <w:t xml:space="preserve"> – среднесуточный пробег , км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Потребное кол-во автобусов намаршруте , ЕД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Ам = </w:t>
            </w:r>
            <w:r>
              <w:rPr>
                <w:i/>
                <w:sz w:val="32"/>
                <w:lang w:val="en-US"/>
              </w:rPr>
              <w:t>Q</w:t>
            </w:r>
            <w:r>
              <w:rPr>
                <w:i/>
                <w:sz w:val="32"/>
              </w:rPr>
              <w:t>ма</w:t>
            </w:r>
            <w:r>
              <w:rPr>
                <w:i/>
                <w:sz w:val="32"/>
                <w:lang w:val="en-US"/>
              </w:rPr>
              <w:t>x</w:t>
            </w:r>
            <w:r>
              <w:rPr>
                <w:i/>
                <w:sz w:val="32"/>
              </w:rPr>
              <w:t xml:space="preserve"> *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о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 </w:t>
            </w:r>
            <w:r>
              <w:rPr>
                <w:i/>
                <w:sz w:val="32"/>
                <w:lang w:val="en-US"/>
              </w:rPr>
              <w:t>q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Где q</w:t>
            </w:r>
            <w:r>
              <w:rPr>
                <w:i/>
                <w:sz w:val="32"/>
              </w:rPr>
              <w:t xml:space="preserve"> – наминальная вместимость автобуса , ПАСС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Частота движения авто-буса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Ач = Ам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о 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Интервал движения авто-буса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 xml:space="preserve">I </w:t>
            </w:r>
            <w:r>
              <w:rPr>
                <w:i/>
                <w:sz w:val="32"/>
              </w:rPr>
              <w:t xml:space="preserve">=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о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 Ам   </w:t>
            </w:r>
          </w:p>
        </w:tc>
        <w:tc>
          <w:tcPr>
            <w:tcW w:w="348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426,04</w:t>
            </w:r>
            <w:r>
              <w:rPr>
                <w:i/>
                <w:sz w:val="32"/>
                <w:lang w:val="en-US"/>
              </w:rPr>
              <w:t xml:space="preserve"> /</w:t>
            </w:r>
            <w:r>
              <w:rPr>
                <w:i/>
                <w:sz w:val="32"/>
              </w:rPr>
              <w:t xml:space="preserve"> 19,62 = =21,71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94 * 2,41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 26 = 9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9</w:t>
            </w:r>
            <w:r>
              <w:rPr>
                <w:i/>
                <w:sz w:val="32"/>
                <w:lang w:val="en-US"/>
              </w:rPr>
              <w:t xml:space="preserve"> / 2</w:t>
            </w:r>
            <w:r>
              <w:rPr>
                <w:i/>
                <w:sz w:val="32"/>
              </w:rPr>
              <w:t>,41 = 3,73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2,41 </w:t>
            </w:r>
            <w:r>
              <w:rPr>
                <w:i/>
                <w:sz w:val="32"/>
                <w:lang w:val="en-US"/>
              </w:rPr>
              <w:t>/ 9 = 0</w:t>
            </w:r>
            <w:r>
              <w:rPr>
                <w:i/>
                <w:sz w:val="32"/>
              </w:rPr>
              <w:t xml:space="preserve"> ,11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</w:tc>
      </w:tr>
    </w:tbl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Продолжение табл.2.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tbl>
      <w:tblPr>
        <w:tblW w:w="0" w:type="auto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760"/>
      </w:tblGrid>
      <w:tr w:rsidR="00B807BF">
        <w:trPr>
          <w:trHeight w:val="1020"/>
        </w:trPr>
        <w:tc>
          <w:tcPr>
            <w:tcW w:w="482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Наименование показателей и расчетная формула </w:t>
            </w:r>
          </w:p>
        </w:tc>
        <w:tc>
          <w:tcPr>
            <w:tcW w:w="376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Расчеты </w:t>
            </w:r>
          </w:p>
        </w:tc>
      </w:tr>
      <w:tr w:rsidR="00B807BF">
        <w:trPr>
          <w:trHeight w:val="11160"/>
        </w:trPr>
        <w:tc>
          <w:tcPr>
            <w:tcW w:w="482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Производность автобуса за рабочий день , ПАСС . км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W</w:t>
            </w:r>
            <w:r>
              <w:rPr>
                <w:i/>
                <w:sz w:val="32"/>
              </w:rPr>
              <w:t xml:space="preserve">рд = </w:t>
            </w:r>
            <w:r>
              <w:rPr>
                <w:i/>
                <w:sz w:val="32"/>
                <w:lang w:val="en-US"/>
              </w:rPr>
              <w:t>W</w:t>
            </w:r>
            <w:r>
              <w:rPr>
                <w:i/>
                <w:sz w:val="32"/>
              </w:rPr>
              <w:t xml:space="preserve">р *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</w:rPr>
              <w:t>р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Пробег автобуса на маршруте  с пассажирами , км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Ln</w:t>
            </w:r>
            <w:r>
              <w:rPr>
                <w:i/>
                <w:sz w:val="32"/>
              </w:rPr>
              <w:t xml:space="preserve"> = </w:t>
            </w: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 xml:space="preserve">м *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</w:rPr>
              <w:t xml:space="preserve">р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Среднесуточный пробег авто-буса , км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>сс =</w:t>
            </w:r>
            <w:r>
              <w:rPr>
                <w:i/>
                <w:sz w:val="32"/>
                <w:lang w:val="en-US"/>
              </w:rPr>
              <w:t>ln + Σl</w:t>
            </w:r>
            <w:r>
              <w:rPr>
                <w:i/>
                <w:sz w:val="32"/>
              </w:rPr>
              <w:t xml:space="preserve">н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Коэффициент использования пробега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β= </w:t>
            </w:r>
            <w:r>
              <w:rPr>
                <w:i/>
                <w:sz w:val="32"/>
                <w:lang w:val="en-US"/>
              </w:rPr>
              <w:t>ln</w:t>
            </w:r>
            <w:r>
              <w:rPr>
                <w:i/>
                <w:sz w:val="32"/>
              </w:rPr>
              <w:t xml:space="preserve"> </w:t>
            </w:r>
            <w:r>
              <w:rPr>
                <w:i/>
                <w:sz w:val="32"/>
                <w:lang w:val="en-US"/>
              </w:rPr>
              <w:t>/ lcc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Кол-во оборотов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No = Tm / to</w:t>
            </w:r>
            <w:r>
              <w:rPr>
                <w:i/>
                <w:sz w:val="32"/>
              </w:rPr>
              <w:t xml:space="preserve">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Корректированное время в наряде , 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>н =</w:t>
            </w:r>
            <w:r>
              <w:rPr>
                <w:i/>
                <w:sz w:val="32"/>
                <w:lang w:val="en-US"/>
              </w:rPr>
              <w:t>Tм + 2t</w:t>
            </w:r>
            <w:r>
              <w:rPr>
                <w:i/>
                <w:sz w:val="32"/>
              </w:rPr>
              <w:t xml:space="preserve">н </w:t>
            </w:r>
          </w:p>
        </w:tc>
        <w:tc>
          <w:tcPr>
            <w:tcW w:w="376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317,28 * 16 = 5076,48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26 *16 = 416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416 + 10,04 = 426,04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416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 426,04 = 0,98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16,33 </w:t>
            </w:r>
            <w:r>
              <w:rPr>
                <w:i/>
                <w:sz w:val="32"/>
                <w:lang w:val="en-US"/>
              </w:rPr>
              <w:t>/ 2</w:t>
            </w:r>
            <w:r>
              <w:rPr>
                <w:i/>
                <w:sz w:val="32"/>
              </w:rPr>
              <w:t>,</w:t>
            </w:r>
            <w:r>
              <w:rPr>
                <w:i/>
                <w:sz w:val="32"/>
                <w:lang w:val="en-US"/>
              </w:rPr>
              <w:t>41 = 7,63 =8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19,28 +2 * 0,17 = 19,62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</w:tc>
      </w:tr>
    </w:tbl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Продолжение табл.2.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579"/>
      </w:tblGrid>
      <w:tr w:rsidR="00B807BF">
        <w:trPr>
          <w:trHeight w:val="1100"/>
        </w:trPr>
        <w:tc>
          <w:tcPr>
            <w:tcW w:w="4361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Наминавание показателей и расчетная формула </w:t>
            </w:r>
          </w:p>
        </w:tc>
        <w:tc>
          <w:tcPr>
            <w:tcW w:w="3579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Расчеты </w:t>
            </w:r>
          </w:p>
        </w:tc>
      </w:tr>
      <w:tr w:rsidR="00B807BF">
        <w:trPr>
          <w:trHeight w:val="11500"/>
        </w:trPr>
        <w:tc>
          <w:tcPr>
            <w:tcW w:w="4361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Коэффициент сменности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Ксм = </w:t>
            </w: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 xml:space="preserve">м </w:t>
            </w:r>
            <w:r>
              <w:rPr>
                <w:i/>
                <w:sz w:val="32"/>
                <w:lang w:val="en-US"/>
              </w:rPr>
              <w:t xml:space="preserve">/ </w:t>
            </w:r>
            <w:r>
              <w:rPr>
                <w:i/>
                <w:sz w:val="32"/>
              </w:rPr>
              <w:t xml:space="preserve">lср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Производительность автобусов за рабочий день, ПАСС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U</w:t>
            </w:r>
            <w:r>
              <w:rPr>
                <w:i/>
                <w:sz w:val="32"/>
              </w:rPr>
              <w:t xml:space="preserve">р = </w:t>
            </w:r>
            <w:r>
              <w:rPr>
                <w:i/>
                <w:sz w:val="32"/>
                <w:lang w:val="en-US"/>
              </w:rPr>
              <w:t xml:space="preserve">q * φ* Ксм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Производительность аавтобусов за рабочий день, ПАСС., км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W</w:t>
            </w:r>
            <w:r>
              <w:rPr>
                <w:i/>
                <w:sz w:val="32"/>
              </w:rPr>
              <w:t xml:space="preserve">р = </w:t>
            </w:r>
            <w:r>
              <w:rPr>
                <w:i/>
                <w:sz w:val="32"/>
                <w:lang w:val="en-US"/>
              </w:rPr>
              <w:t>U</w:t>
            </w:r>
            <w:r>
              <w:rPr>
                <w:i/>
                <w:sz w:val="32"/>
              </w:rPr>
              <w:t xml:space="preserve">р *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</w:rPr>
              <w:t>р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Техническая скорость км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ч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U</w:t>
            </w:r>
            <w:r>
              <w:rPr>
                <w:i/>
                <w:sz w:val="32"/>
              </w:rPr>
              <w:t xml:space="preserve">т = </w:t>
            </w: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 xml:space="preserve">м </w:t>
            </w:r>
            <w:r>
              <w:rPr>
                <w:i/>
                <w:sz w:val="32"/>
                <w:lang w:val="en-US"/>
              </w:rPr>
              <w:t xml:space="preserve"> / Σt</w:t>
            </w:r>
            <w:r>
              <w:rPr>
                <w:i/>
                <w:sz w:val="32"/>
              </w:rPr>
              <w:t>дв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Длинна нулевых пробегов за день в км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Σl</w:t>
            </w:r>
            <w:r>
              <w:rPr>
                <w:i/>
                <w:sz w:val="32"/>
              </w:rPr>
              <w:t>н = 2</w:t>
            </w:r>
            <w:r>
              <w:rPr>
                <w:i/>
                <w:sz w:val="32"/>
                <w:lang w:val="en-US"/>
              </w:rPr>
              <w:t>U</w:t>
            </w:r>
            <w:r>
              <w:rPr>
                <w:i/>
                <w:sz w:val="32"/>
              </w:rPr>
              <w:t xml:space="preserve">т *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н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Производительность рейса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U</w:t>
            </w:r>
            <w:r>
              <w:rPr>
                <w:i/>
                <w:sz w:val="32"/>
              </w:rPr>
              <w:t xml:space="preserve">рд = </w:t>
            </w:r>
            <w:r>
              <w:rPr>
                <w:i/>
                <w:sz w:val="32"/>
                <w:lang w:val="en-US"/>
              </w:rPr>
              <w:t>U</w:t>
            </w:r>
            <w:r>
              <w:rPr>
                <w:i/>
                <w:sz w:val="32"/>
              </w:rPr>
              <w:t xml:space="preserve">р *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</w:rPr>
              <w:t xml:space="preserve">р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</w:t>
            </w:r>
          </w:p>
        </w:tc>
        <w:tc>
          <w:tcPr>
            <w:tcW w:w="3579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26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 14 =1,86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26 * 0,41 * 1,86 = =19,83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16 * 19,83 = 317,28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26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 xml:space="preserve"> 0,88 = 29,54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2 * 29,54 * 0,17= =10,04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16 * 19,83 = 317,28</w:t>
            </w:r>
          </w:p>
        </w:tc>
      </w:tr>
    </w:tbl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40"/>
        </w:rPr>
      </w:pPr>
      <w:r>
        <w:rPr>
          <w:i/>
          <w:sz w:val="32"/>
        </w:rPr>
        <w:tab/>
      </w:r>
      <w:r>
        <w:rPr>
          <w:i/>
          <w:sz w:val="40"/>
        </w:rPr>
        <w:t xml:space="preserve">3.3 Расчет производственной программы 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40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Расчет производственной программы по эксплуатации автобусов приведен в табл.3.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         Таблица 3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Расчет производственной программы 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0"/>
        <w:gridCol w:w="3780"/>
      </w:tblGrid>
      <w:tr w:rsidR="00B807BF">
        <w:trPr>
          <w:trHeight w:val="1040"/>
        </w:trPr>
        <w:tc>
          <w:tcPr>
            <w:tcW w:w="484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Наименование показателей и расчетная формула </w:t>
            </w:r>
          </w:p>
        </w:tc>
        <w:tc>
          <w:tcPr>
            <w:tcW w:w="378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Расчеты</w:t>
            </w:r>
          </w:p>
        </w:tc>
      </w:tr>
      <w:tr w:rsidR="00B807BF">
        <w:trPr>
          <w:trHeight w:val="3720"/>
        </w:trPr>
        <w:tc>
          <w:tcPr>
            <w:tcW w:w="484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Списочное кол-во автобусов ЕД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Ас = Ам </w:t>
            </w:r>
            <w:r>
              <w:rPr>
                <w:i/>
                <w:sz w:val="32"/>
                <w:lang w:val="en-US"/>
              </w:rPr>
              <w:t xml:space="preserve">/ </w:t>
            </w:r>
            <w:r>
              <w:rPr>
                <w:i/>
                <w:sz w:val="32"/>
              </w:rPr>
              <w:t>αв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Где ав-коэффициент выпуска автобусов на линию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Автомобиле-дни в АТП , А.-Д.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Адсп = Ас * Дк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Где Дк – колендарный период времени осуществление пере-возок , Д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Автомобиле дни в эксплуа-тации , А.-Д.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Адэ = Ам * Др 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Где Др – дни работы автобусов</w:t>
            </w:r>
          </w:p>
        </w:tc>
        <w:tc>
          <w:tcPr>
            <w:tcW w:w="378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9 </w:t>
            </w:r>
            <w:r>
              <w:rPr>
                <w:i/>
                <w:sz w:val="32"/>
                <w:lang w:val="en-US"/>
              </w:rPr>
              <w:t>/ 0.825 = 10</w:t>
            </w:r>
            <w:r>
              <w:rPr>
                <w:i/>
                <w:sz w:val="32"/>
              </w:rPr>
              <w:t>,9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11 * 365 = 7015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9 *365 = 3285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</w:tc>
      </w:tr>
    </w:tbl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      Продолжение табл.3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tbl>
      <w:tblPr>
        <w:tblW w:w="0" w:type="auto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0"/>
        <w:gridCol w:w="3560"/>
      </w:tblGrid>
      <w:tr w:rsidR="00B807BF">
        <w:trPr>
          <w:trHeight w:val="1040"/>
        </w:trPr>
        <w:tc>
          <w:tcPr>
            <w:tcW w:w="528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Наименование показателей и расчетная формула</w:t>
            </w:r>
          </w:p>
        </w:tc>
        <w:tc>
          <w:tcPr>
            <w:tcW w:w="356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Расчеты</w:t>
            </w:r>
          </w:p>
        </w:tc>
      </w:tr>
      <w:tr w:rsidR="00B807BF">
        <w:trPr>
          <w:trHeight w:val="10818"/>
        </w:trPr>
        <w:tc>
          <w:tcPr>
            <w:tcW w:w="528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Кол-во рейсов на маршруте за период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</w:rPr>
              <w:t xml:space="preserve">р = </w:t>
            </w:r>
            <w:r>
              <w:rPr>
                <w:i/>
                <w:sz w:val="32"/>
                <w:lang w:val="en-US"/>
              </w:rPr>
              <w:t>N</w:t>
            </w:r>
            <w:r>
              <w:rPr>
                <w:i/>
                <w:sz w:val="32"/>
              </w:rPr>
              <w:t>р</w:t>
            </w:r>
            <w:r>
              <w:rPr>
                <w:i/>
                <w:sz w:val="32"/>
                <w:lang w:val="en-US"/>
              </w:rPr>
              <w:t xml:space="preserve"> *</w:t>
            </w:r>
            <w:r>
              <w:rPr>
                <w:i/>
                <w:sz w:val="32"/>
              </w:rPr>
              <w:t xml:space="preserve"> Адэ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Автомобиле часы эксплуатации за период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АЧэ= </w:t>
            </w:r>
            <w:r>
              <w:rPr>
                <w:i/>
                <w:sz w:val="32"/>
                <w:lang w:val="en-US"/>
              </w:rPr>
              <w:t>T</w:t>
            </w:r>
            <w:r>
              <w:rPr>
                <w:i/>
                <w:sz w:val="32"/>
              </w:rPr>
              <w:t xml:space="preserve">н * АДэ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Пробег автобуса с пассажирами за период , км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 xml:space="preserve">г= </w:t>
            </w: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 xml:space="preserve">г *АД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Общий пробег автобусов на маршруте за период , км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L</w:t>
            </w:r>
            <w:r>
              <w:rPr>
                <w:i/>
                <w:sz w:val="32"/>
              </w:rPr>
              <w:t xml:space="preserve">об = </w:t>
            </w:r>
            <w:r>
              <w:rPr>
                <w:i/>
                <w:sz w:val="32"/>
                <w:lang w:val="en-US"/>
              </w:rPr>
              <w:t xml:space="preserve">lcc * </w:t>
            </w:r>
            <w:r>
              <w:rPr>
                <w:i/>
                <w:sz w:val="32"/>
              </w:rPr>
              <w:t>АДэ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Объем перевозок за период, ПАСС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 xml:space="preserve">Q = U </w:t>
            </w:r>
            <w:r>
              <w:rPr>
                <w:i/>
                <w:sz w:val="32"/>
              </w:rPr>
              <w:t xml:space="preserve">рд * АДэ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Пассажирооборот на маршруте за период , ПАСС + км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P = W</w:t>
            </w:r>
            <w:r>
              <w:rPr>
                <w:i/>
                <w:sz w:val="32"/>
              </w:rPr>
              <w:t>рд * Адэ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Средняя дальность поездки  пассажиров , км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Lc</w:t>
            </w:r>
            <w:r>
              <w:rPr>
                <w:i/>
                <w:sz w:val="32"/>
              </w:rPr>
              <w:t xml:space="preserve">р = </w:t>
            </w:r>
            <w:r>
              <w:rPr>
                <w:i/>
                <w:sz w:val="32"/>
                <w:lang w:val="en-US"/>
              </w:rPr>
              <w:t>P / Q</w:t>
            </w:r>
            <w:r>
              <w:rPr>
                <w:i/>
                <w:sz w:val="32"/>
              </w:rPr>
              <w:t xml:space="preserve">  </w:t>
            </w:r>
          </w:p>
        </w:tc>
        <w:tc>
          <w:tcPr>
            <w:tcW w:w="3560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16* 3285 = 52560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19,62 * 3285 =64451,7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1825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426,04 * 3285 = =1399541,4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317,28 * 3285 = 1042264,8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5076,48 * 3285 = 16676236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16676236 / 1042264.8=15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</w:tc>
      </w:tr>
    </w:tbl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40"/>
        </w:rPr>
      </w:pPr>
      <w:r>
        <w:rPr>
          <w:i/>
          <w:sz w:val="32"/>
        </w:rPr>
        <w:tab/>
      </w:r>
      <w:r>
        <w:rPr>
          <w:i/>
          <w:sz w:val="40"/>
        </w:rPr>
        <w:t>4.ОРГАНИЗАЦИОННЫЙ РАЗДЕЛ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40"/>
        </w:rPr>
      </w:pPr>
      <w:r>
        <w:rPr>
          <w:i/>
          <w:sz w:val="40"/>
        </w:rPr>
        <w:tab/>
        <w:t>4.1.Рассписание движения автобусов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Рассписание являеться основным документом отдела эксплуатации , регламентирующим режим движения автобусов , их использование во времени , организацию труда автобусных бригад , основные эксплуатационные и эконамические показатели АТП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Расписание должно обеспечивать </w:t>
      </w:r>
      <w:r>
        <w:rPr>
          <w:i/>
          <w:sz w:val="32"/>
          <w:lang w:val="en-US"/>
        </w:rPr>
        <w:t>: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-минимальные затраты времени пассажиров на ожидание и поездку в автобусах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высокую регулярность движения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эфективность использования автобусов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максимальную скорость движения , при соблюдении безопасности движения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согласованность интервалов движения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соответствия и увязку с основными показателями всего АТП .</w:t>
      </w:r>
    </w:p>
    <w:p w:rsidR="00B807BF" w:rsidRDefault="00B807BF">
      <w:pPr>
        <w:tabs>
          <w:tab w:val="left" w:pos="2552"/>
        </w:tabs>
        <w:ind w:left="1134" w:right="567"/>
        <w:jc w:val="both"/>
        <w:rPr>
          <w:i/>
          <w:sz w:val="32"/>
        </w:rPr>
      </w:pPr>
      <w:r>
        <w:rPr>
          <w:i/>
          <w:sz w:val="32"/>
        </w:rPr>
        <w:t xml:space="preserve">Существуют следуюющие виды расписания </w:t>
      </w:r>
      <w:r>
        <w:rPr>
          <w:i/>
          <w:sz w:val="32"/>
          <w:lang w:val="en-US"/>
        </w:rPr>
        <w:t>: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свободное маршрутное расписание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 xml:space="preserve">станционное расписание , 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диспетчерское расписание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Основным является свободное расписание , которое регламинтирует графики выхода и возврата автобусов с ли-нии , обеденные перерывы водителей , время и место смены водителей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Свободное маршрутное расписание состовляються следующим образом </w:t>
      </w:r>
      <w:r>
        <w:rPr>
          <w:i/>
          <w:sz w:val="32"/>
          <w:lang w:val="en-US"/>
        </w:rPr>
        <w:t>: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по вертикали – необходимо соблюдать интервал движения автобусов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по горизонтали – время рейса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 В табл.4 . приведенно сводное маршрутное расписание , а в табл.5. – автобусное расписание .</w:t>
      </w:r>
    </w:p>
    <w:p w:rsidR="00B807BF" w:rsidRDefault="00B807BF">
      <w:pPr>
        <w:tabs>
          <w:tab w:val="left" w:pos="2552"/>
        </w:tabs>
        <w:ind w:left="1134" w:right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1134" w:right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1134" w:right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1134" w:right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1134" w:right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  <w:r>
        <w:rPr>
          <w:i/>
          <w:sz w:val="32"/>
        </w:rPr>
        <w:tab/>
      </w:r>
      <w:r>
        <w:rPr>
          <w:i/>
          <w:sz w:val="40"/>
        </w:rPr>
        <w:t xml:space="preserve">4.2. График работы водителей 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40"/>
        </w:rPr>
      </w:pP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Рациональное планирование работы водителей на линии являеться одной из важнейших задач службы эксплуатации пассажирского АТП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Организация труда водителей должна обеспечивать </w:t>
      </w:r>
      <w:r>
        <w:rPr>
          <w:i/>
          <w:sz w:val="32"/>
          <w:lang w:val="en-US"/>
        </w:rPr>
        <w:t>: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-четкую работу автобусов в соответствии с утвержденным расписанием и качественное обслуживание пассажиров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безопасность перевозки пассажиров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полное использование фонда рабочего времени за учетный период ,(в данном курсовом проекте график работы водителей составляеться на май 2001 г . в котором 20 рабочих дней , и месячный фонд рабочего времени 159 часов).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 xml:space="preserve">соблюдение установленных трудовым законадательством продолжительности рабочего дня , порядка предоставления отдыха и перерыв в рабочее время для приема пищи </w:t>
      </w:r>
      <w:r>
        <w:rPr>
          <w:i/>
          <w:sz w:val="32"/>
          <w:lang w:val="en-US"/>
        </w:rPr>
        <w:t>;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  <w:lang w:val="en-US"/>
        </w:rPr>
      </w:pPr>
      <w:r>
        <w:rPr>
          <w:i/>
          <w:sz w:val="32"/>
        </w:rPr>
        <w:t xml:space="preserve">высокую произвадительность тпуда </w:t>
      </w:r>
      <w:r>
        <w:rPr>
          <w:i/>
          <w:sz w:val="32"/>
          <w:lang w:val="en-US"/>
        </w:rPr>
        <w:t>;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Режим отдыха и труда водителей , осуществляющих пассажирские перевозки , устанавливают с положением о рабочем дне и временем отдыха водителей автобусов 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 График работы водителей составляеться для всех водите- лей , составляется ежемесячно или на каждый день или смену с ежедневным суммированным учетом , времени и доводиться до сведения  водителей за 2 недели до введения нового расписания в действие.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 xml:space="preserve">В рабочее время водителей входит </w:t>
      </w:r>
      <w:r>
        <w:rPr>
          <w:i/>
          <w:sz w:val="32"/>
          <w:lang w:val="en-US"/>
        </w:rPr>
        <w:t>: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- время на подготовительно-заключительные работы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время на предрейсовый медецинский осмотр ,</w:t>
      </w:r>
    </w:p>
    <w:p w:rsidR="00B807BF" w:rsidRDefault="00B807BF">
      <w:pPr>
        <w:numPr>
          <w:ilvl w:val="0"/>
          <w:numId w:val="1"/>
        </w:numPr>
        <w:tabs>
          <w:tab w:val="left" w:pos="2552"/>
        </w:tabs>
        <w:ind w:right="567"/>
        <w:jc w:val="both"/>
        <w:rPr>
          <w:i/>
          <w:sz w:val="32"/>
        </w:rPr>
      </w:pPr>
      <w:r>
        <w:rPr>
          <w:i/>
          <w:sz w:val="32"/>
        </w:rPr>
        <w:t>время технологических простоев , предусмотренных для кратковременного отдыха водителей на конечных пунктах ,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- время движения автобусов на линии ,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- время простоя не по вине водителя .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  <w:lang w:val="en-US"/>
        </w:rPr>
      </w:pPr>
      <w:r>
        <w:rPr>
          <w:i/>
          <w:sz w:val="32"/>
        </w:rPr>
        <w:t xml:space="preserve">Существуют следующие формы организации труда </w:t>
      </w:r>
      <w:r>
        <w:rPr>
          <w:i/>
          <w:sz w:val="32"/>
          <w:lang w:val="en-US"/>
        </w:rPr>
        <w:t>: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  <w:lang w:val="en-US"/>
        </w:rPr>
      </w:pPr>
      <w:r>
        <w:rPr>
          <w:i/>
          <w:sz w:val="32"/>
          <w:lang w:val="en-US"/>
        </w:rPr>
        <w:t>а) строенная ,                                     д) спаренная ,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  <w:lang w:val="en-US"/>
        </w:rPr>
      </w:pPr>
      <w:r>
        <w:rPr>
          <w:i/>
          <w:sz w:val="32"/>
          <w:lang w:val="en-US"/>
        </w:rPr>
        <w:t>б) двухсполовинная ,                           е) одиночная .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  <w:lang w:val="en-US"/>
        </w:rPr>
      </w:pPr>
      <w:r>
        <w:rPr>
          <w:i/>
          <w:sz w:val="32"/>
          <w:lang w:val="en-US"/>
        </w:rPr>
        <w:t>в) сдвоенная ,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  <w:lang w:val="en-US"/>
        </w:rPr>
      </w:pPr>
      <w:r>
        <w:rPr>
          <w:i/>
          <w:sz w:val="32"/>
          <w:lang w:val="en-US"/>
        </w:rPr>
        <w:t>г) полуторная ,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  <w:r>
        <w:rPr>
          <w:i/>
          <w:sz w:val="32"/>
        </w:rPr>
        <w:t>В данном курсовом проекте предлагаеться график работы водителей в мае 2001 г. с использованием полуторной формы организации труда , который представлен в табл.6.</w:t>
      </w:r>
    </w:p>
    <w:p w:rsidR="00B807BF" w:rsidRDefault="00B807BF">
      <w:pPr>
        <w:tabs>
          <w:tab w:val="left" w:pos="2552"/>
        </w:tabs>
        <w:ind w:left="567" w:right="567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Обозначения к табл. 7.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1 – Санкт – Петербург ,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2 – Шуваловский парк ,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3 – Торфяной , 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4 – Садоводство , 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5 – Парголово ,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6 – Пригородный ,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7 – Северный ,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>8 – Осиновая Роща .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r>
        <w:rPr>
          <w:i/>
          <w:sz w:val="32"/>
        </w:rPr>
        <w:t xml:space="preserve">Номера участков были рассчитаны по следующей формуле </w:t>
      </w:r>
      <w:r>
        <w:rPr>
          <w:i/>
          <w:sz w:val="32"/>
          <w:lang w:val="en-US"/>
        </w:rPr>
        <w:t>:</w:t>
      </w: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</w:p>
    <w:tbl>
      <w:tblPr>
        <w:tblW w:w="0" w:type="auto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2"/>
        <w:gridCol w:w="2258"/>
      </w:tblGrid>
      <w:tr w:rsidR="00B807BF">
        <w:trPr>
          <w:trHeight w:val="440"/>
        </w:trPr>
        <w:tc>
          <w:tcPr>
            <w:tcW w:w="5962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Растояние от пункта до пункта </w:t>
            </w:r>
          </w:p>
        </w:tc>
        <w:tc>
          <w:tcPr>
            <w:tcW w:w="2258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расчет</w:t>
            </w:r>
          </w:p>
        </w:tc>
      </w:tr>
      <w:tr w:rsidR="00B807BF">
        <w:trPr>
          <w:trHeight w:val="6104"/>
        </w:trPr>
        <w:tc>
          <w:tcPr>
            <w:tcW w:w="5962" w:type="dxa"/>
          </w:tcPr>
          <w:p w:rsidR="00B807BF" w:rsidRDefault="00B807BF">
            <w:pPr>
              <w:numPr>
                <w:ilvl w:val="0"/>
                <w:numId w:val="4"/>
              </w:num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С.-Петербург – Шуваловский парк 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2) Шуваловский парк – Торфяной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 xml:space="preserve">3) </w:t>
            </w:r>
            <w:r>
              <w:rPr>
                <w:i/>
                <w:sz w:val="32"/>
              </w:rPr>
              <w:t xml:space="preserve">Торфяной – Садоводство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4) Садоводство – Парголово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 xml:space="preserve">5) </w:t>
            </w:r>
            <w:r>
              <w:rPr>
                <w:i/>
                <w:sz w:val="32"/>
              </w:rPr>
              <w:t xml:space="preserve">Парголово – Пригородный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 xml:space="preserve">6) </w:t>
            </w:r>
            <w:r>
              <w:rPr>
                <w:i/>
                <w:sz w:val="32"/>
              </w:rPr>
              <w:t xml:space="preserve">Пригородный – Северное 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7) Северное – Осиновая Роща </w:t>
            </w:r>
          </w:p>
        </w:tc>
        <w:tc>
          <w:tcPr>
            <w:tcW w:w="2258" w:type="dxa"/>
          </w:tcPr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28 </w:t>
            </w:r>
            <w:r>
              <w:rPr>
                <w:i/>
                <w:sz w:val="32"/>
                <w:lang w:val="en-US"/>
              </w:rPr>
              <w:t>/ 3,33 = 8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29 </w:t>
            </w:r>
            <w:r>
              <w:rPr>
                <w:i/>
                <w:sz w:val="32"/>
                <w:lang w:val="en-US"/>
              </w:rPr>
              <w:t>/3 ,33 = 9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</w:rPr>
              <w:t xml:space="preserve">30 </w:t>
            </w:r>
            <w:r>
              <w:rPr>
                <w:i/>
                <w:sz w:val="32"/>
                <w:lang w:val="en-US"/>
              </w:rPr>
              <w:t>/ 3,33 = 9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31 /3 ,33 = 9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  <w:r>
              <w:rPr>
                <w:i/>
                <w:sz w:val="32"/>
                <w:lang w:val="en-US"/>
              </w:rPr>
              <w:t>33 /3,33 = 10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  <w:lang w:val="en-US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  <w:lang w:val="en-US"/>
              </w:rPr>
              <w:t>35 /</w:t>
            </w:r>
            <w:r>
              <w:rPr>
                <w:i/>
                <w:sz w:val="32"/>
              </w:rPr>
              <w:t>3,33 = 11</w:t>
            </w: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</w:p>
          <w:p w:rsidR="00B807BF" w:rsidRDefault="00B807BF">
            <w:pPr>
              <w:tabs>
                <w:tab w:val="left" w:pos="2552"/>
              </w:tabs>
              <w:ind w:right="284"/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36 </w:t>
            </w:r>
            <w:r>
              <w:rPr>
                <w:i/>
                <w:sz w:val="32"/>
                <w:lang w:val="en-US"/>
              </w:rPr>
              <w:t>/</w:t>
            </w:r>
            <w:r>
              <w:rPr>
                <w:i/>
                <w:sz w:val="32"/>
              </w:rPr>
              <w:t>3,33 = 11</w:t>
            </w:r>
          </w:p>
        </w:tc>
      </w:tr>
    </w:tbl>
    <w:p w:rsidR="00B807BF" w:rsidRDefault="00B807BF">
      <w:pPr>
        <w:tabs>
          <w:tab w:val="left" w:pos="2552"/>
        </w:tabs>
        <w:ind w:left="567" w:right="284" w:firstLine="567"/>
        <w:jc w:val="both"/>
        <w:rPr>
          <w:i/>
          <w:sz w:val="32"/>
        </w:rPr>
      </w:pPr>
      <w:bookmarkStart w:id="0" w:name="_GoBack"/>
      <w:bookmarkEnd w:id="0"/>
    </w:p>
    <w:sectPr w:rsidR="00B807BF">
      <w:pgSz w:w="11906" w:h="16838"/>
      <w:pgMar w:top="851" w:right="282" w:bottom="212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A5A13"/>
    <w:multiLevelType w:val="singleLevel"/>
    <w:tmpl w:val="AF10AE1A"/>
    <w:lvl w:ilvl="0">
      <w:start w:val="2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">
    <w:nsid w:val="260725D6"/>
    <w:multiLevelType w:val="singleLevel"/>
    <w:tmpl w:val="68D08DA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0C70857"/>
    <w:multiLevelType w:val="singleLevel"/>
    <w:tmpl w:val="5F0CDCCE"/>
    <w:lvl w:ilvl="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41C7207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DF2"/>
    <w:rsid w:val="001D798A"/>
    <w:rsid w:val="002D1DF2"/>
    <w:rsid w:val="00B807BF"/>
    <w:rsid w:val="00DA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27EFA-141F-47ED-B52A-831D5BFC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552"/>
        <w:tab w:val="left" w:pos="8364"/>
      </w:tabs>
      <w:ind w:left="567" w:right="567" w:firstLine="567"/>
      <w:jc w:val="both"/>
      <w:outlineLvl w:val="2"/>
    </w:pPr>
    <w:rPr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left" w:pos="2552"/>
      </w:tabs>
      <w:ind w:left="567" w:right="567" w:firstLine="567"/>
      <w:jc w:val="both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Demonfors</dc:creator>
  <cp:keywords/>
  <cp:lastModifiedBy>admin</cp:lastModifiedBy>
  <cp:revision>2</cp:revision>
  <dcterms:created xsi:type="dcterms:W3CDTF">2014-02-10T15:41:00Z</dcterms:created>
  <dcterms:modified xsi:type="dcterms:W3CDTF">2014-02-10T15:41:00Z</dcterms:modified>
</cp:coreProperties>
</file>