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9C" w:rsidRDefault="005437EE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История </w:t>
      </w:r>
      <w:r>
        <w:rPr>
          <w:b/>
          <w:bCs/>
        </w:rPr>
        <w:br/>
        <w:t>1.1 Главное здание</w:t>
      </w:r>
      <w:r>
        <w:rPr>
          <w:b/>
          <w:bCs/>
        </w:rPr>
        <w:br/>
        <w:t>1.2 Другие научные подразделения</w:t>
      </w:r>
      <w:r>
        <w:rPr>
          <w:b/>
          <w:bCs/>
        </w:rPr>
        <w:br/>
        <w:t>1.3 Критика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 Филиалы </w:t>
      </w:r>
      <w:r>
        <w:rPr>
          <w:b/>
          <w:bCs/>
        </w:rPr>
        <w:br/>
        <w:t>2.1 Критика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3 Службы </w:t>
      </w:r>
      <w:r>
        <w:rPr>
          <w:b/>
          <w:bCs/>
        </w:rPr>
        <w:br/>
        <w:t>3.1 ASK NYPL</w:t>
      </w:r>
      <w:r>
        <w:rPr>
          <w:b/>
          <w:bCs/>
        </w:rPr>
        <w:br/>
        <w:t xml:space="preserve">3.2 Веб-сайт </w:t>
      </w:r>
      <w:r>
        <w:rPr>
          <w:b/>
          <w:bCs/>
        </w:rPr>
        <w:br/>
        <w:t>3.2.1 Критика</w:t>
      </w:r>
      <w:r>
        <w:rPr>
          <w:b/>
          <w:bCs/>
        </w:rPr>
        <w:br/>
      </w:r>
      <w:r>
        <w:rPr>
          <w:b/>
          <w:bCs/>
        </w:rPr>
        <w:br/>
      </w:r>
      <w:r>
        <w:br/>
      </w:r>
      <w:r>
        <w:rPr>
          <w:b/>
          <w:bCs/>
        </w:rPr>
        <w:t>4 Библиотечная полиция</w:t>
      </w:r>
      <w:r>
        <w:br/>
      </w:r>
      <w:r>
        <w:rPr>
          <w:b/>
          <w:bCs/>
        </w:rPr>
        <w:t xml:space="preserve">5 В популярной культуре </w:t>
      </w:r>
      <w:r>
        <w:rPr>
          <w:b/>
          <w:bCs/>
        </w:rPr>
        <w:br/>
        <w:t>5.1 Фильмы</w:t>
      </w:r>
      <w:r>
        <w:rPr>
          <w:b/>
          <w:bCs/>
        </w:rPr>
        <w:br/>
        <w:t>5.2 Телевидение</w:t>
      </w:r>
      <w:r>
        <w:rPr>
          <w:b/>
          <w:bCs/>
        </w:rPr>
        <w:br/>
        <w:t>5.3 Проза</w:t>
      </w:r>
      <w:r>
        <w:rPr>
          <w:b/>
          <w:bCs/>
        </w:rPr>
        <w:br/>
        <w:t>5.4 Поэзия</w:t>
      </w:r>
      <w:r>
        <w:rPr>
          <w:b/>
          <w:bCs/>
        </w:rPr>
        <w:br/>
        <w:t>5.5 Другое</w:t>
      </w:r>
      <w:r>
        <w:rPr>
          <w:b/>
          <w:bCs/>
        </w:rPr>
        <w:br/>
      </w:r>
      <w:r>
        <w:br/>
      </w:r>
      <w:r>
        <w:rPr>
          <w:b/>
          <w:bCs/>
        </w:rPr>
        <w:t>6 Другие библиотечные системы Нью-Йорка</w:t>
      </w:r>
      <w:r>
        <w:br/>
      </w:r>
      <w:r>
        <w:br/>
      </w:r>
      <w:r>
        <w:rPr>
          <w:b/>
          <w:bCs/>
        </w:rPr>
        <w:br/>
        <w:t>.1 Список литературы</w:t>
      </w:r>
    </w:p>
    <w:p w:rsidR="00E60C9C" w:rsidRDefault="005437E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E60C9C" w:rsidRDefault="005437EE">
      <w:pPr>
        <w:pStyle w:val="a3"/>
        <w:rPr>
          <w:position w:val="10"/>
        </w:rPr>
      </w:pPr>
      <w:r>
        <w:t xml:space="preserve">Нью-Йоркская публичная библиотека («НЙПБ», англ. </w:t>
      </w:r>
      <w:r>
        <w:rPr>
          <w:i/>
          <w:iCs/>
        </w:rPr>
        <w:t>The New York Public Library</w:t>
      </w:r>
      <w:r>
        <w:t xml:space="preserve">, </w:t>
      </w:r>
      <w:r>
        <w:rPr>
          <w:i/>
          <w:iCs/>
        </w:rPr>
        <w:t>NYPL</w:t>
      </w:r>
      <w:r>
        <w:t>) — одна из крупнейших библиотек мира. Кроме того, одна из крупнейших научных библиотечных систем в мире. Является частной некоммерческой организацией с публичной миссией и пользуется как частным, так и государственным финансированием. Историк Дэвид Маккалоу назвал Нью-Йоркскую публичную библиотеку одной из важнейших библиотек Соединённых Штатов Америки (кроме неё в эту пятёрку входят Библиотека Конгресса, Бостонская общественная библиотека и университетские библиотеки Гарварда и Йельского университета).</w:t>
      </w:r>
      <w:r>
        <w:rPr>
          <w:position w:val="10"/>
        </w:rPr>
        <w:t>[5]</w:t>
      </w:r>
    </w:p>
    <w:p w:rsidR="00E60C9C" w:rsidRDefault="005437EE">
      <w:pPr>
        <w:pStyle w:val="a3"/>
      </w:pPr>
      <w:r>
        <w:t>Филиалы Нью-Йорскской публичной библиотеки находятся в Манхэттене, Бронксе и Статен-Айленде. Как утверждает Американская библиотечная ассоциация, среди этих филиалов — двадцать шестая по величине библиотека Соединённых Штатов.</w:t>
      </w:r>
      <w:r>
        <w:rPr>
          <w:position w:val="10"/>
        </w:rPr>
        <w:t>[6]</w:t>
      </w:r>
      <w:r>
        <w:t xml:space="preserve"> Другие два района Нью-Йорка, Бруклин и Квинс, обслуживают Бруклинская публичная библиотека (англ.) и Публичная библиотека Квинса (англ.) соответственно. Обе эти библиотеки основаны ещё до объединения Нью-Йорка.</w:t>
      </w:r>
    </w:p>
    <w:p w:rsidR="00E60C9C" w:rsidRDefault="005437EE">
      <w:pPr>
        <w:pStyle w:val="a3"/>
      </w:pPr>
      <w:r>
        <w:t>В настоящее время Нью-Йоркская публичная библиотека включает 87 подразделений: четыре научных библиотеки без выдачи книг на дом, четыре главных библиотеки с абонементной выдачей, библиотеку для людей с ограниченными возможностями и 77 районных филиалов. Пользование всеми библиотеками системы NYPL бесплатное для всех желающих. В 2008 году фонды системы содержали 44 160 825 позиций (книг, видеозаписей, карт и т. д.), из которых книг 15 985 192. В филиалах хранилось 7 565 579 позиций, из которых 4 416 812 — книги.</w:t>
      </w:r>
      <w:r>
        <w:rPr>
          <w:position w:val="10"/>
        </w:rPr>
        <w:t>[7]</w:t>
      </w:r>
      <w:r>
        <w:t>. В 2009 году 44 356 334 позиций в основной коллекции и 8 708 869 в филиалах</w:t>
      </w:r>
      <w:r>
        <w:rPr>
          <w:position w:val="10"/>
        </w:rPr>
        <w:t>[1]</w:t>
      </w:r>
      <w:r>
        <w:t>. В общей сложности фонды системы содержат более 50 млн позиций, из которых более 20 млн составляют книги. Таким образом, по размерам фондов Нью-Йоркская публичная библиотека уступает только Библиотеке Конгресса и Британской библиотеке.</w:t>
      </w:r>
    </w:p>
    <w:p w:rsidR="00E60C9C" w:rsidRDefault="005437EE">
      <w:pPr>
        <w:pStyle w:val="21"/>
        <w:pageBreakBefore/>
        <w:numPr>
          <w:ilvl w:val="0"/>
          <w:numId w:val="0"/>
        </w:numPr>
      </w:pPr>
      <w:r>
        <w:t xml:space="preserve">1. История </w:t>
      </w:r>
    </w:p>
    <w:p w:rsidR="00E60C9C" w:rsidRDefault="005437EE">
      <w:pPr>
        <w:pStyle w:val="a3"/>
        <w:rPr>
          <w:position w:val="10"/>
        </w:rPr>
      </w:pPr>
      <w:r>
        <w:t>Одним из первых меценатов библиотеки выступил губернатор Нью-Йорка, кандидат в президенты Сэмюэл Джонс Тилден (англ.), оставивший основную часть своего наследства (около 2,4 млн долларов) на «основание и содержание бесплатной библиотеки и читального зала в городе Нью-Йорке». К моменту смерти Тилдена (в 1886 году) в Нью-Йорке уже существовали две важные библиотеки: Библиотека Астора (справочная, без абонемента) и Библиотека Ленокса.</w:t>
      </w:r>
      <w:r>
        <w:rPr>
          <w:position w:val="10"/>
        </w:rPr>
        <w:t>[8]</w:t>
      </w:r>
    </w:p>
    <w:p w:rsidR="00E60C9C" w:rsidRDefault="005437EE">
      <w:pPr>
        <w:pStyle w:val="a3"/>
      </w:pPr>
      <w:r>
        <w:t>Другим жертвователем в пользу библиотеки стал богатый нью-йоркский купец Роберт Уоттс, сын политика Джона Уоттса.</w:t>
      </w:r>
    </w:p>
    <w:p w:rsidR="00E60C9C" w:rsidRDefault="005437EE">
      <w:pPr>
        <w:pStyle w:val="a3"/>
        <w:rPr>
          <w:position w:val="10"/>
        </w:rPr>
      </w:pPr>
      <w:r>
        <w:t xml:space="preserve">Библиотека Астора располагалась в Ист-Виллидж, в здании, в котором в наши дни находится Публичный театр (англ.). Здание было построено в 1854 году Уильямом Бекхаусом Астором старшим (см. Асторы), сыном основателя библиотеки Джона Джейкоба Астора. Архитектор Александр Зельтцер, немец по происхождению, спроектировал здание в кругло-арочном стиле (нем. Rundbogenstil), преобладавшем в то время в немецком гражданском строительстве. Астор также финансировал дальнейшее расширение здания по проектам Гриффита Томаса (1859) и Томаса Стента (1881). Обе пристройки спроектированы так близко к оригиналу Зельтцера, что, как правило, остаётся незаметным, что здание построено в три этапа. В 1920 году здание приобрело ХИАС. К 1965 году здание осталось без использования, и планировался его снос. Публичный театр (тогда носивший название </w:t>
      </w:r>
      <w:r>
        <w:rPr>
          <w:i/>
          <w:iCs/>
        </w:rPr>
        <w:t>New York Shakespeare Festival</w:t>
      </w:r>
      <w:r>
        <w:t>) убедил городские власти приобрести здание и использовать его в качестве театра. Перестройку здания в новое качество провёл архитектор Джорджио Кавальери.</w:t>
      </w:r>
      <w:r>
        <w:rPr>
          <w:position w:val="10"/>
        </w:rPr>
        <w:t>[9]</w:t>
      </w:r>
    </w:p>
    <w:p w:rsidR="00E60C9C" w:rsidRDefault="005437EE">
      <w:pPr>
        <w:pStyle w:val="a3"/>
        <w:rPr>
          <w:position w:val="10"/>
        </w:rPr>
      </w:pPr>
      <w:r>
        <w:t>Другая из главных нью-йоркских библиотек была основана Джеймсом Леноксом, и основную её часть составляла обширная коллекция редких книг (среди которых первый в Новом свете экземпляр библии Гутенберга), манускриптов и культурно-исторических экспонатов (см. en:Americana). Библиотека Ленокса была предназначена в первую очередь для библиофилов и учёных-гуманитариев. Хотя пользование библиотекой было бесплатным, посетителям все же выдавались входные билеты (такие же, какие выдаются в наши дни в Британской библиотеке.</w:t>
      </w:r>
      <w:r>
        <w:rPr>
          <w:position w:val="10"/>
        </w:rPr>
        <w:t>[8]</w:t>
      </w:r>
    </w:p>
    <w:p w:rsidR="00E60C9C" w:rsidRDefault="005437EE">
      <w:pPr>
        <w:pStyle w:val="a3"/>
        <w:rPr>
          <w:position w:val="10"/>
        </w:rPr>
      </w:pPr>
      <w:r>
        <w:t>Таким образом, хотя к 1866 году в Нью-Йорке уже было две хороших библиотеки, открытых для общественности, ни одну из них нельзя назвать публичным учреждением в том смысле, который вкладывал в это понятие Тилден. Тем не менее, замысел Тилдена вскоре оказался исполнен, и благодаря не только его щедрому наследству, но и удачному выбору душеприказчика.</w:t>
      </w:r>
      <w:r>
        <w:rPr>
          <w:position w:val="10"/>
        </w:rPr>
        <w:t>[8]</w:t>
      </w:r>
    </w:p>
    <w:p w:rsidR="00E60C9C" w:rsidRDefault="005437EE">
      <w:pPr>
        <w:pStyle w:val="a3"/>
        <w:rPr>
          <w:position w:val="10"/>
        </w:rPr>
      </w:pPr>
      <w:r>
        <w:t xml:space="preserve">К 1892 году и Библиотека Астора, и Библиотека Ленокса столкнулись с финансовыми трудностями. Воспользовавшись стечением обстоятельств, нью-йоркский адвокат Джон Бигелоу, исполнитель завещания Тилдена, выдвинул план объединения ресурсов двух библиотек с использованием наследства Тилдена. Бигелоу предложил название «Нью-Йоркская публичная библиотека, фонды: Астор, Ленокс и Тилден» (англ. </w:t>
      </w:r>
      <w:r>
        <w:rPr>
          <w:i/>
          <w:iCs/>
        </w:rPr>
        <w:t>The New York Public Library, Astor, Lenox and Tilden Foundations</w:t>
      </w:r>
      <w:r>
        <w:t>). Проект Бигелоу был принят 23 мая 1895 года и в дальнейшем получил положительные отзывы как пример частной филантропии на благо общества.</w:t>
      </w:r>
      <w:r>
        <w:rPr>
          <w:position w:val="10"/>
        </w:rPr>
        <w:t>[8]</w:t>
      </w:r>
    </w:p>
    <w:p w:rsidR="00E60C9C" w:rsidRDefault="005437EE">
      <w:pPr>
        <w:pStyle w:val="a3"/>
        <w:rPr>
          <w:position w:val="10"/>
        </w:rPr>
      </w:pPr>
      <w:r>
        <w:t>В феврале 1901 года вновь основанная библиотека объединилась с Нью-Йоркской библиотекой свободного обращения, и филантроп Эндрю Карнеги пожертвовал 5,2 млн долларов на строительство филиалов, с условием, что они окажутся под управлением городских властей. Позже в том же году Нью-Йоркская публичная библиотека заключила с муниципалитетом договор об открытии 39 филиалов в Бронксе, Манхэттене и Статен-Айленде.</w:t>
      </w:r>
      <w:r>
        <w:rPr>
          <w:position w:val="10"/>
        </w:rPr>
        <w:t>[8]</w:t>
      </w:r>
    </w:p>
    <w:p w:rsidR="00E60C9C" w:rsidRDefault="005437EE">
      <w:pPr>
        <w:pStyle w:val="a3"/>
        <w:rPr>
          <w:position w:val="10"/>
        </w:rPr>
      </w:pPr>
      <w:r>
        <w:t>В отличие от большинства других крупных библиотек, например Библиотеки Конгресса, Нью-Йоркская публичная библиотека создана не по правительственному распоряжению. С первых дней существования библиотеки и по нынешнее время существует традиция тесного сотрудничества городского управления и частной благотворительности.</w:t>
      </w:r>
      <w:r>
        <w:rPr>
          <w:position w:val="10"/>
        </w:rPr>
        <w:t>[8]</w:t>
      </w:r>
      <w:r>
        <w:t xml:space="preserve"> По данным 2010 года научные библиотеки, входящие в её систему, получают значительные взносы из частных источников, а районные филиалы финансируются преимущественно из правительственных фондов. До 2009 года научные библиотеки и районные филиалы действовали почти как раздельные библиотечные системы, но в дальнейшем произошло объединение. К началу 2010 года, частично за счёт идущих процессов объединения, штат библиотеки был сокращён примерно на 16%.</w:t>
      </w:r>
      <w:r>
        <w:rPr>
          <w:position w:val="10"/>
        </w:rPr>
        <w:t>[10]</w:t>
      </w:r>
    </w:p>
    <w:p w:rsidR="00E60C9C" w:rsidRDefault="005437EE">
      <w:pPr>
        <w:pStyle w:val="a3"/>
      </w:pPr>
      <w:r>
        <w:t>В 2010 году в рамках программы объединения Нью-Йоркская публичная библиотека перенесла различные офисные операции в новое здание Центра библиотечных услуг, расположенного в Лонг-Айленд-Сити. На ремонт здания, в котором раньше находился склад, ушло 50 млн долларов. В подвале установлена машина для сортировки книг с использованием штрих-кодов (стоимостью 2,3 млн долларов). По утверждениям работников, машина, в длину составляющая около двух третей футбольного поля, является крупнейшей в мире из подобных машин. Книги, находящиеся в одном подразделении, но затребованные в другом, проходят через сортировочную машину, что сокращает ожидание для читателя по меньшей мере на день. Машина и 14 сотрудников библиотеки могут сортировать до 7500 книг в час (125 в минуту).</w:t>
      </w:r>
    </w:p>
    <w:p w:rsidR="00E60C9C" w:rsidRDefault="005437EE">
      <w:pPr>
        <w:pStyle w:val="a3"/>
        <w:rPr>
          <w:position w:val="10"/>
        </w:rPr>
      </w:pPr>
      <w:r>
        <w:t>На первом этаже Центра расположено бюро заказов и каталогов. На втором — отдел цифровых изображений (ранее располагался в главном здании библиотеки) и отдел манускриптов и архивов, где для обеспечения сохранности фонда поддерживается пониженная температура воздуха. На третьем этаже находится отдел Барбары Голдсмит, где на 2010 год работает 10 человек (при официальном штате в 30).</w:t>
      </w:r>
      <w:r>
        <w:rPr>
          <w:position w:val="10"/>
        </w:rPr>
        <w:t>[10]</w:t>
      </w:r>
    </w:p>
    <w:p w:rsidR="00E60C9C" w:rsidRDefault="005437EE">
      <w:pPr>
        <w:pStyle w:val="31"/>
        <w:numPr>
          <w:ilvl w:val="0"/>
          <w:numId w:val="0"/>
        </w:numPr>
      </w:pPr>
      <w:r>
        <w:t>1.1. Главное здание</w:t>
      </w:r>
    </w:p>
    <w:p w:rsidR="00E60C9C" w:rsidRDefault="005437EE">
      <w:pPr>
        <w:pStyle w:val="a3"/>
        <w:rPr>
          <w:position w:val="10"/>
        </w:rPr>
      </w:pPr>
      <w:r>
        <w:t xml:space="preserve">Для создания впечатляющего главного здания организаторы библиотеки выбрали возвышенное место в центральной части города (между пересечениями Пятой авеню с 40-й и 42-й улицами), в то время занятое неиспользуемым Кротонским водохранилищем. Первоначальный проект здания разработал первый директор библиотеки, доктор Джон Шоу Биллингс, но в наше время здание библиотеки чаще называют «постройка Шварцмана» (англ. </w:t>
      </w:r>
      <w:r>
        <w:rPr>
          <w:i/>
          <w:iCs/>
        </w:rPr>
        <w:t>the Schwarzman Building</w:t>
      </w:r>
      <w:r>
        <w:t>). В проекте Биллингса семь нижних этажей занимали книгохранилища и специальная система, которая должна была как можно быстрее доставлять книги к читателям, на восьмой этаж, где располагался огромный читальный зал. После конкурса, в котором приняли участие наиболее выдающиеся архитекторы города, заказ на детальную проработку проекта и возведение здания достался относительно малоизвестной фирме «Carrère and Hastings». Окончательный проект заключал в себе крупнейшую мраморную постройку в Соединённых Штатах на то время.</w:t>
      </w:r>
      <w:r>
        <w:rPr>
          <w:position w:val="10"/>
        </w:rPr>
        <w:t>[8]</w:t>
      </w:r>
    </w:p>
    <w:p w:rsidR="00E60C9C" w:rsidRDefault="005437EE">
      <w:pPr>
        <w:pStyle w:val="a3"/>
        <w:rPr>
          <w:position w:val="10"/>
        </w:rPr>
      </w:pPr>
      <w:r>
        <w:t>Первый камень в основание здания был заложен в мае 1902 года, однако строительство продвигалось медленно и в итоге обошлось в 9 млн долларов. В 1910 году были установлены более 120 км (75 миль) книжных полок, ещё год ушёл на перевозку книг из библиотек Ленокса и Астора и их размещение на полках.</w:t>
      </w:r>
      <w:r>
        <w:rPr>
          <w:position w:val="10"/>
        </w:rPr>
        <w:t>[8]</w:t>
      </w:r>
    </w:p>
    <w:p w:rsidR="00E60C9C" w:rsidRDefault="005437EE">
      <w:pPr>
        <w:pStyle w:val="a3"/>
      </w:pPr>
      <w:r>
        <w:t>23 мая 1911 состоялась официальная церемония открытия, которой руководил президент Тафт. На следующий день в новую библиотеку пригласили посетителей. На день открытия в фондах содержалось более 1 млн книг. Заданный уровень исследовательской работы поддерживал в дальнейшем доктор Генри Миллер Линденберг, служивший директором библиотеки в 1934-1941 годах.</w:t>
      </w:r>
      <w:r>
        <w:rPr>
          <w:position w:val="10"/>
        </w:rPr>
        <w:t>[11]</w:t>
      </w:r>
      <w:r>
        <w:t xml:space="preserve"> Нью-Йоркская публичная библиотека сразу же стала одной из крупнейших в стране и составила важную часть интеллектуальной жизни Америки.</w:t>
      </w:r>
    </w:p>
    <w:p w:rsidR="00E60C9C" w:rsidRDefault="005437EE">
      <w:pPr>
        <w:pStyle w:val="a3"/>
        <w:rPr>
          <w:position w:val="10"/>
        </w:rPr>
      </w:pPr>
      <w:r>
        <w:t>Судя по журналам выдачи книг, один из первых посетителей новой библиотеки взял «Нравственные идеалы нашего времени» Н. Я. Грота, книгу, исследующую творчество Льва Толстого и Фридриха Ницше. Читатель заполнил листок-требование в 9:08 утра и получил книгу всего через 6 минут.</w:t>
      </w:r>
      <w:r>
        <w:rPr>
          <w:position w:val="10"/>
        </w:rPr>
        <w:t>[8]</w:t>
      </w:r>
    </w:p>
    <w:p w:rsidR="00E60C9C" w:rsidRDefault="005437EE">
      <w:pPr>
        <w:pStyle w:val="a3"/>
        <w:rPr>
          <w:position w:val="10"/>
        </w:rPr>
      </w:pPr>
      <w:r>
        <w:t>Два знаменитых каменных льва, охраняющих вход, были созданы скульптором Эдвардом Кларком Поттером (англ.). Первоначально статуи называли Лео Астор и Лео Ленокс, в честь основателей библиотеки. Затем эти «имена» превратились в «Леди Астор» и «Лорд Ленокс», хотя оба льва — самцы. В 1930 году мэр Нью-Йорка Ла Гардиа дал статуям прозвища «Терпение» и «Стойкость», считая, что эти качества понадобятся жителям города, чтобы преодолеть Великую депрессию. «Терпение» находится на южной стороне (по левую руку, если встать лицом к входу), а «Стойкость» — на северной.</w:t>
      </w:r>
      <w:r>
        <w:rPr>
          <w:position w:val="10"/>
        </w:rPr>
        <w:t>[8]</w:t>
      </w:r>
    </w:p>
    <w:p w:rsidR="00E60C9C" w:rsidRDefault="005437EE">
      <w:pPr>
        <w:pStyle w:val="a3"/>
        <w:rPr>
          <w:position w:val="10"/>
        </w:rPr>
      </w:pPr>
      <w:r>
        <w:t>Главный читальный зал Научной библиотеки (комната 315) представляет собой величественное помещение 23,8 м (78 футов) в ширину и 90,5 м (297 футов) в длину, высота потолков в зале составляет 15,8 м (52 фута). Нижний уровень зала и балкон занимают ряды открытых полок, уставленных тысячами справочников. Высокие окна и тяжёлые люстры дают необходимый свет; большая часть мебели, находящейся в зале — удобные кресла и прочные столы с латунными лампами на них. Уже в наши дни в зале появилось компьютерное оборудование, обеспечивающее доступ к библиотечным коллекциям и Интернету, а также доки для ноутбуков. Отдельные залы посвящены выдающимся авторам и учёным, многие из которых занимались исследованиями в библиотеке.</w:t>
      </w:r>
      <w:r>
        <w:rPr>
          <w:position w:val="10"/>
        </w:rPr>
        <w:t>[8]</w:t>
      </w:r>
    </w:p>
    <w:p w:rsidR="00E60C9C" w:rsidRDefault="005437EE">
      <w:pPr>
        <w:pStyle w:val="a3"/>
        <w:rPr>
          <w:position w:val="10"/>
        </w:rPr>
      </w:pPr>
      <w:r>
        <w:t>В 1965 году зданию был присвоен статус национального исторического памятника.</w:t>
      </w:r>
      <w:r>
        <w:rPr>
          <w:position w:val="10"/>
        </w:rPr>
        <w:t>[12]</w:t>
      </w:r>
    </w:p>
    <w:p w:rsidR="00E60C9C" w:rsidRDefault="005437EE">
      <w:pPr>
        <w:pStyle w:val="a3"/>
      </w:pPr>
      <w:r>
        <w:t>На протяжении десятилетий в системе появлялись новые и новые филиалы, и научная коллекция росла, пока в 1970-х не стало ясно, что фонды библиотеки в конце концов перерастут существующее здание. В 1980-х центральная научная библиотека добавила к уже имевшемуся пространству более 12 тысяч м2 и буквально километры книжных полок — в расчёте на будущие приобретения. Такое расширение потребовало значительной перестройки, и на время земляных работ Брайант-парк (англ.), находящийся к западу от здания библиотеки, был закрыт для посещения. Новые библиотечные хранилища находятся ниже уровня земли, и после окончания строительства парк был восстановлен.</w:t>
      </w:r>
    </w:p>
    <w:p w:rsidR="00E60C9C" w:rsidRDefault="005437EE">
      <w:pPr>
        <w:pStyle w:val="a3"/>
        <w:rPr>
          <w:position w:val="10"/>
        </w:rPr>
      </w:pPr>
      <w:r>
        <w:t>17 июля 2007 года всех находившихся в здании библиотеки пришлось срочно эвакуировать, а окрестности оцепила полиция: через дорогу от здания нашли подозрительный свёрток. Позже выяснилось, что в нём была старая одежда.</w:t>
      </w:r>
      <w:r>
        <w:rPr>
          <w:position w:val="10"/>
        </w:rPr>
        <w:t>[13]</w:t>
      </w:r>
    </w:p>
    <w:p w:rsidR="00E60C9C" w:rsidRDefault="005437EE">
      <w:pPr>
        <w:pStyle w:val="a3"/>
        <w:rPr>
          <w:position w:val="10"/>
        </w:rPr>
      </w:pPr>
      <w:r>
        <w:t>В течение трёх десятилетий, до 2007 года, интерьер здания постепенно обновлялся.</w:t>
      </w:r>
      <w:r>
        <w:rPr>
          <w:position w:val="10"/>
        </w:rPr>
        <w:t>[14]</w:t>
      </w:r>
    </w:p>
    <w:p w:rsidR="00E60C9C" w:rsidRDefault="005437EE">
      <w:pPr>
        <w:pStyle w:val="a3"/>
        <w:rPr>
          <w:position w:val="10"/>
        </w:rPr>
      </w:pPr>
      <w:r>
        <w:t>20 декабря 2007 года было объявлено о запланированной реконструкции внешней отделки здания, пострадавшей от погоды и загрязнения воздуха. На проведение работ отведено 3 года, общая стоимость проекта составляет 50 млн долларов.</w:t>
      </w:r>
      <w:r>
        <w:rPr>
          <w:position w:val="10"/>
        </w:rPr>
        <w:t>[15]</w:t>
      </w:r>
      <w:r>
        <w:t xml:space="preserve"> За проектом наблюдает компания Wiss, Janney, Elstner Associates, Inc., которая ранее уже занималась реконструкцией фасадов Метрополитен-музея и гранитной отделки Американского музея естественной истории.</w:t>
      </w:r>
      <w:r>
        <w:rPr>
          <w:position w:val="10"/>
        </w:rPr>
        <w:t>[16]</w:t>
      </w:r>
      <w:r>
        <w:t xml:space="preserve"> Проект реставрации обеспечен пожертвованием Стивена Шварцмана (англ.) (100 млн долларов), чьё имя будет высечено на основаниях колонн, окружающих входы в здание. Окончание работ запланировано на 2010 год.</w:t>
      </w:r>
      <w:r>
        <w:rPr>
          <w:position w:val="10"/>
        </w:rPr>
        <w:t>[17]</w:t>
      </w:r>
    </w:p>
    <w:p w:rsidR="00E60C9C" w:rsidRDefault="005437EE">
      <w:pPr>
        <w:pStyle w:val="31"/>
        <w:numPr>
          <w:ilvl w:val="0"/>
          <w:numId w:val="0"/>
        </w:numPr>
      </w:pPr>
      <w:r>
        <w:t>1.2. Другие научные подразделения</w:t>
      </w:r>
    </w:p>
    <w:p w:rsidR="00E60C9C" w:rsidRDefault="005437EE">
      <w:pPr>
        <w:pStyle w:val="a3"/>
      </w:pPr>
      <w:r>
        <w:t xml:space="preserve">Даже несмотря на значительное расширение центральной научной библиотеки на 42-й улице, в 1990-х было принято решение перенести часть литературы о науке, технологии и бизнесе в другое место. В качестве такого места выбрали пустовавший универмаг Б. Альтмана на 34-й улице. В 1995, в год столетия со дня основания библиотеки, открылась для посещения Библиотека науки, промышленности и бизнеса (англ. </w:t>
      </w:r>
      <w:r>
        <w:rPr>
          <w:i/>
          <w:iCs/>
        </w:rPr>
        <w:t>Science, Industry and Business Library (SIBL)</w:t>
      </w:r>
      <w:r>
        <w:t>). Авторы проекта — Gwathmey Siegel &amp; Associates of Manhattan. После открытия филиала на 34-й улице Центральная научная библиотека на 42-й улице была переименована в Библиотеку гуманитарных и общественных наук.</w:t>
      </w:r>
    </w:p>
    <w:p w:rsidR="00E60C9C" w:rsidRDefault="005437EE">
      <w:pPr>
        <w:pStyle w:val="a3"/>
      </w:pPr>
      <w:r>
        <w:t>На сегодняшний день в систему научных библиотек Нью-Йоркской публичной библиотеки входят четыре библиотеки с общим фондом около 44 млн книг. Всего (учитывая фонды филиалов) в научных библиотеках хранится порядка 50,6 млн книг. Библиотека гуманитарных и общественных наук на 42-й улице по-прежнему остаётся сердцем системы научных библиотек, однако быстро набирает влияние более молодая Библиотека науки, промышленности и бизнеса, широко использующая современные электронные ресурсы. На сегодняшний день в ней хранится около 2 млн книг и порядка 60 тыс. периодических изданий. Библиотека науки, промышленности и бизнеса является крупнейшей в США библиотекой, посвящённой науке и бизнесу.</w:t>
      </w:r>
      <w:r>
        <w:rPr>
          <w:position w:val="10"/>
        </w:rPr>
        <w:t>[18]</w:t>
      </w:r>
      <w:r>
        <w:t xml:space="preserve"> Другие две научных библиотеки системы — это Шомбургский центр афроамериканских исследований и культуры, расположенный на 135й улице и Ленокс-авеню в Гарлеме, и Нью-Йоркская публичная библиотека исполнительских видов искусства, находящаяся в Линкольн-центре. Помимо справочной литературы, находящейся в читальных залах этих научных библиотек, в Библиотеке науки, промышленности и бизнеса и Библиотеке исполнительских видов искусства книги можно брать на дом, причём научный абонемент находится под управлением филиалов.</w:t>
      </w:r>
    </w:p>
    <w:p w:rsidR="00E60C9C" w:rsidRDefault="005437EE">
      <w:pPr>
        <w:pStyle w:val="31"/>
        <w:numPr>
          <w:ilvl w:val="0"/>
          <w:numId w:val="0"/>
        </w:numPr>
      </w:pPr>
      <w:r>
        <w:t>3.2.1. Критика</w:t>
      </w:r>
    </w:p>
    <w:p w:rsidR="00E60C9C" w:rsidRDefault="005437EE">
      <w:pPr>
        <w:pStyle w:val="a3"/>
        <w:rPr>
          <w:position w:val="10"/>
        </w:rPr>
      </w:pPr>
      <w:r>
        <w:t>Сокращение фондов библиотеки и спектра её услуг является постоянным источником критики с 2004 года, когда директором научных библиотек стал Дэвид Ферриеро.</w:t>
      </w:r>
      <w:r>
        <w:rPr>
          <w:position w:val="10"/>
        </w:rPr>
        <w:t>[19]</w:t>
      </w:r>
      <w:r>
        <w:t xml:space="preserve"> Руководство Нью-Йоркской публичной библиотеки поручало фирме «Booz Allen Hamilton» исследовать состояние дел во вверенной им организации, и Ферриеро назвал полученный отчёт большим шагом «в процессе обновления библиотеки».</w:t>
      </w:r>
      <w:r>
        <w:rPr>
          <w:position w:val="10"/>
        </w:rPr>
        <w:t>[20]</w:t>
      </w:r>
      <w:r>
        <w:t xml:space="preserve"> Впрочем, когда та же фирма представила сходные рекомендации Библиотеке Конгресса, её старший библиотекарь Джеймс Биллингтон отверг их.</w:t>
      </w:r>
      <w:r>
        <w:rPr>
          <w:position w:val="10"/>
        </w:rPr>
        <w:t>[21]</w:t>
      </w:r>
    </w:p>
    <w:p w:rsidR="00E60C9C" w:rsidRDefault="005437EE">
      <w:pPr>
        <w:pStyle w:val="a3"/>
        <w:rPr>
          <w:position w:val="10"/>
        </w:rPr>
      </w:pPr>
      <w:r>
        <w:t>Нью-Йоркская публичная библиотека объявила о своём участии в проекте Библиотечный проект Google Books (англ.), в ходе которого, согласно соглашениям между Google и крупнейшими библиотеками мира, серия книг, находящихся в общественном достоянии, должна быть отсканирована и предоставлена в открытый доступ в режиме онлайн.</w:t>
      </w:r>
      <w:r>
        <w:rPr>
          <w:position w:val="10"/>
        </w:rPr>
        <w:t>[22]</w:t>
      </w:r>
      <w:r>
        <w:t xml:space="preserve"> Переговоры между партнёрами привели к предположениям с обеих сторон о том, как библиотеки могут развиваться в будущем.</w:t>
      </w:r>
      <w:r>
        <w:rPr>
          <w:position w:val="10"/>
        </w:rPr>
        <w:t>[23]</w:t>
      </w:r>
      <w:r>
        <w:t xml:space="preserve"> Согласно условиям соглашения, данные не смогут найти другие поисковые движки, не разрешается также их скачивание и дальнейшее распространение.</w:t>
      </w:r>
      <w:r>
        <w:rPr>
          <w:position w:val="10"/>
        </w:rPr>
        <w:t>[24]</w:t>
      </w:r>
    </w:p>
    <w:p w:rsidR="00E60C9C" w:rsidRDefault="00E60C9C">
      <w:pPr>
        <w:pStyle w:val="a3"/>
      </w:pPr>
    </w:p>
    <w:p w:rsidR="00E60C9C" w:rsidRDefault="00E60C9C">
      <w:pPr>
        <w:pStyle w:val="a3"/>
      </w:pPr>
    </w:p>
    <w:p w:rsidR="00E60C9C" w:rsidRDefault="005437EE">
      <w:pPr>
        <w:pStyle w:val="21"/>
        <w:pageBreakBefore/>
        <w:numPr>
          <w:ilvl w:val="0"/>
          <w:numId w:val="0"/>
        </w:numPr>
      </w:pPr>
      <w:r>
        <w:t xml:space="preserve">2. Филиалы </w:t>
      </w:r>
    </w:p>
    <w:p w:rsidR="00E60C9C" w:rsidRDefault="005437EE">
      <w:pPr>
        <w:pStyle w:val="a3"/>
      </w:pPr>
      <w:r>
        <w:t xml:space="preserve">Нью-Йоркская публичная библиотека осуществляет свои обязанности в качестве публичной абонементной библиотеки, управляя филиалами в Бронксе, Манхэттене и Статен-Айленде, среди которых Средне-Манхэттенская библиотека (англ. </w:t>
      </w:r>
      <w:r>
        <w:rPr>
          <w:i/>
          <w:iCs/>
        </w:rPr>
        <w:t>Mid-Manhattan Library</w:t>
      </w:r>
      <w:r>
        <w:t>), Библиотека Эндрю Хейскелла (где хранятся книги, отпечатанные шрифтом Брайля и аудиокниги для людей с проблемами зрения), абонементы Библиотеки науки, промышленности и бизнеса и Библиотеки исполнительских видов искусства. Эти абонементы предлагают широкий набор услуг, программ и коллекций, среди которых знаменитая коллекция живописи в Средне-Манхэттенской библиотеке и медиа-центр в Доннелле.</w:t>
      </w:r>
    </w:p>
    <w:p w:rsidR="00E60C9C" w:rsidRDefault="005437EE">
      <w:pPr>
        <w:pStyle w:val="a3"/>
      </w:pPr>
      <w:r>
        <w:t>Из 82 филиалов библиотечной системы 35 находятся в Манхэттене, 34 в Бронксе и 12 в Статен-Айленде.</w:t>
      </w:r>
    </w:p>
    <w:p w:rsidR="00E60C9C" w:rsidRDefault="005437EE">
      <w:pPr>
        <w:pStyle w:val="31"/>
        <w:numPr>
          <w:ilvl w:val="0"/>
          <w:numId w:val="0"/>
        </w:numPr>
      </w:pPr>
      <w:r>
        <w:t>3.2.1. Критика</w:t>
      </w:r>
    </w:p>
    <w:p w:rsidR="00E60C9C" w:rsidRDefault="005437EE">
      <w:pPr>
        <w:pStyle w:val="a3"/>
        <w:rPr>
          <w:position w:val="10"/>
        </w:rPr>
      </w:pPr>
      <w:r>
        <w:t>Продажа бывшей Библиотеки Доннелла, получавшей отдельное финансирование, получила свою долю критики.</w:t>
      </w:r>
      <w:r>
        <w:rPr>
          <w:position w:val="10"/>
        </w:rPr>
        <w:t>[25]</w:t>
      </w:r>
      <w:r>
        <w:t xml:space="preserve"> Ликвидация библиотечного центра означала также расформирование коллекций детской, юношеской и иностранной литературы. Медиа-центр Доннелла также прекратил существование, его отдельные части перенесли в другие филиалы.</w:t>
      </w:r>
      <w:r>
        <w:rPr>
          <w:position w:val="10"/>
        </w:rPr>
        <w:t>[26]</w:t>
      </w:r>
    </w:p>
    <w:p w:rsidR="00E60C9C" w:rsidRDefault="005437EE">
      <w:pPr>
        <w:pStyle w:val="a3"/>
        <w:rPr>
          <w:position w:val="10"/>
        </w:rPr>
      </w:pPr>
      <w:r>
        <w:t>Руководство библиотеки преподносит эти изменения как путь к новым видам деятельности,</w:t>
      </w:r>
      <w:r>
        <w:rPr>
          <w:position w:val="10"/>
        </w:rPr>
        <w:t>[27]</w:t>
      </w:r>
      <w:r>
        <w:t xml:space="preserve"> но реструктуризация привела к увольнениям некоторых специалистов-библиотекарей с большим стажем работы.</w:t>
      </w:r>
      <w:r>
        <w:rPr>
          <w:position w:val="10"/>
        </w:rPr>
        <w:t>[28]</w:t>
      </w:r>
    </w:p>
    <w:p w:rsidR="00E60C9C" w:rsidRDefault="005437EE">
      <w:pPr>
        <w:pStyle w:val="21"/>
        <w:pageBreakBefore/>
        <w:numPr>
          <w:ilvl w:val="0"/>
          <w:numId w:val="0"/>
        </w:numPr>
      </w:pPr>
      <w:r>
        <w:t xml:space="preserve">3. Службы </w:t>
      </w:r>
    </w:p>
    <w:p w:rsidR="00E60C9C" w:rsidRDefault="005437EE">
      <w:pPr>
        <w:pStyle w:val="31"/>
        <w:numPr>
          <w:ilvl w:val="0"/>
          <w:numId w:val="0"/>
        </w:numPr>
      </w:pPr>
      <w:r>
        <w:t>3.1. ASK NYPL</w:t>
      </w:r>
    </w:p>
    <w:p w:rsidR="00E60C9C" w:rsidRDefault="005437EE">
      <w:pPr>
        <w:pStyle w:val="a3"/>
      </w:pPr>
      <w:r>
        <w:t>С 1968 года важной частью справочной системы Нью-Йоркской публичной библиотеки является Телефонная справочная, хотя в меньших масштабах эта служба начала действовать много раньше. В наше время служба называется ASK NYPL, работает круглосуточно и даёт ответы по телефону и через Интернет — при помощи чата, электронной почты и через веб-сайт библиотеки. Вопросы можно задавать на испанском и английском.</w:t>
      </w:r>
    </w:p>
    <w:p w:rsidR="00E60C9C" w:rsidRDefault="005437EE">
      <w:pPr>
        <w:pStyle w:val="a3"/>
      </w:pPr>
      <w:r>
        <w:t>В 2007 году служба выполнила почти 70 тыс. информационных запросов. Вопросы бывают самыми разными, от серьёзных и жизненно важных (звонок из Нового Орлеана от человека, потерявшего свидетельство о рождении во время урагана Катрина и желавшего узнать, как получить копию свидетельства — в конце концов выяснилось, что он родился в Бруклине) до забавных (писатель, работавший над рассказом, интересовался историей сыра горгонзола). В 1992 году подборка самых необычных и интересных вопросов стала основой книги «Книга ответов: Самые необычные и интересные вопросы, поступавшие в справочную Нью-Йоркской библиотеки», вышедшей в издательстве «Fireside Books». Среди задававших вопросы были газетные репортёры, писатели, знаменитости, учёные, секретари, исполнительные директора — буквально кто угодно.</w:t>
      </w:r>
    </w:p>
    <w:p w:rsidR="00E60C9C" w:rsidRDefault="005437EE">
      <w:pPr>
        <w:pStyle w:val="a3"/>
        <w:rPr>
          <w:position w:val="10"/>
        </w:rPr>
      </w:pPr>
      <w:r>
        <w:t>С 2008 года справочные вопросы принимаются по номеру 917-ASK-NYPL, который легко запомнить. Каждый день, кроме воскресений и праздничных дней, с 9:00 до 18:00 EST любой абонент, вне зависимости от возраста и местонахождения, может набрать 917-275-6975 и задать вопрос. Работники библиотеки не отвечают на вопросы из кроссвордов и викторин, не выполняют домашние задания для детей и не отвечают на философские вопросы.</w:t>
      </w:r>
      <w:r>
        <w:rPr>
          <w:position w:val="10"/>
        </w:rPr>
        <w:t>[29]</w:t>
      </w:r>
    </w:p>
    <w:p w:rsidR="00E60C9C" w:rsidRDefault="005437EE">
      <w:pPr>
        <w:pStyle w:val="31"/>
        <w:numPr>
          <w:ilvl w:val="0"/>
          <w:numId w:val="0"/>
        </w:numPr>
      </w:pPr>
      <w:r>
        <w:t xml:space="preserve">3.2. Веб-сайт </w:t>
      </w:r>
    </w:p>
    <w:p w:rsidR="00E60C9C" w:rsidRDefault="005437EE">
      <w:pPr>
        <w:pStyle w:val="a3"/>
      </w:pPr>
      <w:r>
        <w:t>Сайт Нью-Йоркской публичной библиотеки (</w:t>
      </w:r>
      <w:r>
        <w:rPr>
          <w:position w:val="10"/>
        </w:rPr>
        <w:t>[3]</w:t>
      </w:r>
      <w:r>
        <w:t>) обеспечивает доступ к библиотечным каталогам, онлайн-коллекциям и подписным базам данных, а также содержит информацию о предстоящих событиях в библиотечной системе, выставках, компьютерных курсах и курсах английского как второго языка. Два онлайн-каталога,LEO (поиск в абонементных фондах) and CATNYP (поиск в фондах научных библиотек), позволяют искать необходимые книги, журналы или другие материалы в фондах библиотеки. Система LEO позволяет владельцам специальных карточек заказывать доставку книг между любыми двумя подразделениями библиотеки.</w:t>
      </w:r>
    </w:p>
    <w:p w:rsidR="00E60C9C" w:rsidRDefault="005437EE">
      <w:pPr>
        <w:pStyle w:val="a3"/>
      </w:pPr>
      <w:r>
        <w:t>Нью-Йоркская публичная библиотека также даёт владельцам карточек бесплатный доступ с домашних компьютеров к тысячам современных и исторических журналов, газет, научных журналов и справочников, содержащимся в подписных базах данных, таких как EBSCOhost, в которой хранятся полные тексты наиболее известных газет, полный текст New York Times (с 1995 по настоящее время), Gale's Ready Reference Shelf, в которой содержится Энциклопедия Ассоциаций и каталоги периодики, Книги в печати и Ulrich's Periodicals Directory.</w:t>
      </w:r>
    </w:p>
    <w:p w:rsidR="00E60C9C" w:rsidRDefault="005437EE">
      <w:pPr>
        <w:pStyle w:val="a3"/>
      </w:pPr>
      <w:r>
        <w:t xml:space="preserve">Цифровая галерея Нью-Йоркской публичной библиотеки </w:t>
      </w:r>
      <w:r>
        <w:rPr>
          <w:position w:val="10"/>
        </w:rPr>
        <w:t>[4]</w:t>
      </w:r>
      <w:r>
        <w:t xml:space="preserve"> представляет собой базу данных из более чем 700 тыс. оцифрованных изображений из коллекций библиотеки. Цифровая галерея вошла в число пятидесяти лучших сайтов 2005 года по версии журнала Time (см. 50 Coolest Websites of 2005) и получила звание лучшего научного сайта 2006 года от международной группы музейных работников (см. Best Research Site of 2006).</w:t>
      </w:r>
    </w:p>
    <w:p w:rsidR="00E60C9C" w:rsidRDefault="005437EE">
      <w:pPr>
        <w:pStyle w:val="a3"/>
      </w:pPr>
      <w:r>
        <w:t>Среди других баз данных, доступных только из библиотеки — журналы Nature, IEEE, Wiley, архивы журнала Wall Street Journal, а также Factiva.</w:t>
      </w:r>
    </w:p>
    <w:p w:rsidR="00E60C9C" w:rsidRDefault="005437EE">
      <w:pPr>
        <w:pStyle w:val="41"/>
        <w:numPr>
          <w:ilvl w:val="0"/>
          <w:numId w:val="0"/>
        </w:numPr>
      </w:pPr>
      <w:r>
        <w:t>Критика</w:t>
      </w:r>
    </w:p>
    <w:p w:rsidR="00E60C9C" w:rsidRDefault="005437EE">
      <w:pPr>
        <w:pStyle w:val="a3"/>
        <w:rPr>
          <w:position w:val="10"/>
        </w:rPr>
      </w:pPr>
      <w:r>
        <w:t>Новый стратегический курс Нью-Йоркской публичной библиотеки, принятый в 2006 году, предполагает слияние районных филиалов и научных библиотек в «единую NYPL». Среди организационных изменений — появление единого онлайн-каталога для всех фондов и новых библиотечных карточек, действующих как в районных филиалах, так и в научных библиотеках.</w:t>
      </w:r>
      <w:r>
        <w:rPr>
          <w:position w:val="10"/>
        </w:rPr>
        <w:t>[26]</w:t>
      </w:r>
    </w:p>
    <w:p w:rsidR="00E60C9C" w:rsidRDefault="005437EE">
      <w:pPr>
        <w:pStyle w:val="a3"/>
        <w:rPr>
          <w:position w:val="10"/>
        </w:rPr>
      </w:pPr>
      <w:r>
        <w:t>Несмотря на заверения пресс-служб, процесс обновления онлайн-каталогов и веб-сайта, начавшийся в 2009 году, проходил не слишком гладко: как руководители, так и работники библиотеки время от времени оказывались в замешательстве по поводу того, как работать с новой системой. После первоначального внедрения новой системы вновь последовали ободряющие пресс-релизы, а в районных филиалах и научных библиотеках разместили уведомления об изменениях.</w:t>
      </w:r>
      <w:r>
        <w:rPr>
          <w:position w:val="10"/>
        </w:rPr>
        <w:t>[30]</w:t>
      </w:r>
    </w:p>
    <w:p w:rsidR="00E60C9C" w:rsidRDefault="005437EE">
      <w:pPr>
        <w:pStyle w:val="21"/>
        <w:pageBreakBefore/>
        <w:numPr>
          <w:ilvl w:val="0"/>
          <w:numId w:val="0"/>
        </w:numPr>
      </w:pPr>
      <w:r>
        <w:t>4. Библиотечная полиция</w:t>
      </w:r>
    </w:p>
    <w:p w:rsidR="00E60C9C" w:rsidRDefault="005437EE">
      <w:pPr>
        <w:pStyle w:val="a3"/>
      </w:pPr>
      <w:r>
        <w:t>Нью-Йоркская публичная библиотека содержит подразделение специальных патрульных, в задачи которых входит поддержание порядка и обеспечение безопасности в различных филиалах библиотеки, а также следователей, наблюдающих за безопасностью библиотечных объектов. Этим должностным лицам разрешено арестовывать нарушителей — в соответствии с уголовным правом штата Нью-Йорк. В то же время некоторые из филиалов библиотеки прибегают к услугам охранных агентств для обеспечения должной безопасности.</w:t>
      </w:r>
    </w:p>
    <w:p w:rsidR="00E60C9C" w:rsidRDefault="005437EE">
      <w:pPr>
        <w:pStyle w:val="21"/>
        <w:pageBreakBefore/>
        <w:numPr>
          <w:ilvl w:val="0"/>
          <w:numId w:val="0"/>
        </w:numPr>
      </w:pPr>
      <w:r>
        <w:t xml:space="preserve">5. В популярной культуре </w:t>
      </w:r>
    </w:p>
    <w:p w:rsidR="00E60C9C" w:rsidRDefault="005437EE">
      <w:pPr>
        <w:pStyle w:val="31"/>
        <w:numPr>
          <w:ilvl w:val="0"/>
          <w:numId w:val="0"/>
        </w:numPr>
      </w:pPr>
      <w:r>
        <w:t>5.1. Фильмы</w:t>
      </w:r>
    </w:p>
    <w:p w:rsidR="00E60C9C" w:rsidRDefault="005437EE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Нью-Йоркская публичная библиотека часто появлялась в кинофильмах. В частности, она служит фоном для развития центральной сюжетной линии в фильме Человек-паук (2002) и основным местом действия в фильме-катастрофе «Послезавтра» (2004). В фильме The Wiz (фильм) (англ.), адаптации одноименного бродвейского мюзикла, вышедшей в 1978 году, Дороти и Тото случайно оказываются у здания Библиотеки, и одна из статуй-львов оживает и присоединяется к друзьям в их путешествии из страны Оз.</w:t>
      </w:r>
    </w:p>
    <w:p w:rsidR="00E60C9C" w:rsidRDefault="005437EE">
      <w:pPr>
        <w:pStyle w:val="a3"/>
        <w:numPr>
          <w:ilvl w:val="0"/>
          <w:numId w:val="6"/>
        </w:numPr>
        <w:tabs>
          <w:tab w:val="left" w:pos="707"/>
        </w:tabs>
        <w:spacing w:after="0"/>
        <w:rPr>
          <w:position w:val="10"/>
        </w:rPr>
      </w:pPr>
      <w:r>
        <w:t>В фильме Охотники за привидениями (1984) трое главных героев сталкиваются с призраком библиотекаря по имени Элеонора Твитти. Происхождение призрака и история Нью-Йоркской публичной библиотеки раскрываются в видеоигре по мотивам фильма «Ghostbusters: The Video Game». В мае 2010 года комедийная труппа «Improv Everywhere» исполнила в главном читальном зале библиотеке короткое рекламное представление по мотивам «Охотников за привидениями».</w:t>
      </w:r>
      <w:r>
        <w:rPr>
          <w:position w:val="10"/>
        </w:rPr>
        <w:t>[31]</w:t>
      </w:r>
    </w:p>
    <w:p w:rsidR="00E60C9C" w:rsidRDefault="005437EE">
      <w:pPr>
        <w:pStyle w:val="a3"/>
        <w:numPr>
          <w:ilvl w:val="0"/>
          <w:numId w:val="6"/>
        </w:numPr>
        <w:tabs>
          <w:tab w:val="left" w:pos="707"/>
        </w:tabs>
      </w:pPr>
      <w:r>
        <w:t>Кроме того, библиотека появляется или упоминается в следующих фильмах: «42-я улица» (1933), «Портрет Дженни» (1948), «Завтрак у Тиффани» (1961), «Ты теперь большой мальчик» (1966), «Глава вторая» (1979), «Побег из Нью-Йорка» (1981), «Что касается Генри» (1991), «Афера Томаса Крауна» (1999), «Машина времени» (2002), а также «Секс в большом городе» (2008).</w:t>
      </w:r>
    </w:p>
    <w:p w:rsidR="00E60C9C" w:rsidRDefault="005437EE">
      <w:pPr>
        <w:pStyle w:val="31"/>
        <w:numPr>
          <w:ilvl w:val="0"/>
          <w:numId w:val="0"/>
        </w:numPr>
      </w:pPr>
      <w:r>
        <w:t>5.2. Телевидение</w:t>
      </w:r>
    </w:p>
    <w:p w:rsidR="00E60C9C" w:rsidRDefault="005437EE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Нью-Йоркская публичная библиотека была показана в пилотной серии сериала «Traveler» (телеканал ABC) под вымышленным названием «Дрекслерский музей искусства» (</w:t>
      </w:r>
      <w:r>
        <w:rPr>
          <w:i/>
          <w:iCs/>
        </w:rPr>
        <w:t>Drexler Museum Of Art</w:t>
      </w:r>
      <w:r>
        <w:t>).</w:t>
      </w:r>
    </w:p>
    <w:p w:rsidR="00E60C9C" w:rsidRDefault="005437EE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В мультсериале «Футурама» (серия «The Day the Earth Stood Stupid») Фрай сразился с огромным мозгом в одном из залов библиотеки.</w:t>
      </w:r>
    </w:p>
    <w:p w:rsidR="00E60C9C" w:rsidRDefault="005437EE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В одной из серий ситкома «Сайнфелд» Космо Крамер (Майкл Ричардс) встречается с библиотекарем из NYPL, Джерри Сайнфилд не даёт покоя библиотечный полицейский (Филипп Бейкер Холл) из-за штрафов за просроченные книги, а Джордж Костанца (Джейсон Александр) встречает свою бывшую учительницу физкультуры, которая осталась без крыши над головой и теперь живёт на ступеньках библиотеки.</w:t>
      </w:r>
    </w:p>
    <w:p w:rsidR="00E60C9C" w:rsidRDefault="005437EE">
      <w:pPr>
        <w:pStyle w:val="a3"/>
        <w:numPr>
          <w:ilvl w:val="0"/>
          <w:numId w:val="5"/>
        </w:numPr>
        <w:tabs>
          <w:tab w:val="left" w:pos="707"/>
        </w:tabs>
      </w:pPr>
      <w:r>
        <w:t>В Нью-Йоркской публичной библиотеке происходит большая часть действия «Постоянства памяти», одиннадцатой части телесериала Карла Сагана «Cosmos: A Personal Voyage (англ.)».</w:t>
      </w:r>
    </w:p>
    <w:p w:rsidR="00E60C9C" w:rsidRDefault="005437EE">
      <w:pPr>
        <w:pStyle w:val="31"/>
        <w:numPr>
          <w:ilvl w:val="0"/>
          <w:numId w:val="0"/>
        </w:numPr>
      </w:pPr>
      <w:r>
        <w:t>5.3. Проза</w:t>
      </w:r>
    </w:p>
    <w:p w:rsidR="00E60C9C" w:rsidRDefault="005437EE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Линн Шарон Шварц, «The Writing on the Wall» (2005): учёный-языковед работает в Нью-Йоркской публичной библиотеке, пытаясь бороться с воспоминаниями, вызванными событиями 11 сентября.</w:t>
      </w:r>
    </w:p>
    <w:p w:rsidR="00E60C9C" w:rsidRDefault="005437EE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Синтия Озик, «Heir to the Glimmering World» (2004): события происходят незадолго до начала Второй мировой, учёный-беженец, покинувший гитлеровскую Германию, изучает в библиотеке материалы о караизме.</w:t>
      </w:r>
    </w:p>
    <w:p w:rsidR="00E60C9C" w:rsidRDefault="005437EE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Мэтью Рейли, «Contest» (1996): Нью-Йоркская публичная библиотека становится ареной межгалактических гладиаторских боёв, в результате чего здание оказывается полностью разрушенным.</w:t>
      </w:r>
    </w:p>
    <w:p w:rsidR="00E60C9C" w:rsidRDefault="005437EE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Джейн Смайли, детективный роман «Duplicate Keys» (1984): библиотекарь натыкается на два трупа.</w:t>
      </w:r>
    </w:p>
    <w:p w:rsidR="00E60C9C" w:rsidRDefault="005437EE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Джеффри Евгенидис, «Средний пол»: главная героиня посещает библиотеку, чтобы найти в словаре описание собственного состояния.</w:t>
      </w:r>
    </w:p>
    <w:p w:rsidR="00E60C9C" w:rsidRDefault="005437EE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Аллен Курцвейл, «The Grand Complication»: история о библиотекаре, использующем профессиональные навыки при поиске пропавшего музейного экспоната.</w:t>
      </w:r>
    </w:p>
    <w:p w:rsidR="00E60C9C" w:rsidRDefault="005437EE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Лоуренс Блохман, детектив «Death Walks in Marble Halls» (1942): убийство совершено при помощи медного стержня из шкафа для каталогов.</w:t>
      </w:r>
    </w:p>
    <w:p w:rsidR="00E60C9C" w:rsidRDefault="005437EE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Несколько беллетризированный портрет первого главы Еврейского отдела, Авраама Соломона Фрейдуса, встречается в «The Rise of David Levinsky» Аврома Кагана (1917).</w:t>
      </w:r>
    </w:p>
    <w:p w:rsidR="00E60C9C" w:rsidRDefault="005437EE">
      <w:pPr>
        <w:pStyle w:val="a3"/>
        <w:numPr>
          <w:ilvl w:val="0"/>
          <w:numId w:val="4"/>
        </w:numPr>
        <w:tabs>
          <w:tab w:val="left" w:pos="707"/>
        </w:tabs>
      </w:pPr>
      <w:r>
        <w:t>Линда Фэрстейн, «Lethal Legacy» (2009): действие, в основном, разворачивается вокруг Нью-Йоркской публичной библиотеки.</w:t>
      </w:r>
    </w:p>
    <w:p w:rsidR="00E60C9C" w:rsidRDefault="005437EE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Менее значительные упоминания можно найти в следующих книгах:</w:t>
      </w:r>
    </w:p>
    <w:p w:rsidR="00E60C9C" w:rsidRDefault="005437EE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Генри Сиднор Харрисон, «V.V.'s Eyes» (1913)</w:t>
      </w:r>
    </w:p>
    <w:p w:rsidR="00E60C9C" w:rsidRDefault="005437EE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Пэлем Грэнвил Вудхауз, «Дева в беде» (1919)</w:t>
      </w:r>
    </w:p>
    <w:p w:rsidR="00E60C9C" w:rsidRDefault="005437EE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Кристофер Морли, рассказ «Owd Bob» (книга «Mince Pie» (1919))</w:t>
      </w:r>
    </w:p>
    <w:p w:rsidR="00E60C9C" w:rsidRDefault="005437EE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Джеймс Болдуин, «Иди, вещай с горы» (1953)</w:t>
      </w:r>
    </w:p>
    <w:p w:rsidR="00E60C9C" w:rsidRDefault="005437EE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Бернард Маламуд, рассказ «Германский беженец» (сборник «Complete Stories» (1997); впервые напечатан в Saturday Evening Post в 1963 году)</w:t>
      </w:r>
    </w:p>
    <w:p w:rsidR="00E60C9C" w:rsidRDefault="005437EE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Стивен Кинг, «Воспламеняющая взглядом» (1980)</w:t>
      </w:r>
    </w:p>
    <w:p w:rsidR="00E60C9C" w:rsidRDefault="005437EE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Б. Дж. Шут, «The Good Woman» (1986)</w:t>
      </w:r>
    </w:p>
    <w:p w:rsidR="00E60C9C" w:rsidRDefault="005437EE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Сара Шульман, «Girls, Visions and Everything» (1986)</w:t>
      </w:r>
    </w:p>
    <w:p w:rsidR="00E60C9C" w:rsidRDefault="005437EE">
      <w:pPr>
        <w:pStyle w:val="a3"/>
        <w:numPr>
          <w:ilvl w:val="1"/>
          <w:numId w:val="3"/>
        </w:numPr>
        <w:tabs>
          <w:tab w:val="left" w:pos="1414"/>
        </w:tabs>
      </w:pPr>
      <w:r>
        <w:t>Исаак Башевис-Зингер, «Тени над Гудзоном» (1998)</w:t>
      </w:r>
    </w:p>
    <w:p w:rsidR="00E60C9C" w:rsidRDefault="005437EE">
      <w:pPr>
        <w:pStyle w:val="31"/>
        <w:numPr>
          <w:ilvl w:val="0"/>
          <w:numId w:val="0"/>
        </w:numPr>
      </w:pPr>
      <w:r>
        <w:t>5.4. Поэзия</w:t>
      </w:r>
    </w:p>
    <w:p w:rsidR="00E60C9C" w:rsidRDefault="005437EE">
      <w:pPr>
        <w:pStyle w:val="a3"/>
      </w:pPr>
      <w:r>
        <w:t>Как филиалы библиотеки, так и её центральное здание неоднократно встречаются в стихах, например:</w:t>
      </w:r>
    </w:p>
    <w:p w:rsidR="00E60C9C" w:rsidRDefault="005437E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Ричард Эберхарт, «Reading Room, The New York Public Library» (сборник «Collected Poems, 1930–1986» (1988))</w:t>
      </w:r>
    </w:p>
    <w:p w:rsidR="00E60C9C" w:rsidRDefault="005437E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Артур Гитерман, «The Book Line; Rivington Street Branch, New York Public Library» (сборник «Ballads of Old New York» (1920))</w:t>
      </w:r>
    </w:p>
    <w:p w:rsidR="00E60C9C" w:rsidRDefault="005437E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Лоуренс Ферлингетти, «Library Scene, Manhattan» («How to Paint Sunlight» (2001))</w:t>
      </w:r>
    </w:p>
    <w:p w:rsidR="00E60C9C" w:rsidRDefault="005437E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Мюриэл Рукейзер, «Nuns in the Wind» («The Collected Poems of Muriel Rukeyser» (2005))</w:t>
      </w:r>
    </w:p>
    <w:p w:rsidR="00E60C9C" w:rsidRDefault="005437E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Пол Блэкберн, «Graffiti» («The Collected Poems of Paul Blackburn» (1985))</w:t>
      </w:r>
    </w:p>
    <w:p w:rsidR="00E60C9C" w:rsidRDefault="005437E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Элвин Брукс Уайт, «Reading Room» («Poems and Sketches of E.B. White» (1981))</w:t>
      </w:r>
    </w:p>
    <w:p w:rsidR="00E60C9C" w:rsidRDefault="005437E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Сьюзен Томас, «New York Public Library» (антология «American Diaspora» (2001))</w:t>
      </w:r>
    </w:p>
    <w:p w:rsidR="00E60C9C" w:rsidRDefault="005437EE">
      <w:pPr>
        <w:pStyle w:val="a3"/>
        <w:numPr>
          <w:ilvl w:val="0"/>
          <w:numId w:val="2"/>
        </w:numPr>
        <w:tabs>
          <w:tab w:val="left" w:pos="707"/>
        </w:tabs>
      </w:pPr>
      <w:r>
        <w:t>Арн Цейтлин, стихотворение о библиотеках, второй том «Ale lider un poemes» (1967, 1970)</w:t>
      </w:r>
    </w:p>
    <w:p w:rsidR="00E60C9C" w:rsidRDefault="005437EE">
      <w:pPr>
        <w:pStyle w:val="31"/>
        <w:numPr>
          <w:ilvl w:val="0"/>
          <w:numId w:val="0"/>
        </w:numPr>
      </w:pPr>
      <w:r>
        <w:t>5.5. Другое</w:t>
      </w:r>
    </w:p>
    <w:p w:rsidR="00E60C9C" w:rsidRDefault="005437EE">
      <w:pPr>
        <w:pStyle w:val="a3"/>
      </w:pPr>
      <w:r>
        <w:t>Выдержки из мемуаров и эссе, где упоминается Нью-Йоркская публичная библиотека, вошли в антологию «Reading Rooms» (1991). Среди прочих в книге содержатся воспоминания Альфреда Казина, Генри Миллера и Кейт Саймон.</w:t>
      </w:r>
    </w:p>
    <w:p w:rsidR="00E60C9C" w:rsidRDefault="005437EE">
      <w:pPr>
        <w:pStyle w:val="a3"/>
      </w:pPr>
      <w:r>
        <w:t>Декорации, копирующие внешний вид библиотеки, хранятся также в Universal Studios Singapore и Universal Studios Florida.</w:t>
      </w:r>
    </w:p>
    <w:p w:rsidR="00E60C9C" w:rsidRDefault="005437EE">
      <w:pPr>
        <w:pStyle w:val="21"/>
        <w:pageBreakBefore/>
        <w:numPr>
          <w:ilvl w:val="0"/>
          <w:numId w:val="0"/>
        </w:numPr>
      </w:pPr>
      <w:r>
        <w:t>6. Другие библиотечные системы Нью-Йорка</w:t>
      </w:r>
    </w:p>
    <w:p w:rsidR="00E60C9C" w:rsidRDefault="005437EE">
      <w:pPr>
        <w:pStyle w:val="a3"/>
      </w:pPr>
      <w:r>
        <w:t>Нью-Йоркская публичная библиотека, обслуживающая Манхэттен, Бронкс и Статен-Айленд, является одной из трёх отдельных и независимых библиотечных систем Нью-Йорка. Другие две — Бруклинская публичная библиотека (англ.) и Публичная библиотека Квинса (англ.).</w:t>
      </w:r>
    </w:p>
    <w:p w:rsidR="00E60C9C" w:rsidRDefault="005437EE">
      <w:pPr>
        <w:pStyle w:val="a3"/>
      </w:pPr>
      <w:r>
        <w:t>Согласно последнему управленческому отчёту, составленному для мэра города, читатели распределились между библиотечными системами следующим образом: Нью-Йоркскую публичную библиотеку и Бруклинскую публичную библиотеку (всего 143 подразделения) за год посетили 15 млн человек, Публичную библиотеку Квинса (62 подразделения) — 20 млн человек.За 2006 год все три библиотечных системы обслужили 37 млн читателей.</w:t>
      </w:r>
    </w:p>
    <w:p w:rsidR="00E60C9C" w:rsidRDefault="005437EE">
      <w:pPr>
        <w:pStyle w:val="a3"/>
      </w:pPr>
      <w:r>
        <w:t>Список частных библиотек Нью-Йорка, некоторые из которых открыты для посещения, содержится в Директории специальных библиотек и информационных центров.</w:t>
      </w:r>
    </w:p>
    <w:p w:rsidR="00E60C9C" w:rsidRDefault="00E60C9C">
      <w:pPr>
        <w:pStyle w:val="a3"/>
      </w:pPr>
    </w:p>
    <w:p w:rsidR="00E60C9C" w:rsidRDefault="00E60C9C">
      <w:pPr>
        <w:pStyle w:val="a3"/>
      </w:pPr>
    </w:p>
    <w:p w:rsidR="00E60C9C" w:rsidRDefault="005437EE">
      <w:pPr>
        <w:pStyle w:val="21"/>
        <w:numPr>
          <w:ilvl w:val="0"/>
          <w:numId w:val="0"/>
        </w:numPr>
      </w:pPr>
      <w:r>
        <w:t>Внешние ссылки</w:t>
      </w:r>
    </w:p>
    <w:p w:rsidR="00E60C9C" w:rsidRDefault="005437E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 (рус.) Нью-Йоркская публичная библиотека</w:t>
      </w:r>
    </w:p>
    <w:p w:rsidR="00E60C9C" w:rsidRDefault="005437E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 (англ.) Нью-Йоркская публичная библиотека</w:t>
      </w:r>
    </w:p>
    <w:p w:rsidR="00E60C9C" w:rsidRDefault="005437EE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i/>
          <w:iCs/>
        </w:rPr>
      </w:pPr>
      <w:r>
        <w:t xml:space="preserve">Нью-Йоркская публичная библиотека на сайте </w:t>
      </w:r>
      <w:r>
        <w:rPr>
          <w:i/>
          <w:iCs/>
        </w:rPr>
        <w:t>Twitter</w:t>
      </w:r>
    </w:p>
    <w:p w:rsidR="00E60C9C" w:rsidRDefault="005437E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NYPL Research Libraries</w:t>
      </w:r>
    </w:p>
    <w:p w:rsidR="00E60C9C" w:rsidRDefault="005437E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LIVE from the NYPL</w:t>
      </w:r>
    </w:p>
    <w:p w:rsidR="00E60C9C" w:rsidRDefault="005437E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Databases and Indexes Online From Home</w:t>
      </w:r>
    </w:p>
    <w:p w:rsidR="00E60C9C" w:rsidRDefault="005437E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NYPL Digital Collections</w:t>
      </w:r>
    </w:p>
    <w:p w:rsidR="00E60C9C" w:rsidRDefault="005437E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Picture Collection Online</w:t>
      </w:r>
    </w:p>
    <w:p w:rsidR="00E60C9C" w:rsidRDefault="005437E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NYPL Best of Reference</w:t>
      </w:r>
    </w:p>
    <w:p w:rsidR="00E60C9C" w:rsidRDefault="005437E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NYPL Treasures Video series</w:t>
      </w:r>
    </w:p>
    <w:p w:rsidR="00E60C9C" w:rsidRDefault="005437EE">
      <w:pPr>
        <w:pStyle w:val="a3"/>
        <w:numPr>
          <w:ilvl w:val="0"/>
          <w:numId w:val="1"/>
        </w:numPr>
        <w:tabs>
          <w:tab w:val="left" w:pos="707"/>
        </w:tabs>
      </w:pPr>
      <w:r>
        <w:t>The Life of Samuel J. Tilden</w:t>
      </w:r>
    </w:p>
    <w:p w:rsidR="00E60C9C" w:rsidRDefault="005437EE">
      <w:pPr>
        <w:pStyle w:val="a3"/>
      </w:pPr>
      <w:r>
        <w:t>Источник: http://ru.wikipedia.org/wiki/Нью-Йоркская_публичная_библиотека</w:t>
      </w:r>
      <w:bookmarkStart w:id="0" w:name="_GoBack"/>
      <w:bookmarkEnd w:id="0"/>
    </w:p>
    <w:sectPr w:rsidR="00E60C9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7EE"/>
    <w:rsid w:val="004A62F9"/>
    <w:rsid w:val="005437EE"/>
    <w:rsid w:val="00E6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F8776-4AC9-4253-B629-A6882BD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7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7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7"/>
      </w:numPr>
      <w:outlineLvl w:val="2"/>
    </w:pPr>
    <w:rPr>
      <w:rFonts w:ascii="Liberation Serif" w:eastAsia="DejaVu Sans" w:hAnsi="Liberation Serif" w:cs="Liberation Serif"/>
      <w:b/>
      <w:bCs/>
    </w:rPr>
  </w:style>
  <w:style w:type="paragraph" w:customStyle="1" w:styleId="41">
    <w:name w:val="Заголовок 41"/>
    <w:basedOn w:val="Heading"/>
    <w:next w:val="a3"/>
    <w:pPr>
      <w:numPr>
        <w:ilvl w:val="3"/>
        <w:numId w:val="7"/>
      </w:numPr>
      <w:outlineLvl w:val="3"/>
    </w:pPr>
    <w:rPr>
      <w:rFonts w:ascii="Liberation Serif" w:eastAsia="DejaVu Sans" w:hAnsi="Liberation Serif" w:cs="Liberation Serif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4209</Words>
  <Characters>23996</Characters>
  <Application>Microsoft Office Word</Application>
  <DocSecurity>0</DocSecurity>
  <Lines>199</Lines>
  <Paragraphs>56</Paragraphs>
  <ScaleCrop>false</ScaleCrop>
  <Company/>
  <LinksUpToDate>false</LinksUpToDate>
  <CharactersWithSpaces>28149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2014-07-12T04:01:00Z</dcterms:created>
  <dcterms:modified xsi:type="dcterms:W3CDTF">2014-07-12T04:01:00Z</dcterms:modified>
</cp:coreProperties>
</file>