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0E" w:rsidRPr="00096B7C" w:rsidRDefault="00190F0E" w:rsidP="00190F0E">
      <w:pPr>
        <w:spacing w:before="120"/>
        <w:jc w:val="center"/>
        <w:rPr>
          <w:b/>
          <w:bCs/>
          <w:sz w:val="32"/>
          <w:szCs w:val="32"/>
        </w:rPr>
      </w:pPr>
      <w:r w:rsidRPr="00096B7C">
        <w:rPr>
          <w:b/>
          <w:bCs/>
          <w:sz w:val="32"/>
          <w:szCs w:val="32"/>
        </w:rPr>
        <w:t>Правовые основы организации и проведения лотереи</w:t>
      </w:r>
    </w:p>
    <w:p w:rsidR="00190F0E" w:rsidRPr="00B369EA" w:rsidRDefault="00190F0E" w:rsidP="00190F0E">
      <w:pPr>
        <w:spacing w:before="120"/>
        <w:ind w:firstLine="567"/>
        <w:jc w:val="both"/>
      </w:pPr>
      <w:r w:rsidRPr="00B369EA">
        <w:t xml:space="preserve">Правовое регулирование организации и проведения лотерей предусмотрено следующими нормативными актами: </w:t>
      </w:r>
    </w:p>
    <w:p w:rsidR="00190F0E" w:rsidRPr="00B369EA" w:rsidRDefault="00190F0E" w:rsidP="00190F0E">
      <w:pPr>
        <w:spacing w:before="120"/>
        <w:ind w:firstLine="567"/>
        <w:jc w:val="both"/>
      </w:pPr>
      <w:r w:rsidRPr="00B369EA">
        <w:t xml:space="preserve">Гражданским кодексом Российской Федерации (далее ГК РФ) часть II глава 58 "Проведение игр и пари"; </w:t>
      </w:r>
    </w:p>
    <w:p w:rsidR="00190F0E" w:rsidRPr="00B369EA" w:rsidRDefault="00190F0E" w:rsidP="00190F0E">
      <w:pPr>
        <w:spacing w:before="120"/>
        <w:ind w:firstLine="567"/>
        <w:jc w:val="both"/>
      </w:pPr>
      <w:r w:rsidRPr="00B369EA">
        <w:t>Федеральным законом от 11 ноября 2003 года №138-ФЗ "О лотереях".</w:t>
      </w:r>
    </w:p>
    <w:p w:rsidR="00190F0E" w:rsidRPr="00B369EA" w:rsidRDefault="00190F0E" w:rsidP="00190F0E">
      <w:pPr>
        <w:spacing w:before="120"/>
        <w:ind w:firstLine="567"/>
        <w:jc w:val="both"/>
      </w:pPr>
      <w:r w:rsidRPr="00B369EA">
        <w:t>В соответствии со статьей 1063 главы 58 ГК РФ отношения между организаторами лотерей, тотализаторов (взаимных пари) и других основанных на риске игр в Российской Федерации, субъектами Российской Федерации, муниципальными образованиями, лицами, получившими от уполномоченного государственного или муниципального органа право на проведение таких игр в порядке, установленном законом, и участниками игр, основаны на договоре.</w:t>
      </w:r>
    </w:p>
    <w:p w:rsidR="00190F0E" w:rsidRPr="00B369EA" w:rsidRDefault="00190F0E" w:rsidP="00190F0E">
      <w:pPr>
        <w:spacing w:before="120"/>
        <w:ind w:firstLine="567"/>
        <w:jc w:val="both"/>
      </w:pPr>
      <w:r w:rsidRPr="00B369EA">
        <w:t>В случаях, предусмотренных правилами организации игр, договор между организатором и участником игр оформляется выдачей лотерейного билета, квитанции или иного документа, а также иным способом.</w:t>
      </w:r>
    </w:p>
    <w:p w:rsidR="00190F0E" w:rsidRPr="00B369EA" w:rsidRDefault="00190F0E" w:rsidP="00190F0E">
      <w:pPr>
        <w:spacing w:before="120"/>
        <w:ind w:firstLine="567"/>
        <w:jc w:val="both"/>
      </w:pPr>
      <w:r w:rsidRPr="00B369EA">
        <w:t>В предложение о заключении договора должно включать условия о сроке проведения игр и порядке определения выигрыша и его размере.</w:t>
      </w:r>
    </w:p>
    <w:p w:rsidR="00190F0E" w:rsidRPr="00B369EA" w:rsidRDefault="00190F0E" w:rsidP="00190F0E">
      <w:pPr>
        <w:spacing w:before="120"/>
        <w:ind w:firstLine="567"/>
        <w:jc w:val="both"/>
      </w:pPr>
      <w:r w:rsidRPr="00B369EA">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190F0E" w:rsidRPr="00B369EA" w:rsidRDefault="00190F0E" w:rsidP="00190F0E">
      <w:pPr>
        <w:spacing w:before="120"/>
        <w:ind w:firstLine="567"/>
        <w:jc w:val="both"/>
      </w:pPr>
      <w:r w:rsidRPr="00B369EA">
        <w:t>Лицам, которые в соответствии с условиями проведения лотереи, тотализатора или иных игр признаются выигравшими, должен быть выплачен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190F0E" w:rsidRPr="00B369EA" w:rsidRDefault="00190F0E" w:rsidP="00190F0E">
      <w:pPr>
        <w:spacing w:before="120"/>
        <w:ind w:firstLine="567"/>
        <w:jc w:val="both"/>
      </w:pPr>
      <w:r w:rsidRPr="00B369EA">
        <w:t>В случае неисполнения организатором игр своих обязанностей участник, выигравший в лотерее, тотализаторе или иных играх, вправе требовать от организатора игр выплаты выигрыша, а также возмещения убытков, причиненных нарушением договора со стороны организатора.</w:t>
      </w:r>
    </w:p>
    <w:p w:rsidR="00190F0E" w:rsidRPr="00B369EA" w:rsidRDefault="00190F0E" w:rsidP="00190F0E">
      <w:pPr>
        <w:spacing w:before="120"/>
        <w:ind w:firstLine="567"/>
        <w:jc w:val="both"/>
      </w:pPr>
      <w:r w:rsidRPr="00B369EA">
        <w:t>С 1 января 2004 года действует Федеральный закон 11 ноября 2003 года №138-ФЗ "О лотереях" (далее Федеральный закон "О лотереях"). Данный закон определяет правовую основу государственного регулирования отношений, возникающих в области организации и проведения лотерей, в том числе виды и цели проведения лотерей, порядок их организации и проведения на территории Российской Федерации, устанавливает обязательные нормативы лотерей, порядок осуществления контроля за их организацией и проведением, а также ответственность лиц, участвующих в организации и проведении лотерей.</w:t>
      </w:r>
    </w:p>
    <w:p w:rsidR="00190F0E" w:rsidRPr="00096B7C" w:rsidRDefault="00190F0E" w:rsidP="00190F0E">
      <w:pPr>
        <w:spacing w:before="120"/>
        <w:jc w:val="center"/>
        <w:rPr>
          <w:b/>
          <w:bCs/>
          <w:sz w:val="28"/>
          <w:szCs w:val="28"/>
        </w:rPr>
      </w:pPr>
      <w:r w:rsidRPr="00096B7C">
        <w:rPr>
          <w:b/>
          <w:bCs/>
          <w:sz w:val="28"/>
          <w:szCs w:val="28"/>
        </w:rPr>
        <w:t>Основные понятия</w:t>
      </w:r>
    </w:p>
    <w:p w:rsidR="00190F0E" w:rsidRPr="00B369EA" w:rsidRDefault="00190F0E" w:rsidP="00190F0E">
      <w:pPr>
        <w:spacing w:before="120"/>
        <w:ind w:firstLine="567"/>
        <w:jc w:val="both"/>
      </w:pPr>
      <w:r w:rsidRPr="00B369EA">
        <w:t>Федеральный закон "О лотереях" дает определение следующим основным понятиям:</w:t>
      </w:r>
    </w:p>
    <w:p w:rsidR="00190F0E" w:rsidRPr="00B369EA" w:rsidRDefault="00190F0E" w:rsidP="00190F0E">
      <w:pPr>
        <w:spacing w:before="120"/>
        <w:ind w:firstLine="567"/>
        <w:jc w:val="both"/>
      </w:pPr>
      <w:r w:rsidRPr="00B369EA">
        <w:t>лотерея - игра, которая проводится в соответствии с договором и в которой одна сторона (организатор лотереи) проводит розыгрыш призового фонда лотереи, а вторая сторона (участник лотереи) получает право на выигрыш, если она будет признана выигравшей в соответствии с условиями лотереи. Договор между организатором лотереи и участником лотереи заключается на добровольной основе и оформляется выдачей лотерейного билета, квитанции, другого документа или иным предусмотренным условиями лотереи способом;</w:t>
      </w:r>
    </w:p>
    <w:p w:rsidR="00190F0E" w:rsidRPr="00B369EA" w:rsidRDefault="00190F0E" w:rsidP="00190F0E">
      <w:pPr>
        <w:spacing w:before="120"/>
        <w:ind w:firstLine="567"/>
        <w:jc w:val="both"/>
      </w:pPr>
      <w:r w:rsidRPr="00B369EA">
        <w:t>выигрыш - часть призового фонда лотереи, определяемая согласно условиям лотереи, выплачиваемая в денежной форме участнику лотереи, передаваемая (в натуре) в собственность или предоставляемая участнику лотереи, признанному выигравшим в соответствии с условиями лотереи;</w:t>
      </w:r>
    </w:p>
    <w:p w:rsidR="00190F0E" w:rsidRPr="00B369EA" w:rsidRDefault="00190F0E" w:rsidP="00190F0E">
      <w:pPr>
        <w:spacing w:before="120"/>
        <w:ind w:firstLine="567"/>
        <w:jc w:val="both"/>
      </w:pPr>
      <w:r w:rsidRPr="00B369EA">
        <w:t>призовой фонд лотереи - совокупность денежных средств, иного имущества или услуг, предназначенных для выплаты, передачи или предоставления выигрышей согласно условиям лотереи;</w:t>
      </w:r>
    </w:p>
    <w:p w:rsidR="00190F0E" w:rsidRPr="00B369EA" w:rsidRDefault="00190F0E" w:rsidP="00190F0E">
      <w:pPr>
        <w:spacing w:before="120"/>
        <w:ind w:firstLine="567"/>
        <w:jc w:val="both"/>
      </w:pPr>
      <w:r w:rsidRPr="00B369EA">
        <w:t>розыгрыш призового фонда лотереи - процедура, которая проводится организатором лотереи или по его поручению оператором лотереи с использованием лотерейного оборудования, которая основана на принципе случайного определения выигрышей и с помощью которой определяются выигравшие участники лотереи и подлежащие выплате, передаче или предоставлению этим участникам выигрыши;</w:t>
      </w:r>
    </w:p>
    <w:p w:rsidR="00190F0E" w:rsidRPr="00B369EA" w:rsidRDefault="00190F0E" w:rsidP="00190F0E">
      <w:pPr>
        <w:spacing w:before="120"/>
        <w:ind w:firstLine="567"/>
        <w:jc w:val="both"/>
      </w:pPr>
      <w:r w:rsidRPr="00B369EA">
        <w:t>лотерейный билет - документ, удостоверяющий в соответствии с настоящим Федеральным законом право на участие в лотерее и служащий для оформления договорных отношений организатора лотереи с участником лотереи. Лотерейный билет является защищенной от подделок полиграфической продукцией;</w:t>
      </w:r>
    </w:p>
    <w:p w:rsidR="00190F0E" w:rsidRPr="00B369EA" w:rsidRDefault="00190F0E" w:rsidP="00190F0E">
      <w:pPr>
        <w:spacing w:before="120"/>
        <w:ind w:firstLine="567"/>
        <w:jc w:val="both"/>
      </w:pPr>
      <w:r w:rsidRPr="00B369EA">
        <w:t>организатор лотереи - Российская Федерация, субъект Российской Федерации, муниципальное образование или созданное в соответствии с законодательством Российской Федерации, имеющее место нахождения в Российской Федерации и получившее в соответствии с настоящим Федеральным законом право на проведение лотереи юридическое лицо. Организатор лотереи проводит лотерею непосредственно или через оператора лотереи посредством заключения с ним договора (контракта) и несет ответственность перед участниками лотереи за исполнение своих обязательств по договору (контракту);</w:t>
      </w:r>
    </w:p>
    <w:p w:rsidR="00190F0E" w:rsidRPr="00B369EA" w:rsidRDefault="00190F0E" w:rsidP="00190F0E">
      <w:pPr>
        <w:spacing w:before="120"/>
        <w:ind w:firstLine="567"/>
        <w:jc w:val="both"/>
      </w:pPr>
      <w:r w:rsidRPr="00B369EA">
        <w:t>организация лотереи - осуществление мероприятий, связанных с получением права на проведение лотереи;</w:t>
      </w:r>
    </w:p>
    <w:p w:rsidR="00190F0E" w:rsidRPr="00B369EA" w:rsidRDefault="00190F0E" w:rsidP="00190F0E">
      <w:pPr>
        <w:spacing w:before="120"/>
        <w:ind w:firstLine="567"/>
        <w:jc w:val="both"/>
      </w:pPr>
      <w:r w:rsidRPr="00B369EA">
        <w:t>проведение лотереи - осуществление мероприятий, включающих в себя заключение договоров (контрактов) с оператором лотереи, изготовителем лотерейных билетов, изготовителем лотерейного оборудования, программных продуктов и (или) иных необходимых для проведения лотереи договоров (контрактов), распространение лотерейных билетов и заключение договоров с участниками лотереи, розыгрыш призового фонда лотереи, экспертизу выигрышных лотерейных билетов, выплату, передачу или предоставление выигрышей участникам лотереи;</w:t>
      </w:r>
    </w:p>
    <w:p w:rsidR="00190F0E" w:rsidRPr="00B369EA" w:rsidRDefault="00190F0E" w:rsidP="00190F0E">
      <w:pPr>
        <w:spacing w:before="120"/>
        <w:ind w:firstLine="567"/>
        <w:jc w:val="both"/>
      </w:pPr>
      <w:r w:rsidRPr="00B369EA">
        <w:t>оператор лотереи - юридическое лицо, созданное в соответствии с законодательством Российской Федерации, имеющее место нахождения в Российской Федерации, заключившее договор (контракт) с организатором лотереи на проведение лотереи от его имени и по его поручению и имеющее соответствующие технические средства;</w:t>
      </w:r>
    </w:p>
    <w:p w:rsidR="00190F0E" w:rsidRPr="00B369EA" w:rsidRDefault="00190F0E" w:rsidP="00190F0E">
      <w:pPr>
        <w:spacing w:before="120"/>
        <w:ind w:firstLine="567"/>
        <w:jc w:val="both"/>
      </w:pPr>
      <w:r w:rsidRPr="00B369EA">
        <w:t>распространитель лотерейных билетов - лицо, осуществляющее распространение лотерейных билетов среди участников лотереи, прием лотерейных ставок, выплату, передачу или предоставление выигрышей на основании заключенного с организатором лотереи или оператором лотереи договора; участник лотереи - лицо, обладающее правом на участие в розыгрыше призового фонда лотереи на основании заключенного с организатором лотереи договора;</w:t>
      </w:r>
    </w:p>
    <w:p w:rsidR="00190F0E" w:rsidRPr="00B369EA" w:rsidRDefault="00190F0E" w:rsidP="00190F0E">
      <w:pPr>
        <w:spacing w:before="120"/>
        <w:ind w:firstLine="567"/>
        <w:jc w:val="both"/>
      </w:pPr>
      <w:r w:rsidRPr="00B369EA">
        <w:t>выручка от проведения лотереи - денежные средства, полученные от распространения лотерейных билетов конкретной лотереи;</w:t>
      </w:r>
    </w:p>
    <w:p w:rsidR="00190F0E" w:rsidRPr="00B369EA" w:rsidRDefault="00190F0E" w:rsidP="00190F0E">
      <w:pPr>
        <w:spacing w:before="120"/>
        <w:ind w:firstLine="567"/>
        <w:jc w:val="both"/>
      </w:pPr>
      <w:r w:rsidRPr="00B369EA">
        <w:t>целевые отчисления от лотереи - часть выручки от проведения лотереи, направляемая на определенные статьями 11, 13 и 14 Федерального закона "О лотереях" цели в порядке, установленном указанными статьями;</w:t>
      </w:r>
    </w:p>
    <w:p w:rsidR="00190F0E" w:rsidRPr="00B369EA" w:rsidRDefault="00190F0E" w:rsidP="00190F0E">
      <w:pPr>
        <w:spacing w:before="120"/>
        <w:ind w:firstLine="567"/>
        <w:jc w:val="both"/>
      </w:pPr>
      <w:r w:rsidRPr="00B369EA">
        <w:t xml:space="preserve">лотерейное оборудование - оборудование, специально изготовленное и используемое для проведения лотереи, или оборудование, оснащенное лотерейными программами; лотерейная ставка - оплаченная игровая комбинация. </w:t>
      </w:r>
    </w:p>
    <w:p w:rsidR="00190F0E" w:rsidRPr="00096B7C" w:rsidRDefault="00190F0E" w:rsidP="00190F0E">
      <w:pPr>
        <w:spacing w:before="120"/>
        <w:jc w:val="center"/>
        <w:rPr>
          <w:b/>
          <w:bCs/>
          <w:sz w:val="28"/>
          <w:szCs w:val="28"/>
        </w:rPr>
      </w:pPr>
      <w:r w:rsidRPr="00096B7C">
        <w:rPr>
          <w:b/>
          <w:bCs/>
          <w:sz w:val="28"/>
          <w:szCs w:val="28"/>
        </w:rPr>
        <w:t>Порядок предоставления разрешения на проведение лотереи</w:t>
      </w:r>
    </w:p>
    <w:p w:rsidR="00190F0E" w:rsidRPr="00B369EA" w:rsidRDefault="00190F0E" w:rsidP="00190F0E">
      <w:pPr>
        <w:spacing w:before="120"/>
        <w:ind w:firstLine="567"/>
        <w:jc w:val="both"/>
      </w:pPr>
      <w:r w:rsidRPr="00B369EA">
        <w:t>Все лотереи, проводимые на территории Российской Федерации, независимо от их типа, вида и территориального статуса, подлежат государственной регистрации.</w:t>
      </w:r>
    </w:p>
    <w:p w:rsidR="00190F0E" w:rsidRPr="00B369EA" w:rsidRDefault="00190F0E" w:rsidP="00190F0E">
      <w:pPr>
        <w:spacing w:before="120"/>
        <w:ind w:firstLine="567"/>
        <w:jc w:val="both"/>
      </w:pPr>
      <w:r w:rsidRPr="00B369EA">
        <w:t>Разрешение на проведение лотереи выдается заявителю федеральным органом исполнительной власти, уполномоченным Правительством Российской Федерации, уполномоченным органом исполнительной власти субъекта Российской Федерации или уполномоченным органом местного самоуправления на срок не более чем пять лет на основании заявления о предоставлении указанного разрешения.</w:t>
      </w:r>
    </w:p>
    <w:p w:rsidR="00190F0E" w:rsidRPr="00B369EA" w:rsidRDefault="00190F0E" w:rsidP="00190F0E">
      <w:pPr>
        <w:spacing w:before="120"/>
        <w:ind w:firstLine="567"/>
        <w:jc w:val="both"/>
      </w:pPr>
      <w:r w:rsidRPr="00B369EA">
        <w:t>Вопрос о выдаче заявителю разрешения на проведение лотереи должен быть рассмотрен соответствующими органами в течение двух месяцев со дня подачи заявления. Не позднее чем через три дня со дня принятия соответствующего решения заявителю направляется уведомление о выдаче разрешения на проведение лотереи или об отказе в выдаче такого разрешения.</w:t>
      </w:r>
    </w:p>
    <w:p w:rsidR="00190F0E" w:rsidRPr="00B369EA" w:rsidRDefault="00190F0E" w:rsidP="00190F0E">
      <w:pPr>
        <w:spacing w:before="120"/>
        <w:ind w:firstLine="567"/>
        <w:jc w:val="both"/>
      </w:pPr>
      <w:r w:rsidRPr="00B369EA">
        <w:t xml:space="preserve">Заявление о предоставлении разрешения на проведение лотереи составляется в произвольной форме, при этом в заявлении необходимо указать срок проведения лотереи и вид лотереи. К заявлению о предоставлении разрешения на проведение конкретной лотереи должны прилагаться следующие документы: </w:t>
      </w:r>
    </w:p>
    <w:p w:rsidR="00190F0E" w:rsidRPr="00B369EA" w:rsidRDefault="00190F0E" w:rsidP="00190F0E">
      <w:pPr>
        <w:spacing w:before="120"/>
        <w:ind w:firstLine="567"/>
        <w:jc w:val="both"/>
      </w:pPr>
      <w:r w:rsidRPr="00B369EA">
        <w:t xml:space="preserve">условия лотереи; </w:t>
      </w:r>
    </w:p>
    <w:p w:rsidR="00190F0E" w:rsidRPr="00B369EA" w:rsidRDefault="00190F0E" w:rsidP="00190F0E">
      <w:pPr>
        <w:spacing w:before="120"/>
        <w:ind w:firstLine="567"/>
        <w:jc w:val="both"/>
      </w:pPr>
      <w:r w:rsidRPr="00B369EA">
        <w:t xml:space="preserve">нормативы распределения выручки от проведения лотереи (в процентах); </w:t>
      </w:r>
    </w:p>
    <w:p w:rsidR="00190F0E" w:rsidRPr="00B369EA" w:rsidRDefault="00190F0E" w:rsidP="00190F0E">
      <w:pPr>
        <w:spacing w:before="120"/>
        <w:ind w:firstLine="567"/>
        <w:jc w:val="both"/>
      </w:pPr>
      <w:r w:rsidRPr="00B369EA">
        <w:t xml:space="preserve">макет лотерейного билета (квитанции, иного предусмотренного условиями лотереи документа) с описанием обязательных требований к нему и при необходимости способов защиты лотерейного билета от подделки, а также с описанием нанесенных на него скрытых надписей, рисунков или знаков; </w:t>
      </w:r>
    </w:p>
    <w:p w:rsidR="00190F0E" w:rsidRPr="00B369EA" w:rsidRDefault="00190F0E" w:rsidP="00190F0E">
      <w:pPr>
        <w:spacing w:before="120"/>
        <w:ind w:firstLine="567"/>
        <w:jc w:val="both"/>
      </w:pPr>
      <w:r w:rsidRPr="00B369EA">
        <w:t xml:space="preserve">правила идентификации лотерейного билета при выплате, передаче или предоставлении выигрыша; </w:t>
      </w:r>
    </w:p>
    <w:p w:rsidR="00190F0E" w:rsidRPr="00B369EA" w:rsidRDefault="00190F0E" w:rsidP="00190F0E">
      <w:pPr>
        <w:spacing w:before="120"/>
        <w:ind w:firstLine="567"/>
        <w:jc w:val="both"/>
      </w:pPr>
      <w:r w:rsidRPr="00B369EA">
        <w:t xml:space="preserve">технико-экономическое обоснование проведения лотереи на весь период ее проведения с указанием источников финансирования расходов на организацию лотереи, проведение лотереи и с расчетом предполагаемой выручки от проведения лотереи; </w:t>
      </w:r>
    </w:p>
    <w:p w:rsidR="00190F0E" w:rsidRPr="00B369EA" w:rsidRDefault="00190F0E" w:rsidP="00190F0E">
      <w:pPr>
        <w:spacing w:before="120"/>
        <w:ind w:firstLine="567"/>
        <w:jc w:val="both"/>
      </w:pPr>
      <w:r w:rsidRPr="00B369EA">
        <w:t xml:space="preserve">описание и технические характеристики лотерейного оборудования; </w:t>
      </w:r>
    </w:p>
    <w:p w:rsidR="00190F0E" w:rsidRPr="00B369EA" w:rsidRDefault="00190F0E" w:rsidP="00190F0E">
      <w:pPr>
        <w:spacing w:before="120"/>
        <w:ind w:firstLine="567"/>
        <w:jc w:val="both"/>
      </w:pPr>
      <w:r w:rsidRPr="00B369EA">
        <w:t xml:space="preserve">засвидетельствованные в нотариальном порядке копии учредительных документов заявителя; </w:t>
      </w:r>
    </w:p>
    <w:p w:rsidR="00190F0E" w:rsidRPr="00B369EA" w:rsidRDefault="00190F0E" w:rsidP="00190F0E">
      <w:pPr>
        <w:spacing w:before="120"/>
        <w:ind w:firstLine="567"/>
        <w:jc w:val="both"/>
      </w:pPr>
      <w:r w:rsidRPr="00B369EA">
        <w:t xml:space="preserve">бухгалтерский баланс заявителя по состоянию на последнюю отчетную дату, предшествующую подаче заявления о предоставлении разрешения на проведение лотереи; </w:t>
      </w:r>
    </w:p>
    <w:p w:rsidR="00190F0E" w:rsidRPr="00B369EA" w:rsidRDefault="00190F0E" w:rsidP="00190F0E">
      <w:pPr>
        <w:spacing w:before="120"/>
        <w:ind w:firstLine="567"/>
        <w:jc w:val="both"/>
      </w:pPr>
      <w:r w:rsidRPr="00B369EA">
        <w:t xml:space="preserve">выданная налоговыми органами справка о наличии или об отсутствии задолженности по уплате налогов и сборов; </w:t>
      </w:r>
    </w:p>
    <w:p w:rsidR="00190F0E" w:rsidRPr="00B369EA" w:rsidRDefault="00190F0E" w:rsidP="00190F0E">
      <w:pPr>
        <w:spacing w:before="120"/>
        <w:ind w:firstLine="567"/>
        <w:jc w:val="both"/>
      </w:pPr>
      <w:r w:rsidRPr="00B369EA">
        <w:t xml:space="preserve">порядок учета распространенных и нераспространенных лотерейных билетов; </w:t>
      </w:r>
    </w:p>
    <w:p w:rsidR="00190F0E" w:rsidRPr="00B369EA" w:rsidRDefault="00190F0E" w:rsidP="00190F0E">
      <w:pPr>
        <w:spacing w:before="120"/>
        <w:ind w:firstLine="567"/>
        <w:jc w:val="both"/>
      </w:pPr>
      <w:r w:rsidRPr="00B369EA">
        <w:t xml:space="preserve">порядок возврата, хранения, уничтожения или использования в других тиражах нераспространенных лотерейных билетов; </w:t>
      </w:r>
    </w:p>
    <w:p w:rsidR="00190F0E" w:rsidRPr="00B369EA" w:rsidRDefault="00190F0E" w:rsidP="00190F0E">
      <w:pPr>
        <w:spacing w:before="120"/>
        <w:ind w:firstLine="567"/>
        <w:jc w:val="both"/>
      </w:pPr>
      <w:r w:rsidRPr="00B369EA">
        <w:t xml:space="preserve">порядок изъятия нераспространенных лотерейных билетов; </w:t>
      </w:r>
    </w:p>
    <w:p w:rsidR="00190F0E" w:rsidRPr="00B369EA" w:rsidRDefault="00190F0E" w:rsidP="00190F0E">
      <w:pPr>
        <w:spacing w:before="120"/>
        <w:ind w:firstLine="567"/>
        <w:jc w:val="both"/>
      </w:pPr>
      <w:r w:rsidRPr="00B369EA">
        <w:t xml:space="preserve">порядок хранения невостребованных выигрышей и порядок их востребования по истечении сроков получения выигрышей. </w:t>
      </w:r>
    </w:p>
    <w:p w:rsidR="00190F0E" w:rsidRPr="00B369EA" w:rsidRDefault="00190F0E" w:rsidP="00190F0E">
      <w:pPr>
        <w:spacing w:before="120"/>
        <w:ind w:firstLine="567"/>
        <w:jc w:val="both"/>
      </w:pPr>
      <w:r w:rsidRPr="00B369EA">
        <w:t xml:space="preserve">Не допускается требовать от заявителя дополнительные документы, которые не указаны в вышеизложенном перечне.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вправе принять решение об отказе в выдаче разрешения на проведение лотереи по одному из следующих оснований: </w:t>
      </w:r>
    </w:p>
    <w:p w:rsidR="00190F0E" w:rsidRPr="00B369EA" w:rsidRDefault="00190F0E" w:rsidP="00190F0E">
      <w:pPr>
        <w:spacing w:before="120"/>
        <w:ind w:firstLine="567"/>
        <w:jc w:val="both"/>
      </w:pPr>
      <w:r w:rsidRPr="00B369EA">
        <w:t xml:space="preserve">несоответствие документов, представленных заявителем для получения разрешения на проведение лотереи, требованиям Федерального закона "О лотереях"; </w:t>
      </w:r>
    </w:p>
    <w:p w:rsidR="00190F0E" w:rsidRPr="00B369EA" w:rsidRDefault="00190F0E" w:rsidP="00190F0E">
      <w:pPr>
        <w:spacing w:before="120"/>
        <w:ind w:firstLine="567"/>
        <w:jc w:val="both"/>
      </w:pPr>
      <w:r w:rsidRPr="00B369EA">
        <w:t xml:space="preserve">представление заявителем недостоверных сведений; </w:t>
      </w:r>
    </w:p>
    <w:p w:rsidR="00190F0E" w:rsidRPr="00B369EA" w:rsidRDefault="00190F0E" w:rsidP="00190F0E">
      <w:pPr>
        <w:spacing w:before="120"/>
        <w:ind w:firstLine="567"/>
        <w:jc w:val="both"/>
      </w:pPr>
      <w:r w:rsidRPr="00B369EA">
        <w:t xml:space="preserve">наличие у заявителя задолженности по уплате налогов и сборов; </w:t>
      </w:r>
    </w:p>
    <w:p w:rsidR="00190F0E" w:rsidRPr="00B369EA" w:rsidRDefault="00190F0E" w:rsidP="00190F0E">
      <w:pPr>
        <w:spacing w:before="120"/>
        <w:ind w:firstLine="567"/>
        <w:jc w:val="both"/>
      </w:pPr>
      <w:r w:rsidRPr="00B369EA">
        <w:t xml:space="preserve">возбуждение в отношении заявителя арбитражным судом дела о несостоятельности (банкротстве). </w:t>
      </w:r>
    </w:p>
    <w:p w:rsidR="00190F0E" w:rsidRPr="00096B7C" w:rsidRDefault="00190F0E" w:rsidP="00190F0E">
      <w:pPr>
        <w:spacing w:before="120"/>
        <w:jc w:val="center"/>
        <w:rPr>
          <w:b/>
          <w:bCs/>
          <w:sz w:val="28"/>
          <w:szCs w:val="28"/>
        </w:rPr>
      </w:pPr>
      <w:r w:rsidRPr="00096B7C">
        <w:rPr>
          <w:b/>
          <w:bCs/>
          <w:sz w:val="28"/>
          <w:szCs w:val="28"/>
        </w:rPr>
        <w:t>Условия проведения лотереи</w:t>
      </w:r>
    </w:p>
    <w:p w:rsidR="00190F0E" w:rsidRPr="00B369EA" w:rsidRDefault="00190F0E" w:rsidP="00190F0E">
      <w:pPr>
        <w:spacing w:before="120"/>
        <w:ind w:firstLine="567"/>
        <w:jc w:val="both"/>
      </w:pPr>
      <w:r w:rsidRPr="00B369EA">
        <w:t>Условия лотереи утверждаются организатором лотереи.</w:t>
      </w:r>
    </w:p>
    <w:p w:rsidR="00190F0E" w:rsidRPr="00B369EA" w:rsidRDefault="00190F0E" w:rsidP="00190F0E">
      <w:pPr>
        <w:spacing w:before="120"/>
        <w:ind w:firstLine="567"/>
        <w:jc w:val="both"/>
      </w:pPr>
      <w:r w:rsidRPr="00B369EA">
        <w:t xml:space="preserve">Условия лотереи включают в себя: </w:t>
      </w:r>
    </w:p>
    <w:p w:rsidR="00190F0E" w:rsidRPr="00B369EA" w:rsidRDefault="00190F0E" w:rsidP="00190F0E">
      <w:pPr>
        <w:spacing w:before="120"/>
        <w:ind w:firstLine="567"/>
        <w:jc w:val="both"/>
      </w:pPr>
      <w:r w:rsidRPr="00B369EA">
        <w:t xml:space="preserve">наименование лотереи; </w:t>
      </w:r>
    </w:p>
    <w:p w:rsidR="00190F0E" w:rsidRPr="00B369EA" w:rsidRDefault="00190F0E" w:rsidP="00190F0E">
      <w:pPr>
        <w:spacing w:before="120"/>
        <w:ind w:firstLine="567"/>
        <w:jc w:val="both"/>
      </w:pPr>
      <w:r w:rsidRPr="00B369EA">
        <w:t xml:space="preserve">указание на вид лотереи; </w:t>
      </w:r>
    </w:p>
    <w:p w:rsidR="00190F0E" w:rsidRPr="00B369EA" w:rsidRDefault="00190F0E" w:rsidP="00190F0E">
      <w:pPr>
        <w:spacing w:before="120"/>
        <w:ind w:firstLine="567"/>
        <w:jc w:val="both"/>
      </w:pPr>
      <w:r w:rsidRPr="00B369EA">
        <w:t xml:space="preserve">цели проведения лотереи (с указанием размера целевых отчислений, а также конкретных мероприятий и объектов); </w:t>
      </w:r>
    </w:p>
    <w:p w:rsidR="00190F0E" w:rsidRPr="00B369EA" w:rsidRDefault="00190F0E" w:rsidP="00190F0E">
      <w:pPr>
        <w:spacing w:before="120"/>
        <w:ind w:firstLine="567"/>
        <w:jc w:val="both"/>
      </w:pPr>
      <w:r w:rsidRPr="00B369EA">
        <w:t xml:space="preserve">наименование организатора лотереи с указанием его юридического и почтового адресов, банковских реквизитов, идентификационного номера налогоплательщика и сведений об открытии счетов в кредитной организации; </w:t>
      </w:r>
    </w:p>
    <w:p w:rsidR="00190F0E" w:rsidRPr="00B369EA" w:rsidRDefault="00190F0E" w:rsidP="00190F0E">
      <w:pPr>
        <w:spacing w:before="120"/>
        <w:ind w:firstLine="567"/>
        <w:jc w:val="both"/>
      </w:pPr>
      <w:r w:rsidRPr="00B369EA">
        <w:t xml:space="preserve">указание на территорию, на которой проводится лотерея; </w:t>
      </w:r>
    </w:p>
    <w:p w:rsidR="00190F0E" w:rsidRPr="00B369EA" w:rsidRDefault="00190F0E" w:rsidP="00190F0E">
      <w:pPr>
        <w:spacing w:before="120"/>
        <w:ind w:firstLine="567"/>
        <w:jc w:val="both"/>
      </w:pPr>
      <w:r w:rsidRPr="00B369EA">
        <w:t xml:space="preserve">сроки проведения лотереи; </w:t>
      </w:r>
    </w:p>
    <w:p w:rsidR="00190F0E" w:rsidRPr="00B369EA" w:rsidRDefault="00190F0E" w:rsidP="00190F0E">
      <w:pPr>
        <w:spacing w:before="120"/>
        <w:ind w:firstLine="567"/>
        <w:jc w:val="both"/>
      </w:pPr>
      <w:r w:rsidRPr="00B369EA">
        <w:t xml:space="preserve">описание концепции лотереи; </w:t>
      </w:r>
    </w:p>
    <w:p w:rsidR="00190F0E" w:rsidRPr="00B369EA" w:rsidRDefault="00190F0E" w:rsidP="00190F0E">
      <w:pPr>
        <w:spacing w:before="120"/>
        <w:ind w:firstLine="567"/>
        <w:jc w:val="both"/>
      </w:pPr>
      <w:r w:rsidRPr="00B369EA">
        <w:t xml:space="preserve">организационно-технологическое описание лотереи; </w:t>
      </w:r>
    </w:p>
    <w:p w:rsidR="00190F0E" w:rsidRPr="00B369EA" w:rsidRDefault="00190F0E" w:rsidP="00190F0E">
      <w:pPr>
        <w:spacing w:before="120"/>
        <w:ind w:firstLine="567"/>
        <w:jc w:val="both"/>
      </w:pPr>
      <w:r w:rsidRPr="00B369EA">
        <w:t xml:space="preserve">права и обязанности участников лотереи; </w:t>
      </w:r>
    </w:p>
    <w:p w:rsidR="00190F0E" w:rsidRPr="00B369EA" w:rsidRDefault="00190F0E" w:rsidP="00190F0E">
      <w:pPr>
        <w:spacing w:before="120"/>
        <w:ind w:firstLine="567"/>
        <w:jc w:val="both"/>
      </w:pPr>
      <w:r w:rsidRPr="00B369EA">
        <w:t xml:space="preserve">порядок и сроки получения выигрышей, в том числе по истечении этих сроков, а также сроки проведения экспертизы выигрышных лотерейных билетов; </w:t>
      </w:r>
    </w:p>
    <w:p w:rsidR="00190F0E" w:rsidRPr="00B369EA" w:rsidRDefault="00190F0E" w:rsidP="00190F0E">
      <w:pPr>
        <w:spacing w:before="120"/>
        <w:ind w:firstLine="567"/>
        <w:jc w:val="both"/>
      </w:pPr>
      <w:r w:rsidRPr="00B369EA">
        <w:t xml:space="preserve">порядок информирования участников лотереи о правилах участия в лотерее и результатах розыгрыша призового фонда лотереи; </w:t>
      </w:r>
    </w:p>
    <w:p w:rsidR="00190F0E" w:rsidRPr="00B369EA" w:rsidRDefault="00190F0E" w:rsidP="00190F0E">
      <w:pPr>
        <w:spacing w:before="120"/>
        <w:ind w:firstLine="567"/>
        <w:jc w:val="both"/>
      </w:pPr>
      <w:r w:rsidRPr="00B369EA">
        <w:t xml:space="preserve">порядок изготовления и реализации лотерейных билетов (порядок определения и регистрации лотерейных ставок); </w:t>
      </w:r>
    </w:p>
    <w:p w:rsidR="00190F0E" w:rsidRPr="00B369EA" w:rsidRDefault="00190F0E" w:rsidP="00190F0E">
      <w:pPr>
        <w:spacing w:before="120"/>
        <w:ind w:firstLine="567"/>
        <w:jc w:val="both"/>
      </w:pPr>
      <w:r w:rsidRPr="00B369EA">
        <w:t xml:space="preserve">цены лотерейных билетов (размеры лотерейных ставок); </w:t>
      </w:r>
    </w:p>
    <w:p w:rsidR="00190F0E" w:rsidRPr="00B369EA" w:rsidRDefault="00190F0E" w:rsidP="00190F0E">
      <w:pPr>
        <w:spacing w:before="120"/>
        <w:ind w:firstLine="567"/>
        <w:jc w:val="both"/>
      </w:pPr>
      <w:r w:rsidRPr="00B369EA">
        <w:t xml:space="preserve">денежные эквиваленты выигрышей в натуре; </w:t>
      </w:r>
    </w:p>
    <w:p w:rsidR="00190F0E" w:rsidRPr="00B369EA" w:rsidRDefault="00190F0E" w:rsidP="00190F0E">
      <w:pPr>
        <w:spacing w:before="120"/>
        <w:ind w:firstLine="567"/>
        <w:jc w:val="both"/>
      </w:pPr>
      <w:r w:rsidRPr="00B369EA">
        <w:t xml:space="preserve">порядок формирования призового фонда лотереи, его размер и планируемую структуру распределения призового фонда лотереи в соответствии с размером выигрышей (в процентах от выручки от проведения лотереи); </w:t>
      </w:r>
    </w:p>
    <w:p w:rsidR="00190F0E" w:rsidRPr="00B369EA" w:rsidRDefault="00190F0E" w:rsidP="00190F0E">
      <w:pPr>
        <w:spacing w:before="120"/>
        <w:ind w:firstLine="567"/>
        <w:jc w:val="both"/>
      </w:pPr>
      <w:r w:rsidRPr="00B369EA">
        <w:t xml:space="preserve">порядок проведения розыгрыша призового фонда лотереи, алгоритм определения выигрышей. Организатор лотереи вправе дополнять условия лотереи другой более полно раскрывающей технологию проведения лотереи информацией. </w:t>
      </w:r>
    </w:p>
    <w:p w:rsidR="00190F0E" w:rsidRPr="00B369EA" w:rsidRDefault="00190F0E" w:rsidP="00190F0E">
      <w:pPr>
        <w:spacing w:before="120"/>
        <w:ind w:firstLine="567"/>
        <w:jc w:val="both"/>
      </w:pPr>
      <w:r w:rsidRPr="00B369EA">
        <w:t>Если необходимо внести изменения в условия лотереи, предусмотренные пунктами 1, 3, 4, 7, 12, 13, 14 организатор лотереи обязан согласовать такие изменения с выдавшими разрешение на проведение лотереи федеральным органом исполнительной власти, уполномоченным Правительством Российской Федерации, уполномоченным органом исполнительной власти субъекта Российской Федерации или уполномоченным органом местного самоуправления.</w:t>
      </w:r>
    </w:p>
    <w:p w:rsidR="00190F0E" w:rsidRPr="00B369EA" w:rsidRDefault="00190F0E" w:rsidP="00190F0E">
      <w:pPr>
        <w:spacing w:before="120"/>
        <w:ind w:firstLine="567"/>
        <w:jc w:val="both"/>
      </w:pPr>
      <w:r w:rsidRPr="00B369EA">
        <w:t>Однако, если изменяются условия лотереи, предусмотренные пунктами 2, 5, 6, 8, 9, 10, 11, 15, 16, тогда организатор лотереи обязан получить новое разрешение на проведение лотереи.</w:t>
      </w:r>
    </w:p>
    <w:p w:rsidR="00190F0E" w:rsidRPr="00096B7C" w:rsidRDefault="00190F0E" w:rsidP="00190F0E">
      <w:pPr>
        <w:spacing w:before="120"/>
        <w:jc w:val="center"/>
        <w:rPr>
          <w:b/>
          <w:bCs/>
          <w:sz w:val="28"/>
          <w:szCs w:val="28"/>
        </w:rPr>
      </w:pPr>
      <w:r w:rsidRPr="00096B7C">
        <w:rPr>
          <w:b/>
          <w:bCs/>
          <w:sz w:val="28"/>
          <w:szCs w:val="28"/>
        </w:rPr>
        <w:t>Обязательные нормативы лотереи</w:t>
      </w:r>
    </w:p>
    <w:p w:rsidR="00190F0E" w:rsidRPr="00B369EA" w:rsidRDefault="00190F0E" w:rsidP="00190F0E">
      <w:pPr>
        <w:spacing w:before="120"/>
        <w:ind w:firstLine="567"/>
        <w:jc w:val="both"/>
      </w:pPr>
      <w:r w:rsidRPr="00B369EA">
        <w:t xml:space="preserve">К обязательным нормативам лотереи относятся: </w:t>
      </w:r>
    </w:p>
    <w:p w:rsidR="00190F0E" w:rsidRPr="00B369EA" w:rsidRDefault="00190F0E" w:rsidP="00190F0E">
      <w:pPr>
        <w:spacing w:before="120"/>
        <w:ind w:firstLine="567"/>
        <w:jc w:val="both"/>
      </w:pPr>
      <w:r w:rsidRPr="00B369EA">
        <w:t xml:space="preserve">размер призового фонда лотереи по отношению к выручке от проведения лотереи должен составлять не менее чем 50 процентов, но не более чем 80 процентов; </w:t>
      </w:r>
    </w:p>
    <w:p w:rsidR="00190F0E" w:rsidRPr="00B369EA" w:rsidRDefault="00190F0E" w:rsidP="00190F0E">
      <w:pPr>
        <w:spacing w:before="120"/>
        <w:ind w:firstLine="567"/>
        <w:jc w:val="both"/>
      </w:pPr>
      <w:r w:rsidRPr="00B369EA">
        <w:t xml:space="preserve">размер целевых отчислений от лотереи, предусмотренный условиями лотереи, должен составлять не менее чем 10 процентов от выручки от проведения лотереи. </w:t>
      </w:r>
    </w:p>
    <w:p w:rsidR="00190F0E" w:rsidRPr="00096B7C" w:rsidRDefault="00190F0E" w:rsidP="00190F0E">
      <w:pPr>
        <w:spacing w:before="120"/>
        <w:jc w:val="center"/>
        <w:rPr>
          <w:b/>
          <w:bCs/>
          <w:sz w:val="28"/>
          <w:szCs w:val="28"/>
        </w:rPr>
      </w:pPr>
      <w:r w:rsidRPr="00096B7C">
        <w:rPr>
          <w:b/>
          <w:bCs/>
          <w:sz w:val="28"/>
          <w:szCs w:val="28"/>
        </w:rPr>
        <w:t>Целевые отчисления от лотереи</w:t>
      </w:r>
    </w:p>
    <w:p w:rsidR="00190F0E" w:rsidRPr="00B369EA" w:rsidRDefault="00190F0E" w:rsidP="00190F0E">
      <w:pPr>
        <w:spacing w:before="120"/>
        <w:ind w:firstLine="567"/>
        <w:jc w:val="both"/>
      </w:pPr>
      <w:r w:rsidRPr="00B369EA">
        <w:t>Целевые отчисления от лотереи используются для финансирования социально значимых объектов и мероприятий (в том числе мероприятий, направленных на развитие физической культуры и спорта, образования, здравоохранения, гражданско-патриотического воспитания, науки, культуры, искусства, включая творчество народов Российской Федерации, туризма, экологическое развитие Российской Федерации), а также осуществления благотворительной деятельности.</w:t>
      </w:r>
    </w:p>
    <w:p w:rsidR="00190F0E" w:rsidRPr="00B369EA" w:rsidRDefault="00190F0E" w:rsidP="00190F0E">
      <w:pPr>
        <w:spacing w:before="120"/>
        <w:ind w:firstLine="567"/>
        <w:jc w:val="both"/>
      </w:pPr>
      <w:r w:rsidRPr="00B369EA">
        <w:t>Организатор лотереи обязан ежеквартально осуществлять целевые отчисления от лотереи в размере, не менее чем 10 процентов от выручки от проведения лотереи. Напомним, что размер целевых отчислений от лотереи, определяется условиями лотереи.</w:t>
      </w:r>
    </w:p>
    <w:p w:rsidR="00190F0E" w:rsidRPr="00096B7C" w:rsidRDefault="00190F0E" w:rsidP="00190F0E">
      <w:pPr>
        <w:spacing w:before="120"/>
        <w:jc w:val="center"/>
        <w:rPr>
          <w:b/>
          <w:bCs/>
          <w:sz w:val="28"/>
          <w:szCs w:val="28"/>
        </w:rPr>
      </w:pPr>
      <w:r w:rsidRPr="00096B7C">
        <w:rPr>
          <w:b/>
          <w:bCs/>
          <w:sz w:val="28"/>
          <w:szCs w:val="28"/>
        </w:rPr>
        <w:t>Призовой фонд лотереи</w:t>
      </w:r>
    </w:p>
    <w:p w:rsidR="00190F0E" w:rsidRPr="00B369EA" w:rsidRDefault="00190F0E" w:rsidP="00190F0E">
      <w:pPr>
        <w:spacing w:before="120"/>
        <w:ind w:firstLine="567"/>
        <w:jc w:val="both"/>
      </w:pPr>
      <w:r w:rsidRPr="00B369EA">
        <w:t>Призовой фонд лотереи образуется или за счет выручки от проведения лотереи, или за счет организатора стимулирующей лотереи. Стимулирующая лотерея - это лотерея, право на участие в которой не связано с внесением платы (подпункт 2 пункта 3 статьи 3 Федерального закона "О лотереях").</w:t>
      </w:r>
    </w:p>
    <w:p w:rsidR="00190F0E" w:rsidRPr="00B369EA" w:rsidRDefault="00190F0E" w:rsidP="00190F0E">
      <w:pPr>
        <w:spacing w:before="120"/>
        <w:ind w:firstLine="567"/>
        <w:jc w:val="both"/>
      </w:pPr>
      <w:r w:rsidRPr="00B369EA">
        <w:t>Призовой фонд лотереи используется исключительно на выплату, передачу или предоставление выигрышей выигравшим участникам лотереи.</w:t>
      </w:r>
    </w:p>
    <w:p w:rsidR="00190F0E" w:rsidRPr="00B369EA" w:rsidRDefault="00190F0E" w:rsidP="00190F0E">
      <w:pPr>
        <w:spacing w:before="120"/>
        <w:ind w:firstLine="567"/>
        <w:jc w:val="both"/>
      </w:pPr>
      <w:r w:rsidRPr="00B369EA">
        <w:t>Организатору лотереи запрещается обременять призовой фонд лотереи какими-либо обязательствами, за исключением обязательств перед участниками лотереи по выплате, передаче или предоставлению выигрышей, а также использовать средства призового фонда лотереи иначе, чем на выплату, передачу или предоставление выигрышей.</w:t>
      </w:r>
    </w:p>
    <w:p w:rsidR="00190F0E" w:rsidRPr="00B369EA" w:rsidRDefault="00190F0E" w:rsidP="00190F0E">
      <w:pPr>
        <w:spacing w:before="120"/>
        <w:ind w:firstLine="567"/>
        <w:jc w:val="both"/>
      </w:pPr>
      <w:r w:rsidRPr="00B369EA">
        <w:t>На призовой фонд лотереи не может быть обращено взыскание по иным обязательствам организатора лотереи.</w:t>
      </w:r>
    </w:p>
    <w:p w:rsidR="00190F0E" w:rsidRPr="00B369EA" w:rsidRDefault="00190F0E" w:rsidP="00190F0E">
      <w:pPr>
        <w:spacing w:before="120"/>
        <w:ind w:firstLine="567"/>
        <w:jc w:val="both"/>
      </w:pPr>
      <w:r w:rsidRPr="00B369EA">
        <w:t>Для выигрышей в натуре должен быть указан денежный эквивалент, предусмотренный условиями лотереи. Указанное требование не распространяется на стимулирующие лотереи.</w:t>
      </w:r>
    </w:p>
    <w:p w:rsidR="00190F0E" w:rsidRPr="00B369EA" w:rsidRDefault="00190F0E" w:rsidP="00190F0E">
      <w:pPr>
        <w:spacing w:before="120"/>
        <w:ind w:firstLine="567"/>
        <w:jc w:val="both"/>
      </w:pPr>
      <w:r w:rsidRPr="00B369EA">
        <w:t>Призовой фонд тиражной лотереи формируется до проведения тиража.</w:t>
      </w:r>
    </w:p>
    <w:p w:rsidR="00190F0E" w:rsidRPr="00B369EA" w:rsidRDefault="00190F0E" w:rsidP="00190F0E">
      <w:pPr>
        <w:spacing w:before="120"/>
        <w:ind w:firstLine="567"/>
        <w:jc w:val="both"/>
      </w:pPr>
      <w:r w:rsidRPr="00B369EA">
        <w:t>Порядок учета и хранения призового фонда лотереи должен обеспечивать раздельные учет и хранение призовых фондов любых лотерей, за исключением стимулирующих лотерей.</w:t>
      </w:r>
    </w:p>
    <w:p w:rsidR="00190F0E" w:rsidRPr="00B369EA" w:rsidRDefault="00190F0E" w:rsidP="00190F0E">
      <w:pPr>
        <w:spacing w:before="120"/>
        <w:ind w:firstLine="567"/>
        <w:jc w:val="both"/>
      </w:pPr>
      <w:r w:rsidRPr="00B369EA">
        <w:t>Средства призового фонда тиражной лотереи должны разыгрываться полностью в пределах тиража, к которому относится этот призовой фонд, за исключением случаев розыгрыша переходящего из тиража в тираж суперприза, по правилам, установленным условиями тиражной лотереи. Иной перенос средств (выигрышей) призового фонда тиражной лотереи из одного тиража в другой тираж не допускается. Условиями тиражной лотереи может предусматриваться перенос части призового фонда тиражной лотереи (суперприза), но не более чем двадцать раз подряд.</w:t>
      </w:r>
    </w:p>
    <w:p w:rsidR="00190F0E" w:rsidRPr="00B369EA" w:rsidRDefault="00190F0E" w:rsidP="00190F0E">
      <w:pPr>
        <w:spacing w:before="120"/>
        <w:ind w:firstLine="567"/>
        <w:jc w:val="both"/>
      </w:pPr>
      <w:r w:rsidRPr="00B369EA">
        <w:t>Выигрыши, не востребованные в установленный условиями лотереи (за исключением стимулирующей лотереи) срок, в том числе денежные эквиваленты выигрышей в натуре, депонируются на специальном счете и хранятся в течение трех лет, после чего зачисляются в бюджет соответствующего уровня.</w:t>
      </w:r>
    </w:p>
    <w:p w:rsidR="00190F0E" w:rsidRPr="00096B7C" w:rsidRDefault="00190F0E" w:rsidP="00190F0E">
      <w:pPr>
        <w:spacing w:before="120"/>
        <w:jc w:val="center"/>
        <w:rPr>
          <w:b/>
          <w:bCs/>
          <w:sz w:val="28"/>
          <w:szCs w:val="28"/>
        </w:rPr>
      </w:pPr>
      <w:r w:rsidRPr="00096B7C">
        <w:rPr>
          <w:b/>
          <w:bCs/>
          <w:sz w:val="28"/>
          <w:szCs w:val="28"/>
        </w:rPr>
        <w:t>Участие кредитных организаций в проведении лотерей</w:t>
      </w:r>
    </w:p>
    <w:p w:rsidR="00190F0E" w:rsidRPr="00B369EA" w:rsidRDefault="00190F0E" w:rsidP="00190F0E">
      <w:pPr>
        <w:spacing w:before="120"/>
        <w:ind w:firstLine="567"/>
        <w:jc w:val="both"/>
      </w:pPr>
      <w:r w:rsidRPr="00B369EA">
        <w:t>Организатор лотереи или оператор лотереи вправе привлекать на договорной основе кредитные организации для распространения лотерейных билетов, хранения призового фонда лотереи и выплаты выигрышей в денежной форме участникам лотереи, а также возврата денежных средств по лотерейным билетам тиражной лотереи, проданным, но не участвовавшим в тиражах тиражной лотереи в связи с прекращением их проведения.</w:t>
      </w:r>
    </w:p>
    <w:p w:rsidR="00190F0E" w:rsidRPr="00B369EA" w:rsidRDefault="00190F0E" w:rsidP="00190F0E">
      <w:pPr>
        <w:spacing w:before="120"/>
        <w:ind w:firstLine="567"/>
        <w:jc w:val="both"/>
      </w:pPr>
      <w:r w:rsidRPr="00B369EA">
        <w:t>Договор о распространении лотерейных билетов и (или) выплате выигрышей в денежной форме может быть заключен с кредитной организацией независимо от наличия в данной кредитной организации банковских счетов организатора лотереи или оператора лотереи.</w:t>
      </w:r>
    </w:p>
    <w:p w:rsidR="00190F0E" w:rsidRPr="00B369EA" w:rsidRDefault="00190F0E" w:rsidP="00190F0E">
      <w:pPr>
        <w:spacing w:before="120"/>
        <w:ind w:firstLine="567"/>
        <w:jc w:val="both"/>
      </w:pPr>
      <w:r w:rsidRPr="00B369EA">
        <w:t>В случае распространения лотерейных билетов на основании договора с организатором лотереи или оператором лотереи кредитная организация выступает в качестве поверенного от имени и за счет организатора лотереи или оператора лотереи.</w:t>
      </w:r>
    </w:p>
    <w:p w:rsidR="00190F0E" w:rsidRPr="00B369EA" w:rsidRDefault="00190F0E" w:rsidP="00190F0E">
      <w:pPr>
        <w:spacing w:before="120"/>
        <w:ind w:firstLine="567"/>
        <w:jc w:val="both"/>
      </w:pPr>
      <w:r w:rsidRPr="00B369EA">
        <w:t>Организатор лотереи или оператор лотереи обязан перечислить на счет кредитной организации необходимые для выплаты выигрышей участникам лотереи денежные средства, передать кредитной организации необходимые документы, в том числе инструкции, в срок, установленный соответствующим договором.</w:t>
      </w:r>
    </w:p>
    <w:p w:rsidR="00190F0E" w:rsidRPr="00B369EA" w:rsidRDefault="00190F0E" w:rsidP="00190F0E">
      <w:pPr>
        <w:spacing w:before="120"/>
        <w:ind w:firstLine="567"/>
        <w:jc w:val="both"/>
      </w:pPr>
      <w:r w:rsidRPr="00B369EA">
        <w:t>Наименование кредитной организации, осуществляющей выплаты выигрышей участникам лотереи, и условия получения выигрышей в этой кредитной организации доводятся до участников лотереи организатором лотереи или оператором лотереи в том же порядке, в каком публикуются результаты соответствующего тиража.</w:t>
      </w:r>
    </w:p>
    <w:p w:rsidR="00190F0E" w:rsidRPr="00096B7C" w:rsidRDefault="00190F0E" w:rsidP="00190F0E">
      <w:pPr>
        <w:spacing w:before="120"/>
        <w:jc w:val="center"/>
        <w:rPr>
          <w:b/>
          <w:bCs/>
          <w:sz w:val="28"/>
          <w:szCs w:val="28"/>
        </w:rPr>
      </w:pPr>
      <w:r w:rsidRPr="00096B7C">
        <w:rPr>
          <w:b/>
          <w:bCs/>
          <w:sz w:val="28"/>
          <w:szCs w:val="28"/>
        </w:rPr>
        <w:t>Уведомление о проведении стимулирующей лотереи</w:t>
      </w:r>
    </w:p>
    <w:p w:rsidR="00190F0E" w:rsidRPr="00B369EA" w:rsidRDefault="00190F0E" w:rsidP="00190F0E">
      <w:pPr>
        <w:spacing w:before="120"/>
        <w:ind w:firstLine="567"/>
        <w:jc w:val="both"/>
      </w:pPr>
      <w:r w:rsidRPr="00B369EA">
        <w:t>Организациям, которые проводят стимулирующие лотереи (лотерею, право на участие в которой не связано с внесением платы и призовой фонд которой формируется за счет средств организатора лотереи) необходимо обратить внимание, что в соответствии с требованиями статьи 7 Федерального закона "О лотереях", право на проведение такой лотереи возникает в случае, если в соответствующий уполномоченный орган направлено уведомление о проведении стимулирующей лотереи.</w:t>
      </w:r>
    </w:p>
    <w:p w:rsidR="00190F0E" w:rsidRPr="00B369EA" w:rsidRDefault="00190F0E" w:rsidP="00190F0E">
      <w:pPr>
        <w:spacing w:before="120"/>
        <w:ind w:firstLine="567"/>
        <w:jc w:val="both"/>
      </w:pPr>
      <w:r w:rsidRPr="00B369EA">
        <w:t>В уведомлении о проведении стимулирующей лотереи необходимо указать срок, способ, территорию ее проведения и организатора такой лотереи, а также наименование товара (услуги), с реализацией которого непосредственно связано проведение стимулирующей лотереи. К уведомлению прилагаются следующие документы:</w:t>
      </w:r>
    </w:p>
    <w:p w:rsidR="00190F0E" w:rsidRPr="00B369EA" w:rsidRDefault="00190F0E" w:rsidP="00190F0E">
      <w:pPr>
        <w:spacing w:before="120"/>
        <w:ind w:firstLine="567"/>
        <w:jc w:val="both"/>
      </w:pPr>
      <w:r w:rsidRPr="00B369EA">
        <w:t xml:space="preserve">условия стимулирующей лотереи; </w:t>
      </w:r>
    </w:p>
    <w:p w:rsidR="00190F0E" w:rsidRPr="00B369EA" w:rsidRDefault="00190F0E" w:rsidP="00190F0E">
      <w:pPr>
        <w:spacing w:before="120"/>
        <w:ind w:firstLine="567"/>
        <w:jc w:val="both"/>
      </w:pPr>
      <w:r w:rsidRPr="00B369EA">
        <w:t xml:space="preserve">описание способа информирования участников стимулирующей лотереи о сроках проведения стимулирующей лотереи и ее условиях; </w:t>
      </w:r>
    </w:p>
    <w:p w:rsidR="00190F0E" w:rsidRPr="00B369EA" w:rsidRDefault="00190F0E" w:rsidP="00190F0E">
      <w:pPr>
        <w:spacing w:before="120"/>
        <w:ind w:firstLine="567"/>
        <w:jc w:val="both"/>
      </w:pPr>
      <w:r w:rsidRPr="00B369EA">
        <w:t xml:space="preserve">описание признаков или свойств товара (услуги), позволяющих установить взаимосвязь такого товара (услуги) и проводимой стимулирующей лотереи; </w:t>
      </w:r>
    </w:p>
    <w:p w:rsidR="00190F0E" w:rsidRPr="00B369EA" w:rsidRDefault="00190F0E" w:rsidP="00190F0E">
      <w:pPr>
        <w:spacing w:before="120"/>
        <w:ind w:firstLine="567"/>
        <w:jc w:val="both"/>
      </w:pPr>
      <w:r w:rsidRPr="00B369EA">
        <w:t xml:space="preserve">описание способа заключения договора между организатором стимулирующей лотереи и ее участником; </w:t>
      </w:r>
    </w:p>
    <w:p w:rsidR="00190F0E" w:rsidRPr="00B369EA" w:rsidRDefault="00190F0E" w:rsidP="00190F0E">
      <w:pPr>
        <w:spacing w:before="120"/>
        <w:ind w:firstLine="567"/>
        <w:jc w:val="both"/>
      </w:pPr>
      <w:r w:rsidRPr="00B369EA">
        <w:t xml:space="preserve">описание способа информирования участников стимулирующей лотереи о досрочном прекращении ее проведения; </w:t>
      </w:r>
    </w:p>
    <w:p w:rsidR="00190F0E" w:rsidRPr="00B369EA" w:rsidRDefault="00190F0E" w:rsidP="00190F0E">
      <w:pPr>
        <w:spacing w:before="120"/>
        <w:ind w:firstLine="567"/>
        <w:jc w:val="both"/>
      </w:pPr>
      <w:r w:rsidRPr="00B369EA">
        <w:t xml:space="preserve">засвидетельствованные в нотариальном порядке копии учредительных документов организатора стимулирующей лотереи; </w:t>
      </w:r>
    </w:p>
    <w:p w:rsidR="00190F0E" w:rsidRPr="00B369EA" w:rsidRDefault="00190F0E" w:rsidP="00190F0E">
      <w:pPr>
        <w:spacing w:before="120"/>
        <w:ind w:firstLine="567"/>
        <w:jc w:val="both"/>
      </w:pPr>
      <w:r w:rsidRPr="00B369EA">
        <w:t xml:space="preserve">порядок хранения невостребованных выигрышей и порядок их востребования по истечении сроков получения выигрышей. </w:t>
      </w:r>
    </w:p>
    <w:p w:rsidR="00190F0E" w:rsidRPr="00B369EA" w:rsidRDefault="00190F0E" w:rsidP="00190F0E">
      <w:pPr>
        <w:spacing w:before="120"/>
        <w:ind w:firstLine="567"/>
        <w:jc w:val="both"/>
      </w:pPr>
      <w:r w:rsidRPr="00B369EA">
        <w:t>Уведомление о проведении стимулирующей лотереи должно быть направлено организатором стимулирующей лотереи в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не менее чем за двадцать дней до дня проведения стимулирующей лотереи. Соответствующий уполномоченный орган в течение пятнадцати дней со дня получения такого уведомления имеет право запретить проведение стимулирующей лотереи по одному из следующих оснований:</w:t>
      </w:r>
    </w:p>
    <w:p w:rsidR="00190F0E" w:rsidRPr="00B369EA" w:rsidRDefault="00190F0E" w:rsidP="00190F0E">
      <w:pPr>
        <w:spacing w:before="120"/>
        <w:ind w:firstLine="567"/>
        <w:jc w:val="both"/>
      </w:pPr>
      <w:r w:rsidRPr="00B369EA">
        <w:t xml:space="preserve">представление неполного комплекта документов, необходимых в соответствии с Федеральным законом "О лотереях"; </w:t>
      </w:r>
    </w:p>
    <w:p w:rsidR="00190F0E" w:rsidRPr="00B369EA" w:rsidRDefault="00190F0E" w:rsidP="00190F0E">
      <w:pPr>
        <w:spacing w:before="120"/>
        <w:ind w:firstLine="567"/>
        <w:jc w:val="both"/>
      </w:pPr>
      <w:r w:rsidRPr="00B369EA">
        <w:t xml:space="preserve">несоответствие представленных документов требованиям Федерального закона "О лотереях"; </w:t>
      </w:r>
    </w:p>
    <w:p w:rsidR="00190F0E" w:rsidRPr="00B369EA" w:rsidRDefault="00190F0E" w:rsidP="00190F0E">
      <w:pPr>
        <w:spacing w:before="120"/>
        <w:ind w:firstLine="567"/>
        <w:jc w:val="both"/>
      </w:pPr>
      <w:r w:rsidRPr="00B369EA">
        <w:t xml:space="preserve">представление недостоверных сведений; </w:t>
      </w:r>
    </w:p>
    <w:p w:rsidR="00190F0E" w:rsidRPr="00B369EA" w:rsidRDefault="00190F0E" w:rsidP="00190F0E">
      <w:pPr>
        <w:spacing w:before="120"/>
        <w:ind w:firstLine="567"/>
        <w:jc w:val="both"/>
      </w:pPr>
      <w:r w:rsidRPr="00B369EA">
        <w:t xml:space="preserve">наличие у организатора лотереи задолженности по уплате налогов и сборов. </w:t>
      </w:r>
    </w:p>
    <w:p w:rsidR="00190F0E" w:rsidRPr="00B369EA" w:rsidRDefault="00190F0E" w:rsidP="00190F0E">
      <w:pPr>
        <w:spacing w:before="120"/>
        <w:ind w:firstLine="567"/>
        <w:jc w:val="both"/>
      </w:pPr>
      <w:r w:rsidRPr="00B369EA">
        <w:t xml:space="preserve">Срок проведения стимулирующей лотереи не может превышать двенадцать месяцев. </w:t>
      </w:r>
    </w:p>
    <w:p w:rsidR="00190F0E" w:rsidRPr="00096B7C" w:rsidRDefault="00190F0E" w:rsidP="00190F0E">
      <w:pPr>
        <w:spacing w:before="120"/>
        <w:jc w:val="center"/>
        <w:rPr>
          <w:b/>
          <w:bCs/>
          <w:sz w:val="28"/>
          <w:szCs w:val="28"/>
        </w:rPr>
      </w:pPr>
      <w:r w:rsidRPr="00096B7C">
        <w:rPr>
          <w:b/>
          <w:bCs/>
          <w:sz w:val="28"/>
          <w:szCs w:val="28"/>
        </w:rPr>
        <w:t>Условия проведения стимулирующей лотереи</w:t>
      </w:r>
    </w:p>
    <w:p w:rsidR="00190F0E" w:rsidRPr="00B369EA" w:rsidRDefault="00190F0E" w:rsidP="00190F0E">
      <w:pPr>
        <w:spacing w:before="120"/>
        <w:ind w:firstLine="567"/>
        <w:jc w:val="both"/>
      </w:pPr>
      <w:r w:rsidRPr="00B369EA">
        <w:t>Условия стимулирующей лотереи утверждаются организатором стимулирующей лотереи.</w:t>
      </w:r>
    </w:p>
    <w:p w:rsidR="00190F0E" w:rsidRPr="00B369EA" w:rsidRDefault="00190F0E" w:rsidP="00190F0E">
      <w:pPr>
        <w:spacing w:before="120"/>
        <w:ind w:firstLine="567"/>
        <w:jc w:val="both"/>
      </w:pPr>
      <w:r w:rsidRPr="00B369EA">
        <w:t xml:space="preserve">Условия стимулирующей лотереи включают в себя: </w:t>
      </w:r>
    </w:p>
    <w:p w:rsidR="00190F0E" w:rsidRPr="00B369EA" w:rsidRDefault="00190F0E" w:rsidP="00190F0E">
      <w:pPr>
        <w:spacing w:before="120"/>
        <w:ind w:firstLine="567"/>
        <w:jc w:val="both"/>
      </w:pPr>
      <w:r w:rsidRPr="00B369EA">
        <w:t xml:space="preserve">наименование стимулирующей лотереи, если оно имеется; </w:t>
      </w:r>
    </w:p>
    <w:p w:rsidR="00190F0E" w:rsidRPr="00B369EA" w:rsidRDefault="00190F0E" w:rsidP="00190F0E">
      <w:pPr>
        <w:spacing w:before="120"/>
        <w:ind w:firstLine="567"/>
        <w:jc w:val="both"/>
      </w:pPr>
      <w:r w:rsidRPr="00B369EA">
        <w:t xml:space="preserve">указание на способ проведения стимулирующей лотереи и территорию ее проведения; </w:t>
      </w:r>
    </w:p>
    <w:p w:rsidR="00190F0E" w:rsidRPr="00B369EA" w:rsidRDefault="00190F0E" w:rsidP="00190F0E">
      <w:pPr>
        <w:spacing w:before="120"/>
        <w:ind w:firstLine="567"/>
        <w:jc w:val="both"/>
      </w:pPr>
      <w:r w:rsidRPr="00B369EA">
        <w:t xml:space="preserve">наименование организатора стимулирующей лотереи с указанием его юридического и почтового адресов, банковских реквизитов, идентификационного номера налогоплательщика и сведений об открытии счетов в кредитной организации; </w:t>
      </w:r>
    </w:p>
    <w:p w:rsidR="00190F0E" w:rsidRPr="00B369EA" w:rsidRDefault="00190F0E" w:rsidP="00190F0E">
      <w:pPr>
        <w:spacing w:before="120"/>
        <w:ind w:firstLine="567"/>
        <w:jc w:val="both"/>
      </w:pPr>
      <w:r w:rsidRPr="00B369EA">
        <w:t xml:space="preserve">сроки проведения стимулирующей лотереи; </w:t>
      </w:r>
    </w:p>
    <w:p w:rsidR="00190F0E" w:rsidRPr="00B369EA" w:rsidRDefault="00190F0E" w:rsidP="00190F0E">
      <w:pPr>
        <w:spacing w:before="120"/>
        <w:ind w:firstLine="567"/>
        <w:jc w:val="both"/>
      </w:pPr>
      <w:r w:rsidRPr="00B369EA">
        <w:t xml:space="preserve">права и обязанности участников стимулирующей лотереи; </w:t>
      </w:r>
    </w:p>
    <w:p w:rsidR="00190F0E" w:rsidRPr="00B369EA" w:rsidRDefault="00190F0E" w:rsidP="00190F0E">
      <w:pPr>
        <w:spacing w:before="120"/>
        <w:ind w:firstLine="567"/>
        <w:jc w:val="both"/>
      </w:pPr>
      <w:r w:rsidRPr="00B369EA">
        <w:t xml:space="preserve">порядок проведения розыгрыша призового фонда стимулирующей лотереи, алгоритм определения выигрышей; </w:t>
      </w:r>
    </w:p>
    <w:p w:rsidR="00190F0E" w:rsidRPr="00B369EA" w:rsidRDefault="00190F0E" w:rsidP="00190F0E">
      <w:pPr>
        <w:spacing w:before="120"/>
        <w:ind w:firstLine="567"/>
        <w:jc w:val="both"/>
      </w:pPr>
      <w:r w:rsidRPr="00B369EA">
        <w:t xml:space="preserve">порядок и сроки получения выигрышей; </w:t>
      </w:r>
    </w:p>
    <w:p w:rsidR="00190F0E" w:rsidRPr="00B369EA" w:rsidRDefault="00190F0E" w:rsidP="00190F0E">
      <w:pPr>
        <w:spacing w:before="120"/>
        <w:ind w:firstLine="567"/>
        <w:jc w:val="both"/>
      </w:pPr>
      <w:r w:rsidRPr="00B369EA">
        <w:t xml:space="preserve">порядок информирования участников стимулирующей лотереи об условиях этой лотереи. </w:t>
      </w:r>
    </w:p>
    <w:p w:rsidR="00190F0E" w:rsidRPr="00096B7C" w:rsidRDefault="00190F0E" w:rsidP="00190F0E">
      <w:pPr>
        <w:spacing w:before="120"/>
        <w:jc w:val="center"/>
        <w:rPr>
          <w:b/>
          <w:bCs/>
          <w:sz w:val="28"/>
          <w:szCs w:val="28"/>
        </w:rPr>
      </w:pPr>
      <w:r w:rsidRPr="00096B7C">
        <w:rPr>
          <w:b/>
          <w:bCs/>
          <w:sz w:val="28"/>
          <w:szCs w:val="28"/>
        </w:rPr>
        <w:t>Договор между организатором и участником стимулирующей лотереи</w:t>
      </w:r>
    </w:p>
    <w:p w:rsidR="00190F0E" w:rsidRPr="00B369EA" w:rsidRDefault="00190F0E" w:rsidP="00190F0E">
      <w:pPr>
        <w:spacing w:before="120"/>
        <w:ind w:firstLine="567"/>
        <w:jc w:val="both"/>
      </w:pPr>
      <w:r w:rsidRPr="00B369EA">
        <w:t>Договор между организатором и участником стимулирующей лотереи является безвозмездным.</w:t>
      </w:r>
    </w:p>
    <w:p w:rsidR="00190F0E" w:rsidRPr="00B369EA" w:rsidRDefault="00190F0E" w:rsidP="00190F0E">
      <w:pPr>
        <w:spacing w:before="120"/>
        <w:ind w:firstLine="567"/>
        <w:jc w:val="both"/>
      </w:pPr>
      <w:r w:rsidRPr="00B369EA">
        <w:t>Предложение об участии в стимулирующей лотерее сопровождается изложением условий лотереи, которое размещается на упаковку конкретного товара, или иным способом, позволяющим без специальных знаний установить связь конкретного товара (услуги) и проводимой стимулирующей лотереи.</w:t>
      </w:r>
    </w:p>
    <w:p w:rsidR="00190F0E" w:rsidRPr="00B369EA" w:rsidRDefault="00190F0E" w:rsidP="00190F0E">
      <w:pPr>
        <w:spacing w:before="120"/>
        <w:ind w:firstLine="567"/>
        <w:jc w:val="both"/>
      </w:pPr>
      <w:r w:rsidRPr="00B369EA">
        <w:t>Порядок направления заявки участником стимулирующей лотереи, и порядок приема такой заявки определяются организатором стимулирующей лотереи в условиях стимулирующей лотереи.</w:t>
      </w:r>
    </w:p>
    <w:p w:rsidR="00190F0E" w:rsidRPr="00B369EA" w:rsidRDefault="00190F0E" w:rsidP="00190F0E">
      <w:pPr>
        <w:spacing w:before="120"/>
        <w:ind w:firstLine="567"/>
        <w:jc w:val="both"/>
      </w:pPr>
      <w:r w:rsidRPr="00B369EA">
        <w:t>Организатор стимулирующей лотереи может обусловить заключение договора на участие в стимулирующей лотерее совершением ее участником определенных действий, предусмотренных условиями такой лотереи.</w:t>
      </w:r>
    </w:p>
    <w:p w:rsidR="00190F0E" w:rsidRPr="00B369EA" w:rsidRDefault="00190F0E" w:rsidP="00190F0E">
      <w:pPr>
        <w:spacing w:before="120"/>
        <w:ind w:firstLine="567"/>
        <w:jc w:val="both"/>
      </w:pPr>
      <w:r w:rsidRPr="00B369EA">
        <w:t>В случае прекращения проведения стимулирующей лотереи организатор стимулирующей лотереи обязан опубликовать в средствах массовой информации сообщение о прекращении проведения стимулирующей лотереи или иным способом публично уведомить о таком прекращении.</w:t>
      </w:r>
    </w:p>
    <w:p w:rsidR="00190F0E" w:rsidRPr="00B369EA" w:rsidRDefault="00190F0E" w:rsidP="00190F0E">
      <w:pPr>
        <w:spacing w:before="120"/>
        <w:ind w:firstLine="567"/>
        <w:jc w:val="both"/>
      </w:pPr>
      <w:r w:rsidRPr="00B369EA">
        <w:t>Организатор стимулирующей лотереи обязан провести розыгрыш призового фонда стимулирующей лотереи, предназначенного для выплаты, передачи или предоставления выигрышей, и выплатить, передать или предоставить выигрыши выигравшим участникам стимулирующей лотереи, заключившим договоры на участие в такой лотерее до даты опубликования сообщения о прекращении проведения стимулирующей лотереи или иного публичного уведомления о таком прекращении.</w:t>
      </w:r>
    </w:p>
    <w:p w:rsidR="00190F0E" w:rsidRPr="00096B7C" w:rsidRDefault="00190F0E" w:rsidP="00190F0E">
      <w:pPr>
        <w:spacing w:before="120"/>
        <w:jc w:val="center"/>
        <w:rPr>
          <w:b/>
          <w:bCs/>
          <w:sz w:val="28"/>
          <w:szCs w:val="28"/>
        </w:rPr>
      </w:pPr>
      <w:r w:rsidRPr="00096B7C">
        <w:rPr>
          <w:b/>
          <w:bCs/>
          <w:sz w:val="28"/>
          <w:szCs w:val="28"/>
        </w:rPr>
        <w:t>Обеспечение защиты прав участника лотереи</w:t>
      </w:r>
    </w:p>
    <w:p w:rsidR="00190F0E" w:rsidRPr="00B369EA" w:rsidRDefault="00190F0E" w:rsidP="00190F0E">
      <w:pPr>
        <w:spacing w:before="120"/>
        <w:ind w:firstLine="567"/>
        <w:jc w:val="both"/>
      </w:pPr>
      <w:r w:rsidRPr="00B369EA">
        <w:t>Приостановка или досрочное прекращение проведения лотереи не освобождает организатора лотереи от необходимости выплаты, передачи или предоставления выигрышей, в том числе проведения экспертизы выигрышных лотерейных билетов и совершения других необходимых действий.</w:t>
      </w:r>
    </w:p>
    <w:p w:rsidR="00190F0E" w:rsidRPr="00B369EA" w:rsidRDefault="00190F0E" w:rsidP="00190F0E">
      <w:pPr>
        <w:spacing w:before="120"/>
        <w:ind w:firstLine="567"/>
        <w:jc w:val="both"/>
      </w:pPr>
      <w:r w:rsidRPr="00B369EA">
        <w:t>Организатор лотереи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он заключил договор, или вернуть деньги за распространенные лотерейные билеты в случае, если розыгрыш призового фонда лотереи не был проведен.</w:t>
      </w:r>
    </w:p>
    <w:p w:rsidR="00190F0E" w:rsidRPr="00B369EA" w:rsidRDefault="00190F0E" w:rsidP="00190F0E">
      <w:pPr>
        <w:spacing w:before="120"/>
        <w:ind w:firstLine="567"/>
        <w:jc w:val="both"/>
      </w:pPr>
      <w:r w:rsidRPr="00B369EA">
        <w:t xml:space="preserve">Участник лотереи вправе требовать от организатора лотереи: </w:t>
      </w:r>
    </w:p>
    <w:p w:rsidR="00190F0E" w:rsidRPr="00B369EA" w:rsidRDefault="00190F0E" w:rsidP="00190F0E">
      <w:pPr>
        <w:spacing w:before="120"/>
        <w:ind w:firstLine="567"/>
        <w:jc w:val="both"/>
      </w:pPr>
      <w:r w:rsidRPr="00B369EA">
        <w:t xml:space="preserve">получения информации о лотерее в соответствии с условиями лотереи; </w:t>
      </w:r>
    </w:p>
    <w:p w:rsidR="00190F0E" w:rsidRPr="00B369EA" w:rsidRDefault="00190F0E" w:rsidP="00190F0E">
      <w:pPr>
        <w:spacing w:before="120"/>
        <w:ind w:firstLine="567"/>
        <w:jc w:val="both"/>
      </w:pPr>
      <w:r w:rsidRPr="00B369EA">
        <w:t xml:space="preserve">выплаты, передачи или предоставления выигрыша на основании лотерейного билета, признанного выигравшим в соответствии с условиями лотереи; </w:t>
      </w:r>
    </w:p>
    <w:p w:rsidR="00190F0E" w:rsidRPr="00B369EA" w:rsidRDefault="00190F0E" w:rsidP="00190F0E">
      <w:pPr>
        <w:spacing w:before="120"/>
        <w:ind w:firstLine="567"/>
        <w:jc w:val="both"/>
      </w:pPr>
      <w:r w:rsidRPr="00B369EA">
        <w:t xml:space="preserve">получения денежного эквивалента выигрыша вместо выигрыша в натуре (за исключением стимулирующей лотереи). </w:t>
      </w:r>
    </w:p>
    <w:p w:rsidR="00190F0E" w:rsidRPr="00B369EA" w:rsidRDefault="00190F0E" w:rsidP="00190F0E">
      <w:pPr>
        <w:spacing w:before="120"/>
        <w:ind w:firstLine="567"/>
        <w:jc w:val="both"/>
      </w:pPr>
      <w:r w:rsidRPr="00B369EA">
        <w:t>Владелец выигрышного лотерейного билета вправе обратиться в суд в случае задержки выплаты, передачи или предоставления выигрыша либо невыплаты, непередачи или непредоставления выигрыша организатором лотереи.</w:t>
      </w:r>
    </w:p>
    <w:p w:rsidR="00190F0E" w:rsidRPr="00B369EA" w:rsidRDefault="00190F0E" w:rsidP="00190F0E">
      <w:pPr>
        <w:spacing w:before="120"/>
        <w:ind w:firstLine="567"/>
        <w:jc w:val="both"/>
      </w:pPr>
      <w:r w:rsidRPr="00B369EA">
        <w:t>Организатор лотереи имеет право разглашать персональные данные участника лотереи - владельца выигрышного лотерейного билета только с разрешения такого участника.</w:t>
      </w:r>
    </w:p>
    <w:p w:rsidR="00190F0E" w:rsidRPr="00B369EA" w:rsidRDefault="00190F0E" w:rsidP="00190F0E">
      <w:pPr>
        <w:spacing w:before="120"/>
        <w:ind w:firstLine="567"/>
        <w:jc w:val="both"/>
      </w:pPr>
      <w:r w:rsidRPr="00B369EA">
        <w:t>Организатор лотереи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p>
    <w:p w:rsidR="00190F0E" w:rsidRPr="00B369EA" w:rsidRDefault="00190F0E" w:rsidP="00190F0E">
      <w:pPr>
        <w:spacing w:before="120"/>
        <w:ind w:firstLine="567"/>
        <w:jc w:val="both"/>
      </w:pPr>
      <w:r w:rsidRPr="00B369EA">
        <w:t>В случае приостановления действия разрешения на проведение лотереи или его отзыва (за исключением стимулирующей лотереи) организатор лотереи в срок, установленный федеральным органом исполнительной власти, уполномоченным Правительством Российской Федерации, уполномоченным органом исполнительной власти субъекта Российской Федерации или уполномоченным органом местного самоуправления, обязан прекратить распространение лотерейных билетов, проинформировать об этом участников лотереи через средства массовой информации, обеспечить возврат денежных средств по лотерейным билетам тиражной лотереи, проданным, но не участвовавшим в проведении тиражей в связи с прекращением их проведения, и обязан осуществлять при этом выплату, передачу или предоставление выигрышей участникам тиражной лотереи по ранее проведенным тиражам.</w:t>
      </w:r>
    </w:p>
    <w:p w:rsidR="00190F0E" w:rsidRPr="00B369EA" w:rsidRDefault="00190F0E" w:rsidP="00190F0E">
      <w:pPr>
        <w:spacing w:before="120"/>
        <w:ind w:firstLine="567"/>
        <w:jc w:val="both"/>
      </w:pPr>
      <w:r w:rsidRPr="00B369EA">
        <w:t>Выплата, передача или предоставление выигрышей осуществляется в соответствии с условиями лотереи. В тиражной лотерее (за исключением стимулирующей лотереи) выплата, передача или предоставление выигрышей должны осуществляться не позднее чем в тридцатидневный срок после проведения соответствующего тиража и продолжаться не менее чем шесть месяцев с момента опубликования в средствах массовой информации результатов данного тиража (розыгрыша призового фонда лотереи). По истечении этого срока претензии по невостребованным выигрышам принимаются в порядке, предусмотренном условиями лотереи.</w:t>
      </w:r>
    </w:p>
    <w:p w:rsidR="00190F0E" w:rsidRPr="00B369EA" w:rsidRDefault="00190F0E" w:rsidP="00190F0E">
      <w:pPr>
        <w:spacing w:before="120"/>
        <w:ind w:firstLine="567"/>
        <w:jc w:val="both"/>
      </w:pPr>
      <w:r w:rsidRPr="00B369EA">
        <w:t>Выигрыши, не востребованные в установленный условиями лотереи (за исключением стимулирующей лотереи) срок, в том числе денежные эквиваленты выигрышей в натуре, депонируются на специальном счете и хранятся в течение предусмотренного ГК РФ общего срока исковой давности, после чего зачисляются в бюджет соответствующего уровня.</w:t>
      </w:r>
    </w:p>
    <w:p w:rsidR="00190F0E" w:rsidRPr="00B369EA" w:rsidRDefault="00190F0E" w:rsidP="00190F0E">
      <w:pPr>
        <w:spacing w:before="120"/>
        <w:ind w:firstLine="567"/>
        <w:jc w:val="both"/>
      </w:pPr>
      <w:r w:rsidRPr="00B369EA">
        <w:t>Организатор лотереи в течение пяти лет обязан хранить протоколы тиражных комиссий, документы о выплате, передаче или предоставлении выигрыша, размер которого в соответствии с условиями лотереи обуславливает необходимость проведения экспертизы выигрышного лотерейного билета.</w:t>
      </w:r>
    </w:p>
    <w:p w:rsidR="00190F0E" w:rsidRPr="00096B7C" w:rsidRDefault="00190F0E" w:rsidP="00190F0E">
      <w:pPr>
        <w:spacing w:before="120"/>
        <w:jc w:val="center"/>
        <w:rPr>
          <w:b/>
          <w:bCs/>
          <w:sz w:val="28"/>
          <w:szCs w:val="28"/>
        </w:rPr>
      </w:pPr>
      <w:r w:rsidRPr="00096B7C">
        <w:rPr>
          <w:b/>
          <w:bCs/>
          <w:sz w:val="28"/>
          <w:szCs w:val="28"/>
        </w:rPr>
        <w:t>Аудиторская проверка организатора лотереи и оператора лотереи</w:t>
      </w:r>
    </w:p>
    <w:p w:rsidR="00190F0E" w:rsidRPr="00B369EA" w:rsidRDefault="00190F0E" w:rsidP="00190F0E">
      <w:pPr>
        <w:spacing w:before="120"/>
        <w:ind w:firstLine="567"/>
        <w:jc w:val="both"/>
      </w:pPr>
      <w:r w:rsidRPr="00B369EA">
        <w:t>В соответствии с требованиями статьи 23 Федерального закона "О лотереях" ведение бухгалтерского учета и финансовой (бухгалтерской) отчетности организатором лотереи и оператором лотереи подлежат обязательной ежегодной аудиторской проверке, которая должна проводится в соответствии с законодательством Российской Федерации об аудиторской деятельности.</w:t>
      </w:r>
    </w:p>
    <w:p w:rsidR="00190F0E" w:rsidRPr="00B369EA" w:rsidRDefault="00190F0E" w:rsidP="00190F0E">
      <w:pPr>
        <w:spacing w:before="120"/>
        <w:ind w:firstLine="567"/>
        <w:jc w:val="both"/>
      </w:pPr>
      <w:r w:rsidRPr="00B369EA">
        <w:t>Данное требование не распространяется на организатора лотереи, который выступает от имени Российской Федерации, субъекта Российской Федерации или муниципального образования.</w:t>
      </w:r>
    </w:p>
    <w:p w:rsidR="00190F0E" w:rsidRPr="00096B7C" w:rsidRDefault="00190F0E" w:rsidP="00190F0E">
      <w:pPr>
        <w:spacing w:before="120"/>
        <w:jc w:val="center"/>
        <w:rPr>
          <w:b/>
          <w:bCs/>
          <w:sz w:val="28"/>
          <w:szCs w:val="28"/>
        </w:rPr>
      </w:pPr>
      <w:r w:rsidRPr="00096B7C">
        <w:rPr>
          <w:b/>
          <w:bCs/>
          <w:sz w:val="28"/>
          <w:szCs w:val="28"/>
        </w:rPr>
        <w:t>Ответственность за нарушение федерального закона "о лотереях"</w:t>
      </w:r>
    </w:p>
    <w:p w:rsidR="00190F0E" w:rsidRPr="00B369EA" w:rsidRDefault="00190F0E" w:rsidP="00190F0E">
      <w:pPr>
        <w:spacing w:before="120"/>
        <w:ind w:firstLine="567"/>
        <w:jc w:val="both"/>
      </w:pPr>
      <w:r w:rsidRPr="00B369EA">
        <w:t>Лица, виновные в нарушении настоящего Федерального закона, несут уголовную, административную и иную ответственность в соответствии с законодательством Российской Федерации.</w:t>
      </w:r>
    </w:p>
    <w:p w:rsidR="00190F0E" w:rsidRPr="00B369EA" w:rsidRDefault="00190F0E" w:rsidP="00190F0E">
      <w:pPr>
        <w:spacing w:before="120"/>
        <w:ind w:firstLine="567"/>
        <w:jc w:val="both"/>
      </w:pPr>
      <w:r w:rsidRPr="00B369EA">
        <w:t>В соответствии с требованиями статьи 14.27 Кодекса Российской Федерации об административных правонарушениях (далее КоАП РФ), проведение лотереи без полученного в установленном порядке разрешения или без направления в установленном порядке уведомления 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двухсот минимальных размеров оплаты труда; на юридических лиц - от пятисот до пяти тысяч минимальных размеров оплаты труда.</w:t>
      </w:r>
    </w:p>
    <w:p w:rsidR="00190F0E" w:rsidRPr="00B369EA" w:rsidRDefault="00190F0E" w:rsidP="00190F0E">
      <w:pPr>
        <w:spacing w:before="120"/>
        <w:ind w:firstLine="567"/>
        <w:jc w:val="both"/>
      </w:pPr>
      <w:r w:rsidRPr="00B369EA">
        <w:t>Несвоевременное перечисление целевых отчислений от лотереи, а также их направление на иные цели, чем те, которые предусмотрены законодательством о лотереях, влечет наложение административного штрафа на должностных лиц в размере от сорока до двухсот минимальных размеров оплаты труда; на юридических лиц - от одной тысячи до пяти тысяч минимальных размеров оплаты труда.</w:t>
      </w:r>
    </w:p>
    <w:p w:rsidR="00190F0E" w:rsidRPr="00B369EA" w:rsidRDefault="00190F0E" w:rsidP="00190F0E">
      <w:pPr>
        <w:spacing w:before="120"/>
        <w:ind w:firstLine="567"/>
        <w:jc w:val="both"/>
      </w:pPr>
      <w:r w:rsidRPr="00B369EA">
        <w:t>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влечет предупреждение или наложение административного штрафа на должностных лиц в размере от двадцати до пятидесяти минимальных размеров оплаты труда; на юридических лиц - от пятисот до одной тысячи минимальных размеров оплаты труда.</w:t>
      </w:r>
    </w:p>
    <w:p w:rsidR="00190F0E" w:rsidRPr="00B369EA" w:rsidRDefault="00190F0E" w:rsidP="00190F0E">
      <w:pPr>
        <w:spacing w:before="120"/>
        <w:ind w:firstLine="567"/>
        <w:jc w:val="both"/>
      </w:pPr>
      <w:r w:rsidRPr="00B369EA">
        <w:t>При этом постановление по делу об административном правонарушении за нарушение законодательства Российской Федерации о лотереях не может быть вынесено по истечении одного года со дня совершения административного правонарушения (статья 4.5 КоАП РФ).</w:t>
      </w:r>
    </w:p>
    <w:p w:rsidR="00190F0E" w:rsidRPr="00B369EA" w:rsidRDefault="00190F0E" w:rsidP="00190F0E">
      <w:pPr>
        <w:spacing w:before="120"/>
        <w:ind w:firstLine="567"/>
        <w:jc w:val="both"/>
      </w:pPr>
      <w:r w:rsidRPr="00B369EA">
        <w:t>Отзыв выданного организатору лотереи разрешения на проведение лотереи осуществляется на основании решения суда. Соответствующий уполномоченный орган, выдавший разрешение на проведение лотереи вправе обратиться в суд с заявлением об отзыве выданного организатору лотереи разрешения на проведение лотереи в следующих случаях:</w:t>
      </w:r>
    </w:p>
    <w:p w:rsidR="00190F0E" w:rsidRPr="00B369EA" w:rsidRDefault="00190F0E" w:rsidP="00190F0E">
      <w:pPr>
        <w:spacing w:before="120"/>
        <w:ind w:firstLine="567"/>
        <w:jc w:val="both"/>
      </w:pPr>
      <w:r w:rsidRPr="00B369EA">
        <w:t xml:space="preserve">представление организатором лотереи в указанный уполномоченный орган неполной или недостоверной информации; </w:t>
      </w:r>
    </w:p>
    <w:p w:rsidR="00190F0E" w:rsidRPr="00B369EA" w:rsidRDefault="00190F0E" w:rsidP="00190F0E">
      <w:pPr>
        <w:spacing w:before="120"/>
        <w:ind w:firstLine="567"/>
        <w:jc w:val="both"/>
      </w:pPr>
      <w:r w:rsidRPr="00B369EA">
        <w:t xml:space="preserve">неисполнение организатором лотереи решения указанного уполномоченного органа об устранении организатором лотереи выявленного нарушения в установленный срок; </w:t>
      </w:r>
    </w:p>
    <w:p w:rsidR="00190F0E" w:rsidRPr="00B369EA" w:rsidRDefault="00190F0E" w:rsidP="00190F0E">
      <w:pPr>
        <w:spacing w:before="120"/>
        <w:ind w:firstLine="567"/>
        <w:jc w:val="both"/>
      </w:pPr>
      <w:r w:rsidRPr="00B369EA">
        <w:t xml:space="preserve">нецелевое использование средств, полученных от проведения лотереи. Под нецелевым использованием средств понимается направление целевых отчислений от лотереи на цели, не предусмотренные статьей 11 Федерального закона "О лотереях", а также невыплата, непередача или непредоставление выигрыша участнику лотереи; </w:t>
      </w:r>
    </w:p>
    <w:p w:rsidR="00190F0E" w:rsidRPr="00B369EA" w:rsidRDefault="00190F0E" w:rsidP="00190F0E">
      <w:pPr>
        <w:spacing w:before="120"/>
        <w:ind w:firstLine="567"/>
        <w:jc w:val="both"/>
      </w:pPr>
      <w:r w:rsidRPr="00B369EA">
        <w:t xml:space="preserve">нарушение организатором лотереи требований Федерального закона "О лотереях" и условий лотереи; </w:t>
      </w:r>
    </w:p>
    <w:p w:rsidR="00190F0E" w:rsidRPr="00B369EA" w:rsidRDefault="00190F0E" w:rsidP="00190F0E">
      <w:pPr>
        <w:spacing w:before="120"/>
        <w:ind w:firstLine="567"/>
        <w:jc w:val="both"/>
      </w:pPr>
      <w:r w:rsidRPr="00B369EA">
        <w:t xml:space="preserve">невыполнение обязательных нормативов лотереи, установленных статьей 10 Федерального закона "О лотереях". </w:t>
      </w:r>
    </w:p>
    <w:p w:rsidR="00190F0E" w:rsidRPr="00B369EA" w:rsidRDefault="00190F0E" w:rsidP="00190F0E">
      <w:pPr>
        <w:spacing w:before="120"/>
        <w:ind w:firstLine="567"/>
        <w:jc w:val="both"/>
      </w:pPr>
      <w:r w:rsidRPr="00B369EA">
        <w:t>Одновременно с подачей заявления в суд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вправе приостановить действие разрешения на проведение лотереи до вступления в законную силу решения суда.</w:t>
      </w:r>
    </w:p>
    <w:p w:rsidR="00190F0E" w:rsidRPr="00B369EA" w:rsidRDefault="00190F0E" w:rsidP="00190F0E">
      <w:pPr>
        <w:spacing w:before="120"/>
        <w:ind w:firstLine="567"/>
        <w:jc w:val="both"/>
      </w:pPr>
      <w:r w:rsidRPr="00B369EA">
        <w:t>Решения о приостановлении действия разрешения на проведение лотереи и о направлении в суд заявления об отзыве указанного разрешения направляются организатору лотереи в письменной форме с мотивированным обоснованием таких решений не позднее чем через три дня со дня их принятия.</w:t>
      </w:r>
    </w:p>
    <w:p w:rsidR="00190F0E" w:rsidRPr="00096B7C" w:rsidRDefault="00190F0E" w:rsidP="00190F0E">
      <w:pPr>
        <w:spacing w:before="120"/>
        <w:jc w:val="center"/>
        <w:rPr>
          <w:b/>
          <w:bCs/>
          <w:sz w:val="28"/>
          <w:szCs w:val="28"/>
        </w:rPr>
      </w:pPr>
      <w:r w:rsidRPr="00096B7C">
        <w:rPr>
          <w:b/>
          <w:bCs/>
          <w:sz w:val="28"/>
          <w:szCs w:val="28"/>
        </w:rPr>
        <w:t>Лицензирование деятельности для организаций, которые занимаются организацией и проведением лотерей</w:t>
      </w:r>
    </w:p>
    <w:p w:rsidR="00190F0E" w:rsidRPr="00B369EA" w:rsidRDefault="00190F0E" w:rsidP="00190F0E">
      <w:pPr>
        <w:spacing w:before="120"/>
        <w:ind w:firstLine="567"/>
        <w:jc w:val="both"/>
      </w:pPr>
      <w:r w:rsidRPr="00B369EA">
        <w:t>В настоящее время для организации и проведения лотереи, а также для реализации лотерейных билетов не требуется специальной лицензии, так как данные виды деятельности не указаны в перечне видов деятельности, на осуществление которых требуется лицензия. Напомним, что перечень видов деятельности, на осуществлении которых требуется лицензия, установлен статьей 17 Федерального закона №128-ФЗ от 8 августа 2001 года "О лицензировании отдельных видов деятельности".</w:t>
      </w:r>
    </w:p>
    <w:p w:rsidR="00190F0E" w:rsidRPr="00096B7C" w:rsidRDefault="00190F0E" w:rsidP="00190F0E">
      <w:pPr>
        <w:spacing w:before="120"/>
        <w:jc w:val="center"/>
        <w:rPr>
          <w:b/>
          <w:bCs/>
          <w:sz w:val="28"/>
          <w:szCs w:val="28"/>
        </w:rPr>
      </w:pPr>
      <w:r w:rsidRPr="00096B7C">
        <w:rPr>
          <w:b/>
          <w:bCs/>
          <w:sz w:val="28"/>
          <w:szCs w:val="28"/>
        </w:rPr>
        <w:t>Постановка на учет в комитете российской федерации по финансовому мониторингу</w:t>
      </w:r>
    </w:p>
    <w:p w:rsidR="00190F0E" w:rsidRPr="00B369EA" w:rsidRDefault="00190F0E" w:rsidP="00190F0E">
      <w:pPr>
        <w:spacing w:before="120"/>
        <w:ind w:firstLine="567"/>
        <w:jc w:val="both"/>
      </w:pPr>
      <w:r w:rsidRPr="00B369EA">
        <w:t>Постановление Правительства Российской Федерации от 18 января 2003 года №28 "Об утверждении положения о постановке на учет в комитете Российской Федерации по финансовому мониторингу организаций, осуществляющих операции с денежными средствами или иным имуществом, в сфере деятельности которых отсутствуют надзорные органы" (далее Положение №28).</w:t>
      </w:r>
    </w:p>
    <w:p w:rsidR="00190F0E" w:rsidRPr="00B369EA" w:rsidRDefault="00190F0E" w:rsidP="00190F0E">
      <w:pPr>
        <w:spacing w:before="120"/>
        <w:ind w:firstLine="567"/>
        <w:jc w:val="both"/>
      </w:pPr>
      <w:r w:rsidRPr="00B369EA">
        <w:t xml:space="preserve">В соответствии с данным документом постановке на учет подлежат следующие организации: </w:t>
      </w:r>
    </w:p>
    <w:p w:rsidR="00190F0E" w:rsidRPr="00B369EA" w:rsidRDefault="00190F0E" w:rsidP="00190F0E">
      <w:pPr>
        <w:spacing w:before="120"/>
        <w:ind w:firstLine="567"/>
        <w:jc w:val="both"/>
      </w:pPr>
      <w:r w:rsidRPr="00B369EA">
        <w:t>а) лизинговые компании;</w:t>
      </w:r>
    </w:p>
    <w:p w:rsidR="00190F0E" w:rsidRPr="00B369EA" w:rsidRDefault="00190F0E" w:rsidP="00190F0E">
      <w:pPr>
        <w:spacing w:before="120"/>
        <w:ind w:firstLine="567"/>
        <w:jc w:val="both"/>
      </w:pPr>
      <w:r w:rsidRPr="00B369EA">
        <w:t>б) ломбарды;</w:t>
      </w:r>
    </w:p>
    <w:p w:rsidR="00190F0E" w:rsidRPr="00B369EA" w:rsidRDefault="00190F0E" w:rsidP="00190F0E">
      <w:pPr>
        <w:spacing w:before="120"/>
        <w:ind w:firstLine="567"/>
        <w:jc w:val="both"/>
      </w:pPr>
      <w:r w:rsidRPr="00B369EA">
        <w:t>в) организации, содержащие тотализаторы и букмекерские конторы, а также проводящие лотереи и иные игры, в которых организатор разыгрывает призовой фонд между участниками, в том числе в электронной форме;</w:t>
      </w:r>
    </w:p>
    <w:p w:rsidR="00190F0E" w:rsidRPr="00B369EA" w:rsidRDefault="00190F0E" w:rsidP="00190F0E">
      <w:pPr>
        <w:spacing w:before="120"/>
        <w:ind w:firstLine="567"/>
        <w:jc w:val="both"/>
      </w:pPr>
      <w:r w:rsidRPr="00B369EA">
        <w:t>г) организации, осуществляющие скупку, куплю - продажу драгоценных металлов и драгоценных камней, изделий из них и лома таких изделий.</w:t>
      </w:r>
    </w:p>
    <w:p w:rsidR="00190F0E" w:rsidRPr="00B369EA" w:rsidRDefault="00190F0E" w:rsidP="00190F0E">
      <w:pPr>
        <w:spacing w:before="120"/>
        <w:ind w:firstLine="567"/>
        <w:jc w:val="both"/>
      </w:pPr>
      <w:r w:rsidRPr="00B369EA">
        <w:t>Постановка на учет организации осуществляется в течение 30 дней с даты ее государственной регистрации.</w:t>
      </w:r>
    </w:p>
    <w:p w:rsidR="00190F0E" w:rsidRPr="00B369EA" w:rsidRDefault="00190F0E" w:rsidP="00190F0E">
      <w:pPr>
        <w:spacing w:before="120"/>
        <w:ind w:firstLine="567"/>
        <w:jc w:val="both"/>
      </w:pPr>
      <w:r w:rsidRPr="00B369EA">
        <w:t xml:space="preserve">Для постановки на учет организация представляет в Комитет Российской Федерации по финансовому мониторингу следующие документы: </w:t>
      </w:r>
    </w:p>
    <w:p w:rsidR="00190F0E" w:rsidRPr="00B369EA" w:rsidRDefault="00190F0E" w:rsidP="00190F0E">
      <w:pPr>
        <w:spacing w:before="120"/>
        <w:ind w:firstLine="567"/>
        <w:jc w:val="both"/>
      </w:pPr>
      <w:r w:rsidRPr="00B369EA">
        <w:t xml:space="preserve">заявление о постановке на учет (в произвольной форме), подписанное руководителем и заверенное печатью организации; </w:t>
      </w:r>
    </w:p>
    <w:p w:rsidR="00190F0E" w:rsidRPr="00B369EA" w:rsidRDefault="00190F0E" w:rsidP="00190F0E">
      <w:pPr>
        <w:spacing w:before="120"/>
        <w:ind w:firstLine="567"/>
        <w:jc w:val="both"/>
      </w:pPr>
      <w:r w:rsidRPr="00B369EA">
        <w:t xml:space="preserve">карта постановки на учет по форме, утвержденной Комитетом Российской Федерации по финансовому мониторингу (далее КФМ РФ). </w:t>
      </w:r>
    </w:p>
    <w:p w:rsidR="00190F0E" w:rsidRPr="00B369EA" w:rsidRDefault="00190F0E" w:rsidP="00190F0E">
      <w:pPr>
        <w:spacing w:before="120"/>
        <w:ind w:firstLine="567"/>
        <w:jc w:val="both"/>
      </w:pPr>
      <w:r w:rsidRPr="00B369EA">
        <w:t>Приказом КФМ РФ от 31 января 2003 года №9 "Об утверждении формы карты постановки на учет в КФМ России организаций, осуществляющих операции с денежными средствами и иным имуществом, в сфере деятельности которых отсутствуют надзорные органы" утверждена форма карты постановки на учет в КФМ РФ организаций, осуществляющих операции с денежными средствами и иным имуществом, в сфере деятельности которых отсутствуют надзорные органы.</w:t>
      </w:r>
    </w:p>
    <w:p w:rsidR="00190F0E" w:rsidRPr="00B369EA" w:rsidRDefault="00190F0E" w:rsidP="00190F0E">
      <w:pPr>
        <w:spacing w:before="120"/>
        <w:ind w:firstLine="567"/>
        <w:jc w:val="both"/>
      </w:pPr>
      <w:r w:rsidRPr="00B369EA">
        <w:t>Вышеуказанные документы могут быть представлены в КФМ РФ представителем организации или направлены заказным почтовым отправлением с уведомлением о вручении. По просьбе представителя организации на копии заявления ставится отметка о принятии документов и дата их представления.</w:t>
      </w:r>
    </w:p>
    <w:p w:rsidR="00190F0E" w:rsidRPr="00B369EA" w:rsidRDefault="00190F0E" w:rsidP="00190F0E">
      <w:pPr>
        <w:spacing w:before="120"/>
        <w:ind w:firstLine="567"/>
        <w:jc w:val="both"/>
      </w:pPr>
      <w:r w:rsidRPr="00B369EA">
        <w:t>КФМ РФ может отказать в постановке организации на учет в случае представления документов, оформленных ненадлежащим образом.</w:t>
      </w:r>
    </w:p>
    <w:p w:rsidR="00190F0E" w:rsidRPr="00B369EA" w:rsidRDefault="00190F0E" w:rsidP="00190F0E">
      <w:pPr>
        <w:spacing w:before="120"/>
        <w:ind w:firstLine="567"/>
        <w:jc w:val="both"/>
      </w:pPr>
      <w:r w:rsidRPr="00B369EA">
        <w:t>КФМ РФ принимает решение о постановке либо отказе в постановке организации на учет в срок, не превышающий 10 дней с даты представления документов, указанных в пункте 4 Положения №28.</w:t>
      </w:r>
    </w:p>
    <w:p w:rsidR="00190F0E" w:rsidRPr="00B369EA" w:rsidRDefault="00190F0E" w:rsidP="00190F0E">
      <w:pPr>
        <w:spacing w:before="120"/>
        <w:ind w:firstLine="567"/>
        <w:jc w:val="both"/>
      </w:pPr>
      <w:r w:rsidRPr="00B369EA">
        <w:t>Уведомление о принятии соответствующего решения вручается представителю организации под расписку или направляется заказным почтовым отправлением с уведомлением о вручении.</w:t>
      </w:r>
    </w:p>
    <w:p w:rsidR="00190F0E" w:rsidRPr="00B369EA" w:rsidRDefault="00190F0E" w:rsidP="00190F0E">
      <w:pPr>
        <w:spacing w:before="120"/>
        <w:ind w:firstLine="567"/>
        <w:jc w:val="both"/>
      </w:pPr>
      <w:r w:rsidRPr="00B369EA">
        <w:t>Организация после устранения причин, по которым ей было отказано в постановке на учет, в течение 5 дней после получения уведомления об отказе вновь представляет документы в КФМ РФ.</w:t>
      </w:r>
    </w:p>
    <w:p w:rsidR="00190F0E" w:rsidRPr="00B369EA" w:rsidRDefault="00190F0E" w:rsidP="00190F0E">
      <w:pPr>
        <w:spacing w:before="120"/>
        <w:ind w:firstLine="567"/>
        <w:jc w:val="both"/>
      </w:pPr>
      <w:r w:rsidRPr="00B369EA">
        <w:t>В случае ликвидации организации или изменения профиля ее деятельности организация направляет в КФМ РФ заявление (в произвольной форме) о снятии ее с учета, подписанное руководителем и заверенное печатью организации.</w:t>
      </w:r>
    </w:p>
    <w:p w:rsidR="00190F0E" w:rsidRPr="00B369EA" w:rsidRDefault="00190F0E" w:rsidP="00190F0E">
      <w:pPr>
        <w:spacing w:before="120"/>
        <w:ind w:firstLine="567"/>
        <w:jc w:val="both"/>
      </w:pPr>
      <w:r w:rsidRPr="00B369EA">
        <w:t>В случае изменения сведений, содержащихся в карте постановки на учет, организация в течение 5 дней сообщает о них в КФМ РФ.</w:t>
      </w:r>
    </w:p>
    <w:p w:rsidR="00190F0E" w:rsidRPr="00B369EA" w:rsidRDefault="00190F0E" w:rsidP="00190F0E">
      <w:pPr>
        <w:spacing w:before="120"/>
        <w:ind w:firstLine="567"/>
        <w:jc w:val="both"/>
      </w:pPr>
      <w:r w:rsidRPr="00B369EA">
        <w:t>Руководитель организации несет ответственность в соответствии с законодательством Российской Федерации за неисполнение Положения №28.</w:t>
      </w:r>
    </w:p>
    <w:p w:rsidR="00190F0E" w:rsidRPr="00B369EA" w:rsidRDefault="00190F0E" w:rsidP="00190F0E">
      <w:pPr>
        <w:spacing w:before="120"/>
        <w:ind w:firstLine="567"/>
        <w:jc w:val="both"/>
      </w:pPr>
      <w:r w:rsidRPr="00B369EA">
        <w:t>Работники Комитета Российской Федерации по финансовому мониторингу обеспечивают сохранность составляющих служебную, банковскую, налоговую или коммерческую тайну сведений, ставших им известными при постановке организации на учет, и несут установленную законодательством Российской Федерации ответственность за разглашение этих сведений.</w:t>
      </w:r>
    </w:p>
    <w:p w:rsidR="00190F0E" w:rsidRPr="00096B7C" w:rsidRDefault="00190F0E" w:rsidP="00190F0E">
      <w:pPr>
        <w:spacing w:before="120"/>
        <w:jc w:val="center"/>
        <w:rPr>
          <w:b/>
          <w:bCs/>
          <w:sz w:val="28"/>
          <w:szCs w:val="28"/>
        </w:rPr>
      </w:pPr>
      <w:r w:rsidRPr="00096B7C">
        <w:rPr>
          <w:b/>
          <w:bCs/>
          <w:sz w:val="28"/>
          <w:szCs w:val="28"/>
        </w:rPr>
        <w:t>Разработка и согласование правил внутреннего контроля</w:t>
      </w:r>
    </w:p>
    <w:p w:rsidR="00190F0E" w:rsidRPr="00B369EA" w:rsidRDefault="00190F0E" w:rsidP="00190F0E">
      <w:pPr>
        <w:spacing w:before="120"/>
        <w:ind w:firstLine="567"/>
        <w:jc w:val="both"/>
      </w:pPr>
      <w:r w:rsidRPr="00B369EA">
        <w:t>Приказом КФМ РФ от 7 февраля 2003 года №15 утверждено Положение о согласовании правил внутреннего контроля организаций, осуществляющих операции с денежными средствами или иным имуществом, в сфере деятельности которых отсутствуют надзорные органы".</w:t>
      </w:r>
    </w:p>
    <w:p w:rsidR="00190F0E" w:rsidRPr="00B369EA" w:rsidRDefault="00190F0E" w:rsidP="00190F0E">
      <w:pPr>
        <w:spacing w:before="120"/>
        <w:ind w:firstLine="567"/>
        <w:jc w:val="both"/>
      </w:pPr>
      <w:r w:rsidRPr="00B369EA">
        <w:t>Представлению на согласование в КФМ России подлежат правила внутреннего контроля организаций, которые проводят лотереи, в которых организатор разыгрывает призовой фонд между участниками.</w:t>
      </w:r>
    </w:p>
    <w:p w:rsidR="00190F0E" w:rsidRPr="00B369EA" w:rsidRDefault="00190F0E" w:rsidP="00190F0E">
      <w:pPr>
        <w:spacing w:before="120"/>
        <w:ind w:firstLine="567"/>
        <w:jc w:val="both"/>
      </w:pPr>
      <w:r w:rsidRPr="00B369EA">
        <w:t>Правила внутреннего контроля организации разрабатываются с учетом Рекомендаций, утвержденных Распоряжением Правительства Российской Федерации от 17 июля 2002 года №983-р "Об утверждении рекомендаций по разработке организациями, совершающими операции с денежными средствами или иным имуществом, правил внутреннего контроля в целях противодействия легализации (отмыванию) доходов, полученных преступным путем, и финансированию терроризма". Эти правила предоставляются в КФМ РФ в двух экземплярах, каждый из которых должен быть пронумерован постранично, прошит, утвержден руководителем и скреплен печатью организации, в течение 5 дней с даты их утверждения с заявлением о согласовании (в произвольной форме), подписанным руководителем и заверенным печатью организации (с указанием ИНН организации).</w:t>
      </w:r>
    </w:p>
    <w:p w:rsidR="00190F0E" w:rsidRPr="00B369EA" w:rsidRDefault="00190F0E" w:rsidP="00190F0E">
      <w:pPr>
        <w:spacing w:before="120"/>
        <w:ind w:firstLine="567"/>
        <w:jc w:val="both"/>
      </w:pPr>
      <w:r w:rsidRPr="00B369EA">
        <w:t>КФМ РФ рассматривает правила внутреннего контроля организации, устанавливает их соответствие законодательству Российской Федерации о противодействии легализации (отмыванию) доходов, полученных преступным путем, и финансированию терроризма и принимает решение о согласовании либо несогласовании (отказе в согласовании) правил внутреннего контроля организации в срок, не превышающий 15 дней с даты их получения.</w:t>
      </w:r>
    </w:p>
    <w:p w:rsidR="00190F0E" w:rsidRPr="00B369EA" w:rsidRDefault="00190F0E" w:rsidP="00190F0E">
      <w:pPr>
        <w:spacing w:before="120"/>
        <w:ind w:firstLine="567"/>
        <w:jc w:val="both"/>
      </w:pPr>
      <w:r w:rsidRPr="00B369EA">
        <w:t>Уведомление о согласовании правил внутреннего контроля направляется в организацию заказным почтовым отправлением с уведомлением о вручении. К уведомлению прилагается один экземпляр правил внутреннего контроля организации с отметкой о согласовании, заверенной печатью КФМ РФ.</w:t>
      </w:r>
    </w:p>
    <w:p w:rsidR="00190F0E" w:rsidRPr="00B369EA" w:rsidRDefault="00190F0E" w:rsidP="00190F0E">
      <w:pPr>
        <w:spacing w:before="120"/>
        <w:ind w:firstLine="567"/>
        <w:jc w:val="both"/>
      </w:pPr>
      <w:r w:rsidRPr="00B369EA">
        <w:t>В случае несогласования (отказа в согласовании) КФМ РФ правил внутреннего контроля в организацию направляется уведомление с мотивированным отказом.</w:t>
      </w:r>
    </w:p>
    <w:p w:rsidR="00190F0E" w:rsidRPr="00B369EA" w:rsidRDefault="00190F0E" w:rsidP="00190F0E">
      <w:pPr>
        <w:spacing w:before="120"/>
        <w:ind w:firstLine="567"/>
        <w:jc w:val="both"/>
      </w:pPr>
      <w:r w:rsidRPr="00B369EA">
        <w:t>Уведомления о согласовании либо несогласовании (отказе в согласовании) оформляются на официальном бланке КФМ РФ и подписываются Председателем КФМ РФ либо его заместителями.</w:t>
      </w:r>
    </w:p>
    <w:p w:rsidR="00190F0E" w:rsidRPr="00B369EA" w:rsidRDefault="00190F0E" w:rsidP="00190F0E">
      <w:pPr>
        <w:spacing w:before="120"/>
        <w:ind w:firstLine="567"/>
        <w:jc w:val="both"/>
      </w:pPr>
      <w:r w:rsidRPr="00B369EA">
        <w:t>После устранения причин несогласования (отказа в согласовании) правил внутреннего контроля, указанных в уведомлении КФМ РФ, правила внутреннего контроля вновь представляются на согласование в КФМ РФ.</w:t>
      </w:r>
    </w:p>
    <w:p w:rsidR="00190F0E" w:rsidRPr="00B369EA" w:rsidRDefault="00190F0E" w:rsidP="00190F0E">
      <w:pPr>
        <w:spacing w:before="120"/>
        <w:ind w:firstLine="567"/>
        <w:jc w:val="both"/>
      </w:pPr>
      <w:r w:rsidRPr="00B369EA">
        <w:t>В случае внесения изменений и (или) дополнений в Рекомендации по разработке организациями, совершающими операции с денежными средствами или иным имуществом, правил внутреннего контроля в целях противодействия легализации (отмыванию) доходов, полученных преступным путем, и финансированию терроризма, утвержденные Правительством Российской Федерации, правила внутреннего контроля организации после внесения в них соответствующих изменений и (или) дополнений и утверждения руководителем организации представляются на согласование в КФМ РФ в порядке, определенном данным Положением.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F0E"/>
    <w:rsid w:val="00096B7C"/>
    <w:rsid w:val="00190F0E"/>
    <w:rsid w:val="003D2810"/>
    <w:rsid w:val="00523558"/>
    <w:rsid w:val="00616072"/>
    <w:rsid w:val="008B35EE"/>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CB95EE-2661-4E63-890B-180183AA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F0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90F0E"/>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23349</Words>
  <Characters>13309</Characters>
  <Application>Microsoft Office Word</Application>
  <DocSecurity>0</DocSecurity>
  <Lines>110</Lines>
  <Paragraphs>73</Paragraphs>
  <ScaleCrop>false</ScaleCrop>
  <Company>Home</Company>
  <LinksUpToDate>false</LinksUpToDate>
  <CharactersWithSpaces>36585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основы организации и проведения лотереи</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