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D1" w:rsidRPr="00007BF8" w:rsidRDefault="003E47D1" w:rsidP="003E47D1">
      <w:pPr>
        <w:spacing w:before="120"/>
        <w:jc w:val="center"/>
        <w:rPr>
          <w:b/>
          <w:bCs/>
          <w:sz w:val="32"/>
          <w:szCs w:val="32"/>
        </w:rPr>
      </w:pPr>
      <w:r w:rsidRPr="00007BF8">
        <w:rPr>
          <w:b/>
          <w:bCs/>
          <w:sz w:val="32"/>
          <w:szCs w:val="32"/>
        </w:rPr>
        <w:t xml:space="preserve">Возникновение естествознания  </w:t>
      </w:r>
    </w:p>
    <w:p w:rsidR="003E47D1" w:rsidRDefault="003E47D1" w:rsidP="003E47D1">
      <w:pPr>
        <w:spacing w:before="120"/>
        <w:ind w:firstLine="567"/>
        <w:jc w:val="both"/>
      </w:pPr>
      <w:r w:rsidRPr="00867B95">
        <w:t xml:space="preserve">Для понимания того, что представляет собой современное естествознание, важно выяснить, когда оно возникло. В этом отношении развиваются различные представления. </w:t>
      </w:r>
      <w:r>
        <w:t xml:space="preserve"> </w:t>
      </w:r>
    </w:p>
    <w:p w:rsidR="003E47D1" w:rsidRDefault="003E47D1" w:rsidP="003E47D1">
      <w:pPr>
        <w:spacing w:before="120"/>
        <w:ind w:firstLine="567"/>
        <w:jc w:val="both"/>
      </w:pPr>
      <w:r w:rsidRPr="00867B95">
        <w:t xml:space="preserve">Иногда отстаивается позиция, что естествознание возникло в каменном веке, когда человек стал накапливать и передавать другим знания о мире. Так, Джон Бернал в книге "Наука в истории общества" пишет: "Так как основное свойство естествознания заключается в том, что оно имеет дело с действенными манипуляциями и преобразованиями материи, главный поток науки вытекает из практических технических приемов первобытного человека..." </w:t>
      </w:r>
      <w:r>
        <w:t xml:space="preserve"> </w:t>
      </w:r>
    </w:p>
    <w:p w:rsidR="003E47D1" w:rsidRDefault="003E47D1" w:rsidP="003E47D1">
      <w:pPr>
        <w:spacing w:before="120"/>
        <w:ind w:firstLine="567"/>
        <w:jc w:val="both"/>
      </w:pPr>
      <w:r w:rsidRPr="00867B95">
        <w:t xml:space="preserve">Некоторые историки науки считают, что естествознание возникло примерно в V веке до н.э. в Древней Греции, где на фоне разложения мифологического мышления возникают первые программы исследования природы. Уже в Древнем Египте и Вавилоне были накоплены значительные математические знания, но только греки начали доказывать теоремы. Если науку трактовать как знания с его обоснованием, то вполне справедливо считать, что она возникла примерно в V веке до н.э. в городах-полисах Греции - очаге будущей европейской культуры. </w:t>
      </w:r>
      <w:r>
        <w:t xml:space="preserve"> </w:t>
      </w:r>
    </w:p>
    <w:p w:rsidR="003E47D1" w:rsidRDefault="003E47D1" w:rsidP="003E47D1">
      <w:pPr>
        <w:spacing w:before="120"/>
        <w:ind w:firstLine="567"/>
        <w:jc w:val="both"/>
      </w:pPr>
      <w:r w:rsidRPr="00867B95">
        <w:t xml:space="preserve">Некоторые историки связывают возникновение естествознания с постепенным освобождением мышления от догм аристотелианских воззрений, которое связано с деятельностью оксфордских ученых XII-XIV вв. - Роберта Гроссета, Роджера Бэкона и др. Эти исследователи призывали опираться на опыт, наблюдения и эксперимент, а не на авторитет предания или философской традиции. </w:t>
      </w:r>
      <w:r>
        <w:t xml:space="preserve"> </w:t>
      </w:r>
    </w:p>
    <w:p w:rsidR="003E47D1" w:rsidRDefault="003E47D1" w:rsidP="003E47D1">
      <w:pPr>
        <w:spacing w:before="120"/>
        <w:ind w:firstLine="567"/>
        <w:jc w:val="both"/>
      </w:pPr>
      <w:r w:rsidRPr="00867B95">
        <w:t xml:space="preserve">Большинство историков науки считают, что о естествознании в современном смысле слова можно говорить только начиная с XVI-XVII вв. Это эпоха, когда появляются работы И.Кеплера, Х.Гюйгенса, Г.Галилея. Апогеем духовной революции, связанной с возникновением науки, являются работы И.Ньютона. Рождение науки, естествознания здесь отождествляется с рождением современной физики и необходимого для нее математического аппарата. В это же время происходит рождение науки в качестве особого социального института. В 1662 г. возникает Лондонское Королевское общество, в 1666 г. - Парижская Академия Наук. </w:t>
      </w:r>
      <w:r>
        <w:t xml:space="preserve"> </w:t>
      </w:r>
    </w:p>
    <w:p w:rsidR="003E47D1" w:rsidRPr="00867B95" w:rsidRDefault="003E47D1" w:rsidP="003E47D1">
      <w:pPr>
        <w:spacing w:before="120"/>
        <w:ind w:firstLine="567"/>
        <w:jc w:val="both"/>
      </w:pPr>
      <w:r w:rsidRPr="00867B95">
        <w:t>Существует точка зрения, что современное естествознание возникло в конце XIX века. В это время наука оформляется в особую профессию благодаря в первую очередь реформам Берлинского университета, проходивших под руководством знаменитого естествоиспытателя Вильгельма Гумбольта. В результате этих реформ появилась новая модель университетского образования, в которой обучение совмещено с исследовательской деятельностью. Эта модель была лучше всего реализована в лаборатории известного химика Ю.Либиха в Гисене. В результате утверждения новой модели образования на мировом рынке появились такие товары, разработка и производство которых предполагает доступ к научному знанию (удобрения, ядохимикаты, взрывчатые вещества, электротехнические товары и др.). Процесс превращения науки в профессию завершает ее становление как современной науки.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7D1"/>
    <w:rsid w:val="00007BF8"/>
    <w:rsid w:val="003E47D1"/>
    <w:rsid w:val="00616072"/>
    <w:rsid w:val="00867B95"/>
    <w:rsid w:val="008B35EE"/>
    <w:rsid w:val="00AC1C2C"/>
    <w:rsid w:val="00B42C45"/>
    <w:rsid w:val="00B47B6A"/>
    <w:rsid w:val="00C87684"/>
    <w:rsid w:val="00D56C5D"/>
    <w:rsid w:val="00E0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7CACAD-F3EF-4053-AE14-1ABAE0CF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7D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E47D1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1873</Words>
  <Characters>1069</Characters>
  <Application>Microsoft Office Word</Application>
  <DocSecurity>0</DocSecurity>
  <Lines>8</Lines>
  <Paragraphs>5</Paragraphs>
  <ScaleCrop>false</ScaleCrop>
  <Company>Home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Возникновение естествознания  </dc:title>
  <dc:subject/>
  <dc:creator>User</dc:creator>
  <cp:keywords/>
  <dc:description/>
  <cp:lastModifiedBy>admin</cp:lastModifiedBy>
  <cp:revision>2</cp:revision>
  <dcterms:created xsi:type="dcterms:W3CDTF">2014-01-25T13:16:00Z</dcterms:created>
  <dcterms:modified xsi:type="dcterms:W3CDTF">2014-01-25T13:16:00Z</dcterms:modified>
</cp:coreProperties>
</file>