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3906" w:rsidRDefault="00593E51">
      <w:pPr>
        <w:widowControl w:val="0"/>
        <w:spacing w:before="120"/>
        <w:jc w:val="center"/>
        <w:rPr>
          <w:b/>
          <w:bCs/>
          <w:color w:val="000000"/>
          <w:sz w:val="32"/>
          <w:szCs w:val="32"/>
        </w:rPr>
      </w:pPr>
      <w:r>
        <w:rPr>
          <w:b/>
          <w:bCs/>
          <w:color w:val="000000"/>
          <w:sz w:val="32"/>
          <w:szCs w:val="32"/>
        </w:rPr>
        <w:t>ОБЖ</w:t>
      </w:r>
    </w:p>
    <w:p w:rsidR="009B3906" w:rsidRDefault="00593E51">
      <w:pPr>
        <w:widowControl w:val="0"/>
        <w:spacing w:before="120"/>
        <w:jc w:val="center"/>
        <w:rPr>
          <w:b/>
          <w:bCs/>
          <w:color w:val="000000"/>
          <w:sz w:val="28"/>
          <w:szCs w:val="28"/>
        </w:rPr>
      </w:pPr>
      <w:r>
        <w:rPr>
          <w:b/>
          <w:bCs/>
          <w:color w:val="000000"/>
          <w:sz w:val="28"/>
          <w:szCs w:val="28"/>
        </w:rPr>
        <w:t xml:space="preserve">Экстремальная ситуация- </w:t>
      </w:r>
      <w:r>
        <w:rPr>
          <w:color w:val="000000"/>
          <w:sz w:val="24"/>
          <w:szCs w:val="24"/>
        </w:rPr>
        <w:t>ситуация, выходящая за рамки обычных</w:t>
      </w:r>
      <w:r>
        <w:rPr>
          <w:b/>
          <w:bCs/>
          <w:color w:val="000000"/>
          <w:sz w:val="28"/>
          <w:szCs w:val="28"/>
        </w:rPr>
        <w:t>.</w:t>
      </w:r>
    </w:p>
    <w:p w:rsidR="009B3906" w:rsidRDefault="00593E51">
      <w:pPr>
        <w:widowControl w:val="0"/>
        <w:spacing w:before="120"/>
        <w:ind w:firstLine="567"/>
        <w:jc w:val="both"/>
        <w:rPr>
          <w:color w:val="000000"/>
          <w:sz w:val="24"/>
          <w:szCs w:val="24"/>
        </w:rPr>
      </w:pPr>
      <w:r>
        <w:rPr>
          <w:b/>
          <w:bCs/>
          <w:color w:val="000000"/>
          <w:sz w:val="24"/>
          <w:szCs w:val="24"/>
        </w:rPr>
        <w:t>Чрезвычайная ситуация</w:t>
      </w:r>
      <w:r>
        <w:rPr>
          <w:color w:val="000000"/>
          <w:sz w:val="24"/>
          <w:szCs w:val="24"/>
        </w:rPr>
        <w:t>- обстановка на определенной территории, сложившаяся в результате аварии, опасного природного явления, катастрофы, стихийного или иного бедствия, которые могут повлечь или повлекли за собой человеческий жизни, ущерб здоровью людей или окружающей природной среде, значительные материальные потери и нарушение условий жизнедеятельности людей.</w:t>
      </w:r>
    </w:p>
    <w:p w:rsidR="009B3906" w:rsidRDefault="00593E51">
      <w:pPr>
        <w:widowControl w:val="0"/>
        <w:spacing w:before="120"/>
        <w:ind w:firstLine="567"/>
        <w:jc w:val="both"/>
        <w:rPr>
          <w:color w:val="000000"/>
          <w:sz w:val="24"/>
          <w:szCs w:val="24"/>
        </w:rPr>
      </w:pPr>
      <w:r>
        <w:rPr>
          <w:b/>
          <w:bCs/>
          <w:color w:val="000000"/>
          <w:sz w:val="24"/>
          <w:szCs w:val="24"/>
        </w:rPr>
        <w:t>Отличие чрезвычайной ситуации от экстремальной</w:t>
      </w:r>
      <w:r>
        <w:rPr>
          <w:color w:val="000000"/>
          <w:sz w:val="24"/>
          <w:szCs w:val="24"/>
        </w:rPr>
        <w:t>- чрезвычайные ситуации отличаются от экстремальных прежде всего своими масштабами и тяжестью последствий.</w:t>
      </w:r>
    </w:p>
    <w:p w:rsidR="009B3906" w:rsidRDefault="00593E51">
      <w:pPr>
        <w:widowControl w:val="0"/>
        <w:spacing w:before="120"/>
        <w:ind w:firstLine="567"/>
        <w:jc w:val="both"/>
        <w:rPr>
          <w:color w:val="000000"/>
          <w:sz w:val="24"/>
          <w:szCs w:val="24"/>
        </w:rPr>
      </w:pPr>
      <w:r>
        <w:rPr>
          <w:b/>
          <w:bCs/>
          <w:color w:val="000000"/>
          <w:sz w:val="24"/>
          <w:szCs w:val="24"/>
        </w:rPr>
        <w:t>Причины, по которым человек оказывается в экстремальных ситуациях</w:t>
      </w:r>
      <w:r>
        <w:rPr>
          <w:color w:val="000000"/>
          <w:sz w:val="24"/>
          <w:szCs w:val="24"/>
        </w:rPr>
        <w:t>- человек оказывается в экстремальных ситуациях по разным причинам, но, пожалуй, чаще всего это случается по его собственной вине - в результате отсутствия опыта безопасного поведения либо пренебрежения к нормам, правилам безопасности, непредусмотрительности, а порой и легкомыслия.</w:t>
      </w:r>
    </w:p>
    <w:p w:rsidR="009B3906" w:rsidRDefault="00593E51">
      <w:pPr>
        <w:widowControl w:val="0"/>
        <w:spacing w:before="120"/>
        <w:ind w:firstLine="567"/>
        <w:jc w:val="both"/>
        <w:rPr>
          <w:color w:val="000000"/>
          <w:sz w:val="24"/>
          <w:szCs w:val="24"/>
        </w:rPr>
      </w:pPr>
      <w:r>
        <w:rPr>
          <w:b/>
          <w:bCs/>
          <w:color w:val="000000"/>
          <w:sz w:val="24"/>
          <w:szCs w:val="24"/>
        </w:rPr>
        <w:t>Ядовитые вещества</w:t>
      </w:r>
      <w:r>
        <w:rPr>
          <w:color w:val="000000"/>
          <w:sz w:val="24"/>
          <w:szCs w:val="24"/>
        </w:rPr>
        <w:t>, содержащиеся в дыме при пожаре- дым содержит оксид углерода, раздражающие и токсичные продукты сгорания и пиролиза, цианистый и хлористый водород, и даже фосген.</w:t>
      </w:r>
    </w:p>
    <w:p w:rsidR="009B3906" w:rsidRDefault="00593E51">
      <w:pPr>
        <w:widowControl w:val="0"/>
        <w:spacing w:before="120"/>
        <w:ind w:firstLine="567"/>
        <w:jc w:val="both"/>
        <w:rPr>
          <w:color w:val="000000"/>
          <w:sz w:val="24"/>
          <w:szCs w:val="24"/>
        </w:rPr>
      </w:pPr>
      <w:r>
        <w:rPr>
          <w:b/>
          <w:bCs/>
          <w:color w:val="000000"/>
          <w:sz w:val="24"/>
          <w:szCs w:val="24"/>
        </w:rPr>
        <w:t>Препараты бытовой химии, представляющие опасность</w:t>
      </w:r>
      <w:r>
        <w:rPr>
          <w:color w:val="000000"/>
          <w:sz w:val="24"/>
          <w:szCs w:val="24"/>
        </w:rPr>
        <w:t>- косметические средства (лосьоны, одеколоны), инсектициды (хлорофос, карбофос, дихлофос), репеленты(препараты против летучих насекомых), кислоту и щелочи (80-процентный раствор уксусной кислоты, соляная, карболовая кислоты).</w:t>
      </w:r>
    </w:p>
    <w:p w:rsidR="009B3906" w:rsidRDefault="00593E51">
      <w:pPr>
        <w:widowControl w:val="0"/>
        <w:spacing w:before="120"/>
        <w:ind w:firstLine="567"/>
        <w:jc w:val="both"/>
        <w:rPr>
          <w:color w:val="000000"/>
          <w:sz w:val="24"/>
          <w:szCs w:val="24"/>
        </w:rPr>
      </w:pPr>
      <w:r>
        <w:rPr>
          <w:b/>
          <w:bCs/>
          <w:color w:val="000000"/>
          <w:sz w:val="24"/>
          <w:szCs w:val="24"/>
        </w:rPr>
        <w:t>Помощь при отравлении кислотами и щелочами</w:t>
      </w:r>
      <w:r>
        <w:rPr>
          <w:color w:val="000000"/>
          <w:sz w:val="24"/>
          <w:szCs w:val="24"/>
        </w:rPr>
        <w:t>- Нужно вызвать скорую помощь. Категорически запрещается самостоятельно промывать пострадавшему желудок. Это процедура только усилит рвоту, отек гортани, попадание кислот и щелочей в дыхательные пути. Желудок таким больным промывают с помощью специального зонда. Во избежании повторного прижигающего действия кислот и щелочей на слизистые оболочки рта и пищевода дайте пострадавшему выпить 2-3 стакана воды, не больше!</w:t>
      </w:r>
    </w:p>
    <w:p w:rsidR="009B3906" w:rsidRDefault="00593E51">
      <w:pPr>
        <w:widowControl w:val="0"/>
        <w:spacing w:before="120"/>
        <w:ind w:firstLine="567"/>
        <w:jc w:val="both"/>
        <w:rPr>
          <w:color w:val="000000"/>
          <w:sz w:val="24"/>
          <w:szCs w:val="24"/>
        </w:rPr>
      </w:pPr>
      <w:r>
        <w:rPr>
          <w:b/>
          <w:bCs/>
          <w:color w:val="000000"/>
          <w:sz w:val="24"/>
          <w:szCs w:val="24"/>
        </w:rPr>
        <w:t>Сбалансированное питание и его роль для безопасности жизнедеятельности</w:t>
      </w:r>
      <w:r>
        <w:rPr>
          <w:color w:val="000000"/>
          <w:sz w:val="24"/>
          <w:szCs w:val="24"/>
        </w:rPr>
        <w:t>- Сбалансированным питанием называют-рацион, благодаря которому обеспечивается достаточное количество разнообразной пищи для удовлетворения потребности организма в питательных веществах. Известно, что человек умрет, если не будет принимать пищу в течении нескольких недель; а при скудном питании он похудеет и ослабнет.</w:t>
      </w:r>
    </w:p>
    <w:p w:rsidR="009B3906" w:rsidRDefault="00593E51">
      <w:pPr>
        <w:widowControl w:val="0"/>
        <w:spacing w:before="120"/>
        <w:ind w:firstLine="567"/>
        <w:jc w:val="both"/>
        <w:rPr>
          <w:color w:val="000000"/>
          <w:sz w:val="24"/>
          <w:szCs w:val="24"/>
        </w:rPr>
      </w:pPr>
      <w:r>
        <w:rPr>
          <w:b/>
          <w:bCs/>
          <w:color w:val="000000"/>
          <w:sz w:val="24"/>
          <w:szCs w:val="24"/>
        </w:rPr>
        <w:t>Основные виды токсинов, вызывающих пищевые отравления</w:t>
      </w:r>
      <w:r>
        <w:rPr>
          <w:color w:val="000000"/>
          <w:sz w:val="24"/>
          <w:szCs w:val="24"/>
        </w:rPr>
        <w:t>- 1) Ботулизм, 2) Стафилококковые энтеротоксины, 3) Пищевые микотоксины, вырабатываемые грибками, 4) Патогенные бактерии.</w:t>
      </w:r>
    </w:p>
    <w:p w:rsidR="009B3906" w:rsidRDefault="00593E51">
      <w:pPr>
        <w:widowControl w:val="0"/>
        <w:spacing w:before="120"/>
        <w:ind w:firstLine="567"/>
        <w:jc w:val="both"/>
        <w:rPr>
          <w:color w:val="000000"/>
          <w:sz w:val="24"/>
          <w:szCs w:val="24"/>
        </w:rPr>
      </w:pPr>
      <w:r>
        <w:rPr>
          <w:b/>
          <w:bCs/>
          <w:color w:val="000000"/>
          <w:sz w:val="24"/>
          <w:szCs w:val="24"/>
        </w:rPr>
        <w:t>Нарушение правил безопасности в метро</w:t>
      </w:r>
      <w:r>
        <w:rPr>
          <w:color w:val="000000"/>
          <w:sz w:val="24"/>
          <w:szCs w:val="24"/>
        </w:rPr>
        <w:t>- опаснее всего нарушать их на эскалаторе. Если вы не держитесь за поручень, при экстренной остановке машины инерция движения бросит вас вперед. Чемодан, который вы не придерживали или поставили на поручень, понесется вниз, сбивая др. пассожиров и светильники.</w:t>
      </w:r>
    </w:p>
    <w:p w:rsidR="009B3906" w:rsidRDefault="00593E51">
      <w:pPr>
        <w:widowControl w:val="0"/>
        <w:spacing w:before="120"/>
        <w:ind w:firstLine="567"/>
        <w:jc w:val="both"/>
        <w:rPr>
          <w:color w:val="000000"/>
          <w:sz w:val="24"/>
          <w:szCs w:val="24"/>
        </w:rPr>
      </w:pPr>
      <w:r>
        <w:rPr>
          <w:b/>
          <w:bCs/>
          <w:color w:val="000000"/>
          <w:sz w:val="24"/>
          <w:szCs w:val="24"/>
        </w:rPr>
        <w:t>Действия при крушении или резком торможении пассажирского поезда</w:t>
      </w:r>
      <w:r>
        <w:rPr>
          <w:color w:val="000000"/>
          <w:sz w:val="24"/>
          <w:szCs w:val="24"/>
        </w:rPr>
        <w:t>- самое важное при этом это хорошо закрепится, препятствовать своему перемещению вперед или броскам в стороны. Для этого можно схватиться за поручни и упереться во что-нибудь ногами (в стену или сиденье).</w:t>
      </w:r>
    </w:p>
    <w:p w:rsidR="009B3906" w:rsidRDefault="00593E51">
      <w:pPr>
        <w:widowControl w:val="0"/>
        <w:spacing w:before="120"/>
        <w:ind w:firstLine="567"/>
        <w:jc w:val="both"/>
        <w:rPr>
          <w:color w:val="000000"/>
          <w:sz w:val="24"/>
          <w:szCs w:val="24"/>
        </w:rPr>
      </w:pPr>
      <w:r>
        <w:rPr>
          <w:b/>
          <w:bCs/>
          <w:color w:val="000000"/>
          <w:sz w:val="24"/>
          <w:szCs w:val="24"/>
        </w:rPr>
        <w:t>Правила безопасности на железнодорожном транспорте</w:t>
      </w:r>
      <w:r>
        <w:rPr>
          <w:color w:val="000000"/>
          <w:sz w:val="24"/>
          <w:szCs w:val="24"/>
        </w:rPr>
        <w:t>- 1) не открывайте при движении поезда наружные двери, не стойте на подножках; 2)не высовывайтесь из окон; 3)тщательно укладывайте багаж на верхних багажных полках; 4) не срывайте без крайней необходимости стоп-кран; 5)курите только в установленных местах; 6)не возите с собой горючие и взрывоопасные вещества; 7)не включайте в вагонах электросеть бытовые приборы; 8)при запахе горелой резины или появлении дыма немедленно обращайтесь к проводнику; 9)не прячьте глаза при опасном поведении ваших попутчиков или проводников-вы имеете полное право защищать свой временный дом.</w:t>
      </w:r>
    </w:p>
    <w:p w:rsidR="009B3906" w:rsidRDefault="00593E51">
      <w:pPr>
        <w:widowControl w:val="0"/>
        <w:spacing w:before="120"/>
        <w:ind w:firstLine="567"/>
        <w:jc w:val="both"/>
        <w:rPr>
          <w:color w:val="000000"/>
          <w:sz w:val="24"/>
          <w:szCs w:val="24"/>
        </w:rPr>
      </w:pPr>
      <w:r>
        <w:rPr>
          <w:b/>
          <w:bCs/>
          <w:color w:val="000000"/>
          <w:sz w:val="24"/>
          <w:szCs w:val="24"/>
        </w:rPr>
        <w:t>Действия пассажиров самолета при декомпресии</w:t>
      </w:r>
      <w:r>
        <w:rPr>
          <w:color w:val="000000"/>
          <w:sz w:val="24"/>
          <w:szCs w:val="24"/>
        </w:rPr>
        <w:t>- не дожидаясь команды, а тем более помощи экипажа, немедленно надевайте кислородныю маску. О том где она находится и как ею пользоватся, вам раскажит стюасдесса в начале полета. Маску надо именно надеть, а не проско прижать к носу и рту: даже при поступившем кислороде вы можете потерять сознание и выронить ее.</w:t>
      </w:r>
    </w:p>
    <w:p w:rsidR="009B3906" w:rsidRDefault="00593E51">
      <w:pPr>
        <w:widowControl w:val="0"/>
        <w:spacing w:before="120"/>
        <w:ind w:firstLine="567"/>
        <w:jc w:val="both"/>
        <w:rPr>
          <w:color w:val="000000"/>
          <w:sz w:val="24"/>
          <w:szCs w:val="24"/>
        </w:rPr>
      </w:pPr>
      <w:r>
        <w:rPr>
          <w:b/>
          <w:bCs/>
          <w:color w:val="000000"/>
          <w:sz w:val="24"/>
          <w:szCs w:val="24"/>
        </w:rPr>
        <w:t>Действия пассажиров при пожаре в салоне автобуса</w:t>
      </w:r>
      <w:r>
        <w:rPr>
          <w:color w:val="000000"/>
          <w:sz w:val="24"/>
          <w:szCs w:val="24"/>
        </w:rPr>
        <w:t>- Во-первых немедленно сообщите об этом водителю: не забывайте, что его внимание обращено главным образом на дорогу. Во-вторых, откройте двери кнопкой аварийного открывания. Если это не удается, а салон наполняется дымом, разбейте боковые окна (держась за поручень, ударьте обееми ногами в угол окна) или откройте их как аварийные выходы по инструкции (например, с помощью специального встроенного шнура). В-третьих, по возможности сами тушите огонь с помощью огнетушителя, если он есть в салоне, или накрыв верхней одеждой очаг возгорания.</w:t>
      </w:r>
    </w:p>
    <w:p w:rsidR="009B3906" w:rsidRDefault="00593E51">
      <w:pPr>
        <w:widowControl w:val="0"/>
        <w:spacing w:before="120"/>
        <w:ind w:firstLine="567"/>
        <w:jc w:val="both"/>
        <w:rPr>
          <w:color w:val="000000"/>
          <w:sz w:val="24"/>
          <w:szCs w:val="24"/>
        </w:rPr>
      </w:pPr>
      <w:r>
        <w:rPr>
          <w:b/>
          <w:bCs/>
          <w:color w:val="000000"/>
          <w:sz w:val="24"/>
          <w:szCs w:val="24"/>
        </w:rPr>
        <w:t>Определение грани правомерности самообороны</w:t>
      </w:r>
      <w:r>
        <w:rPr>
          <w:color w:val="000000"/>
          <w:sz w:val="24"/>
          <w:szCs w:val="24"/>
        </w:rPr>
        <w:t>- во-первых, посягательство не должно быть малозначительным. Насилие, ограбление - это значительно. А вот хулиганство - не всегда. Например, ответить на словесное оскорбление ударом-противопоказано. Во-вторых, посягательство должно быть реальным, т.е. вред уже причинен или есть реальная угроза его нанесения. Последнее определяется вами по субъективным оценкам, исходя из сложившейся обстановки.</w:t>
      </w:r>
    </w:p>
    <w:p w:rsidR="009B3906" w:rsidRDefault="00593E51">
      <w:pPr>
        <w:widowControl w:val="0"/>
        <w:spacing w:before="120"/>
        <w:ind w:firstLine="567"/>
        <w:jc w:val="both"/>
        <w:rPr>
          <w:color w:val="000000"/>
          <w:sz w:val="24"/>
          <w:szCs w:val="24"/>
        </w:rPr>
      </w:pPr>
      <w:r>
        <w:rPr>
          <w:b/>
          <w:bCs/>
          <w:color w:val="000000"/>
          <w:sz w:val="24"/>
          <w:szCs w:val="24"/>
        </w:rPr>
        <w:t>Основные группы разнообразных сект</w:t>
      </w:r>
      <w:r>
        <w:rPr>
          <w:color w:val="000000"/>
          <w:sz w:val="24"/>
          <w:szCs w:val="24"/>
        </w:rPr>
        <w:t>- 1)зарубежные протестантские течения (особенно многочисленны американские); 2)экзотические секты нетрадиционного ("восточного") толка - как зарубежные, так и российские; 3)"новые религии", выдающие себя за "улучшенные" традиционные конфессии (в том числе и "улучшенное" православие) или удачное соединение всех конфессий; 4)небольшие оккультные группы, связанные, как правило, с экстрасенсами, магами, колдунами и т.д.; 5)сатанисты.</w:t>
      </w:r>
    </w:p>
    <w:p w:rsidR="009B3906" w:rsidRDefault="00593E51">
      <w:pPr>
        <w:widowControl w:val="0"/>
        <w:spacing w:before="120"/>
        <w:ind w:firstLine="567"/>
        <w:jc w:val="both"/>
        <w:rPr>
          <w:color w:val="000000"/>
          <w:sz w:val="24"/>
          <w:szCs w:val="24"/>
        </w:rPr>
      </w:pPr>
      <w:r>
        <w:rPr>
          <w:b/>
          <w:bCs/>
          <w:color w:val="000000"/>
          <w:sz w:val="24"/>
          <w:szCs w:val="24"/>
        </w:rPr>
        <w:t>Пути уменьшения стрессовой ситуации в случае потери работы</w:t>
      </w:r>
      <w:r>
        <w:rPr>
          <w:color w:val="000000"/>
          <w:sz w:val="24"/>
          <w:szCs w:val="24"/>
        </w:rPr>
        <w:t>- прежде всего защитите свою психику от "синдрома увольняемых" - растерянности, усталости, интриг, ожидания и сплетен. Выходите из кабинета, где начинается разговор о сокращении штатов, или переводите его на другую тему. В субботу и воскресенье не позволяйте себе думать о работе и говорить о ней: информационное голодание очищает психику от шлаков.</w:t>
      </w:r>
    </w:p>
    <w:p w:rsidR="009B3906" w:rsidRDefault="00593E51">
      <w:pPr>
        <w:widowControl w:val="0"/>
        <w:spacing w:before="120"/>
        <w:ind w:firstLine="567"/>
        <w:jc w:val="both"/>
        <w:rPr>
          <w:color w:val="000000"/>
          <w:sz w:val="24"/>
          <w:szCs w:val="24"/>
        </w:rPr>
      </w:pPr>
      <w:r>
        <w:rPr>
          <w:b/>
          <w:bCs/>
          <w:color w:val="000000"/>
          <w:sz w:val="24"/>
          <w:szCs w:val="24"/>
        </w:rPr>
        <w:t>Экологическая безопасность</w:t>
      </w:r>
      <w:r>
        <w:rPr>
          <w:color w:val="000000"/>
          <w:sz w:val="24"/>
          <w:szCs w:val="24"/>
        </w:rPr>
        <w:t>- это защита человека от воздействия на него видоизмененной и зараженной среды.</w:t>
      </w:r>
    </w:p>
    <w:p w:rsidR="009B3906" w:rsidRDefault="00593E51">
      <w:pPr>
        <w:widowControl w:val="0"/>
        <w:spacing w:before="120"/>
        <w:ind w:firstLine="567"/>
        <w:jc w:val="both"/>
        <w:rPr>
          <w:color w:val="000000"/>
          <w:sz w:val="24"/>
          <w:szCs w:val="24"/>
        </w:rPr>
      </w:pPr>
      <w:r>
        <w:rPr>
          <w:b/>
          <w:bCs/>
          <w:color w:val="000000"/>
          <w:sz w:val="24"/>
          <w:szCs w:val="24"/>
        </w:rPr>
        <w:t>Вещества, наиболее опасные в экологическом отношении</w:t>
      </w:r>
      <w:r>
        <w:rPr>
          <w:color w:val="000000"/>
          <w:sz w:val="24"/>
          <w:szCs w:val="24"/>
        </w:rPr>
        <w:t>- тяжелые металлы, летучие органические соединения, формальдегид, пестициды, продукты сгорания, пыль, асбест.</w:t>
      </w:r>
    </w:p>
    <w:p w:rsidR="009B3906" w:rsidRDefault="00593E51">
      <w:pPr>
        <w:widowControl w:val="0"/>
        <w:spacing w:before="120"/>
        <w:ind w:firstLine="567"/>
        <w:jc w:val="both"/>
        <w:rPr>
          <w:color w:val="000000"/>
          <w:sz w:val="24"/>
          <w:szCs w:val="24"/>
        </w:rPr>
      </w:pPr>
      <w:r>
        <w:rPr>
          <w:b/>
          <w:bCs/>
          <w:color w:val="000000"/>
          <w:sz w:val="24"/>
          <w:szCs w:val="24"/>
        </w:rPr>
        <w:t>Наиболее опасные тяжелые металлы</w:t>
      </w:r>
      <w:r>
        <w:rPr>
          <w:color w:val="000000"/>
          <w:sz w:val="24"/>
          <w:szCs w:val="24"/>
        </w:rPr>
        <w:t>- это ртуть, свинец, кадмий и мышьяк.</w:t>
      </w:r>
    </w:p>
    <w:p w:rsidR="009B3906" w:rsidRDefault="00593E51">
      <w:pPr>
        <w:widowControl w:val="0"/>
        <w:spacing w:before="120"/>
        <w:ind w:firstLine="567"/>
        <w:jc w:val="both"/>
        <w:rPr>
          <w:color w:val="000000"/>
          <w:sz w:val="24"/>
          <w:szCs w:val="24"/>
        </w:rPr>
      </w:pPr>
      <w:r>
        <w:rPr>
          <w:b/>
          <w:bCs/>
          <w:color w:val="000000"/>
          <w:sz w:val="24"/>
          <w:szCs w:val="24"/>
        </w:rPr>
        <w:t>Опасные летучие органические соединения, их источники</w:t>
      </w:r>
      <w:r>
        <w:rPr>
          <w:color w:val="000000"/>
          <w:sz w:val="24"/>
          <w:szCs w:val="24"/>
        </w:rPr>
        <w:t>- это токсичные химические вещества, которые могут находится в воздухе в газообразном состоянии. Самые распространенные источники этих соединений - растворители, чистящие и дезинфицирующие средства, краски, клей,пестициды.</w:t>
      </w:r>
    </w:p>
    <w:p w:rsidR="009B3906" w:rsidRDefault="00593E51">
      <w:pPr>
        <w:widowControl w:val="0"/>
        <w:spacing w:before="120"/>
        <w:ind w:firstLine="567"/>
        <w:jc w:val="both"/>
        <w:rPr>
          <w:color w:val="000000"/>
          <w:sz w:val="24"/>
          <w:szCs w:val="24"/>
        </w:rPr>
      </w:pPr>
      <w:r>
        <w:rPr>
          <w:b/>
          <w:bCs/>
          <w:color w:val="000000"/>
          <w:sz w:val="24"/>
          <w:szCs w:val="24"/>
        </w:rPr>
        <w:t>Диоксин, условия получения, причины отравления человека</w:t>
      </w:r>
      <w:r>
        <w:rPr>
          <w:color w:val="000000"/>
          <w:sz w:val="24"/>
          <w:szCs w:val="24"/>
        </w:rPr>
        <w:t>- диоксин это побочный продукт синтеза хлоропроизводных ароматических углеводородов, практически не выводящийся из почвы и водной системы, чрезвычайно токсичен для животных и человека даже при очень низких содержаниях. Основные причины отравления человека: 1)расширение использования гербицидов (препаратов, применяемых для уничтожения растительности), что приводит к накоплению диоксина в продуктах питания; 2)вдыхание частиц пепла и газов из печей для сжигания мусора и промышленных тепловых установок, а также при сжигании углесодержащих материалов в присутствии хлора, поскольку в этих условиях может образовываться диоксин. Хлоропроизводные ароматические углеводороды (пентахлоробензол, гексахлорбензол, 1,2,4-трихлорбензол) представляют опасность из-за возможного образования в процессе их синтеза побочного продукта - диоксина.</w:t>
      </w:r>
    </w:p>
    <w:p w:rsidR="009B3906" w:rsidRDefault="009B3906">
      <w:pPr>
        <w:widowControl w:val="0"/>
        <w:spacing w:before="120"/>
        <w:ind w:firstLine="567"/>
        <w:jc w:val="both"/>
        <w:rPr>
          <w:color w:val="000000"/>
          <w:sz w:val="24"/>
          <w:szCs w:val="24"/>
        </w:rPr>
      </w:pPr>
      <w:bookmarkStart w:id="0" w:name="_GoBack"/>
      <w:bookmarkEnd w:id="0"/>
    </w:p>
    <w:sectPr w:rsidR="009B3906">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E8E68478"/>
    <w:lvl w:ilvl="0">
      <w:start w:val="1"/>
      <w:numFmt w:val="bullet"/>
      <w:lvlText w:val=""/>
      <w:lvlJc w:val="left"/>
      <w:pPr>
        <w:tabs>
          <w:tab w:val="num" w:pos="643"/>
        </w:tabs>
        <w:ind w:left="643" w:hanging="360"/>
      </w:pPr>
      <w:rPr>
        <w:rFonts w:ascii="Symbol" w:hAnsi="Symbol" w:cs="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93E51"/>
    <w:rsid w:val="00593E51"/>
    <w:rsid w:val="009B3906"/>
    <w:rsid w:val="00AC171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414CBF9-D7DA-4D69-9944-DB940172C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4694</Words>
  <Characters>2676</Characters>
  <Application>Microsoft Office Word</Application>
  <DocSecurity>0</DocSecurity>
  <Lines>22</Lines>
  <Paragraphs>14</Paragraphs>
  <ScaleCrop>false</ScaleCrop>
  <Company>PERSONAL COMPUTERS</Company>
  <LinksUpToDate>false</LinksUpToDate>
  <CharactersWithSpaces>7356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ОБЖ - шпаргалки </dc:title>
  <dc:subject/>
  <dc:creator>USER</dc:creator>
  <cp:keywords/>
  <dc:description/>
  <cp:lastModifiedBy>admin</cp:lastModifiedBy>
  <cp:revision>2</cp:revision>
  <dcterms:created xsi:type="dcterms:W3CDTF">2014-01-27T04:49:00Z</dcterms:created>
  <dcterms:modified xsi:type="dcterms:W3CDTF">2014-01-27T04:49:00Z</dcterms:modified>
</cp:coreProperties>
</file>