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08" w:rsidRDefault="00310D08">
      <w:pPr>
        <w:pStyle w:val="a3"/>
        <w:spacing w:line="480" w:lineRule="auto"/>
      </w:pPr>
      <w:r>
        <w:t>Содержание</w:t>
      </w:r>
    </w:p>
    <w:p w:rsidR="00310D08" w:rsidRDefault="00310D08">
      <w:pPr>
        <w:pStyle w:val="32"/>
        <w:spacing w:line="480" w:lineRule="auto"/>
        <w:rPr>
          <w:noProof/>
        </w:rPr>
      </w:pPr>
      <w:r>
        <w:rPr>
          <w:noProof/>
        </w:rPr>
        <w:t>Введение.</w:t>
      </w:r>
      <w:r>
        <w:rPr>
          <w:noProof/>
        </w:rPr>
        <w:tab/>
        <w:t>2</w:t>
      </w:r>
    </w:p>
    <w:p w:rsidR="00310D08" w:rsidRDefault="00310D08">
      <w:pPr>
        <w:pStyle w:val="12"/>
        <w:spacing w:line="480" w:lineRule="auto"/>
        <w:rPr>
          <w:noProof/>
        </w:rPr>
      </w:pPr>
      <w:r>
        <w:rPr>
          <w:noProof/>
        </w:rPr>
        <w:t>Глава  1:  Фискальная  и  регулирующая   функции  налогов при  импорте  товаров  в  Российскую  Федерацию.</w:t>
      </w:r>
      <w:r>
        <w:rPr>
          <w:noProof/>
        </w:rPr>
        <w:tab/>
        <w:t>3</w:t>
      </w:r>
    </w:p>
    <w:p w:rsidR="00310D08" w:rsidRDefault="00310D08">
      <w:pPr>
        <w:pStyle w:val="12"/>
        <w:spacing w:line="480" w:lineRule="auto"/>
        <w:rPr>
          <w:noProof/>
        </w:rPr>
      </w:pPr>
      <w:r>
        <w:rPr>
          <w:noProof/>
        </w:rPr>
        <w:t>Глава  2:  НДС и другие налоги  при  осуществлении импортных  операций.</w:t>
      </w:r>
      <w:r>
        <w:rPr>
          <w:noProof/>
        </w:rPr>
        <w:tab/>
        <w:t>3</w:t>
      </w:r>
    </w:p>
    <w:p w:rsidR="00310D08" w:rsidRDefault="00310D08">
      <w:pPr>
        <w:pStyle w:val="22"/>
        <w:spacing w:line="480" w:lineRule="auto"/>
        <w:rPr>
          <w:noProof/>
        </w:rPr>
      </w:pPr>
      <w:r>
        <w:rPr>
          <w:noProof/>
        </w:rPr>
        <w:sym w:font="Times New Roman" w:char="00A7"/>
      </w:r>
      <w:r>
        <w:rPr>
          <w:noProof/>
        </w:rPr>
        <w:t>1. Порядок  исчисления  и  уплаты  импортных  таможенных  пошлин.</w:t>
      </w:r>
      <w:r>
        <w:rPr>
          <w:noProof/>
        </w:rPr>
        <w:tab/>
        <w:t>3</w:t>
      </w:r>
    </w:p>
    <w:p w:rsidR="00310D08" w:rsidRDefault="00310D08">
      <w:pPr>
        <w:pStyle w:val="22"/>
        <w:spacing w:line="480" w:lineRule="auto"/>
        <w:rPr>
          <w:noProof/>
        </w:rPr>
      </w:pPr>
      <w:r>
        <w:rPr>
          <w:noProof/>
        </w:rPr>
        <w:sym w:font="Times New Roman" w:char="00A7"/>
      </w:r>
      <w:r>
        <w:rPr>
          <w:noProof/>
        </w:rPr>
        <w:t>2.  Порядок  исчисления  и  уплаты  акцизов.</w:t>
      </w:r>
      <w:r>
        <w:rPr>
          <w:noProof/>
        </w:rPr>
        <w:tab/>
        <w:t>3</w:t>
      </w:r>
    </w:p>
    <w:p w:rsidR="00310D08" w:rsidRDefault="00310D08">
      <w:pPr>
        <w:pStyle w:val="22"/>
        <w:spacing w:line="480" w:lineRule="auto"/>
        <w:rPr>
          <w:noProof/>
        </w:rPr>
      </w:pPr>
      <w:r>
        <w:rPr>
          <w:noProof/>
        </w:rPr>
        <w:sym w:font="Times New Roman" w:char="00A7"/>
      </w:r>
      <w:r>
        <w:rPr>
          <w:noProof/>
        </w:rPr>
        <w:t>3.  Порядок  исчисления  и  уплаты  НДС.</w:t>
      </w:r>
      <w:r>
        <w:rPr>
          <w:noProof/>
        </w:rPr>
        <w:tab/>
        <w:t>3</w:t>
      </w:r>
    </w:p>
    <w:p w:rsidR="00310D08" w:rsidRDefault="00310D08">
      <w:pPr>
        <w:pStyle w:val="12"/>
        <w:spacing w:line="480" w:lineRule="auto"/>
        <w:rPr>
          <w:noProof/>
        </w:rPr>
      </w:pPr>
      <w:r>
        <w:rPr>
          <w:noProof/>
        </w:rPr>
        <w:t>Глава  3:  Перспективы  развития системы налогообложения  импортных операций в РФ.</w:t>
      </w:r>
      <w:r>
        <w:rPr>
          <w:noProof/>
        </w:rPr>
        <w:tab/>
        <w:t>3</w:t>
      </w:r>
    </w:p>
    <w:p w:rsidR="00310D08" w:rsidRDefault="00310D08">
      <w:pPr>
        <w:pStyle w:val="32"/>
        <w:spacing w:line="480" w:lineRule="auto"/>
        <w:rPr>
          <w:noProof/>
        </w:rPr>
      </w:pPr>
      <w:r>
        <w:rPr>
          <w:noProof/>
        </w:rPr>
        <w:t>Заключение.</w:t>
      </w:r>
      <w:r>
        <w:rPr>
          <w:noProof/>
        </w:rPr>
        <w:tab/>
        <w:t>3</w:t>
      </w:r>
    </w:p>
    <w:p w:rsidR="00310D08" w:rsidRDefault="00310D08">
      <w:pPr>
        <w:pStyle w:val="32"/>
        <w:spacing w:line="480" w:lineRule="auto"/>
        <w:rPr>
          <w:noProof/>
        </w:rPr>
      </w:pPr>
      <w:r>
        <w:rPr>
          <w:noProof/>
        </w:rPr>
        <w:t>Список  использованной  литературы:</w:t>
      </w:r>
      <w:r>
        <w:rPr>
          <w:noProof/>
        </w:rPr>
        <w:tab/>
        <w:t>3</w:t>
      </w:r>
    </w:p>
    <w:p w:rsidR="00310D08" w:rsidRDefault="00310D08">
      <w:pPr>
        <w:pStyle w:val="32"/>
        <w:spacing w:line="480" w:lineRule="auto"/>
        <w:rPr>
          <w:noProof/>
        </w:rPr>
      </w:pPr>
      <w:r>
        <w:rPr>
          <w:noProof/>
        </w:rPr>
        <w:t>Приложение 1.</w:t>
      </w:r>
      <w:r>
        <w:rPr>
          <w:noProof/>
        </w:rPr>
        <w:tab/>
        <w:t>3</w:t>
      </w:r>
    </w:p>
    <w:p w:rsidR="00310D08" w:rsidRDefault="00310D08">
      <w:pPr>
        <w:pStyle w:val="a3"/>
        <w:spacing w:line="480" w:lineRule="auto"/>
      </w:pPr>
    </w:p>
    <w:p w:rsidR="00310D08" w:rsidRDefault="00310D08">
      <w:pPr>
        <w:pStyle w:val="3"/>
      </w:pPr>
      <w:r>
        <w:br w:type="page"/>
      </w:r>
      <w:bookmarkStart w:id="0" w:name="_Toc412980527"/>
      <w:bookmarkStart w:id="1" w:name="_Toc412980563"/>
      <w:bookmarkStart w:id="2" w:name="_Toc412980581"/>
      <w:bookmarkStart w:id="3" w:name="_Toc412988390"/>
      <w:bookmarkStart w:id="4" w:name="_Toc448656937"/>
      <w:r>
        <w:t>Введение.</w:t>
      </w:r>
      <w:bookmarkEnd w:id="0"/>
      <w:bookmarkEnd w:id="1"/>
      <w:bookmarkEnd w:id="2"/>
      <w:bookmarkEnd w:id="3"/>
      <w:bookmarkEnd w:id="4"/>
    </w:p>
    <w:p w:rsidR="00310D08" w:rsidRDefault="00310D08"/>
    <w:p w:rsidR="00310D08" w:rsidRDefault="00310D08">
      <w:pPr>
        <w:spacing w:line="360" w:lineRule="auto"/>
        <w:ind w:firstLine="709"/>
        <w:jc w:val="both"/>
        <w:rPr>
          <w:sz w:val="24"/>
          <w:szCs w:val="24"/>
        </w:rPr>
      </w:pPr>
      <w:r>
        <w:rPr>
          <w:sz w:val="24"/>
          <w:szCs w:val="24"/>
        </w:rPr>
        <w:t>Мировая  экономика  базируется  на  мировом  рынке,  материальной  основой  которого  служит  научно-технический  прогресс  и  стимулируемое  им  общественное  разделение  труда.  Практически  все  национальные  экономики  интегрированы  в  международное  разделение  труда  и  связанные  с  ним  экономические  отношения.  Некоторые  страны  влились  во  всемирное  хозяйство  в  связи  с  потребностями  их  собственного  развития,  другие  же  были  втянуты  в  международное  разделение  труда  и  международные  экономические  отношения  до  становления  своих  национальных  рынков.  Естественно,  что  эти  обстоятельства  обусловили  специфику   взаимоотношений   национальной   и  мировой   экономик  в  каждом  конкретном  случае,  но,  несмотря  на  наличие  характерных  черт,  существует  общее  направление  международных  экономических  отношений,  которое  не  обошло на  сегодняшний  день  стороной,  вероятно,  ни одно  государство  в  мире,  -  международная торговля  товарами  и  услугами.  Составной  частью  этого  направления   является  импорт,  то  есть  ввоз  товаров  и  услуг  на  внутреннюю  территорию  страны.</w:t>
      </w:r>
    </w:p>
    <w:p w:rsidR="00310D08" w:rsidRDefault="00310D08">
      <w:pPr>
        <w:spacing w:line="360" w:lineRule="auto"/>
        <w:ind w:firstLine="709"/>
        <w:jc w:val="both"/>
        <w:rPr>
          <w:sz w:val="24"/>
          <w:szCs w:val="24"/>
        </w:rPr>
      </w:pPr>
      <w:r>
        <w:rPr>
          <w:sz w:val="24"/>
          <w:szCs w:val="24"/>
        </w:rPr>
        <w:t xml:space="preserve">Импорт  необходим  любой  стране  для  получения  продуктов,  не  производимых  в  стране,  продуктов,  эффективность  производства  которых  ниже,  чем  в  других  странах,  или  при  существовании  повышенного  спроса  внутри  страны  на  определенные  товары.  </w:t>
      </w:r>
    </w:p>
    <w:p w:rsidR="00310D08" w:rsidRDefault="00310D08">
      <w:pPr>
        <w:spacing w:line="360" w:lineRule="auto"/>
        <w:ind w:firstLine="709"/>
        <w:jc w:val="both"/>
        <w:rPr>
          <w:sz w:val="24"/>
          <w:szCs w:val="24"/>
        </w:rPr>
      </w:pPr>
      <w:r>
        <w:rPr>
          <w:sz w:val="24"/>
          <w:szCs w:val="24"/>
        </w:rPr>
        <w:t>На  сегодняшний  день  в  импорте  Российской  Федерации,  как  и  во  всей  экономике  страны, происходят  глубокие  изменения.  Если  раньше внешнеэкономическая  деятельность,  а значит  и  импорт  товаров  и  услуг,  была  монопольной  сферой  деятельности  государства,  то  сегодня  ситуация  изменилась:  Российская  Федерация пошла  по  пути  либерализации  внешней  торговли,  открыв  свободный  доступ  к  участию  в  ней  предприятий,  организаций  и  других  хозяйствующих  субъектов. Предприятие,  желающее  “раздвинуть”  рамки  своей  хозяйственной  деятельности  за  территорию  Российской  Федерации, сталкивается  с  такими  вопросами,  как правила  экспорта-импорта  товаров  и  услуг,  порядок  валютных  операций  при  экспорте-импорте,  процедуры  выхода  на  мировой  рынок.  Немаловажную  роль  здесь  играют  и  вопросы,  связанные  с  порядком  налогообложения  внешнеэкономической  деятельности.  От  государства  в  данной  ситуации  требуется  создание  таких  условий  функционирования,  которые  бы  способствовали  реализации  целей  внешнеэкономической  политики  страны.  Грамотно  построенная  налоговая  система  в  области  внешнеэкономической  деятельности,  ее  структура,  цели  налоговой  политики    окажут  огромное  влияние  и  на  функционирование  экономики  в  целом,   и  на  все  макроэкономические  показатели  развития  страны,  и  на  предпринимательскую  активность  юридических  и  физических  лиц. Таким  образом,  налогообложение  является  одной  из  важнейших  составляющих  внешнеэкономической  политики  государства.</w:t>
      </w:r>
    </w:p>
    <w:p w:rsidR="00310D08" w:rsidRDefault="00310D08">
      <w:pPr>
        <w:spacing w:line="360" w:lineRule="auto"/>
        <w:ind w:firstLine="709"/>
        <w:jc w:val="both"/>
        <w:rPr>
          <w:sz w:val="24"/>
          <w:szCs w:val="24"/>
        </w:rPr>
      </w:pPr>
      <w:r>
        <w:rPr>
          <w:sz w:val="24"/>
          <w:szCs w:val="24"/>
        </w:rPr>
        <w:t>Цель  курсовой  работы  -  проанализировать  действующую  систему  налогообложения  импорта  товаров  в  Российской  Федерации  с  точки  зрения    реализации  регулирующей  и  фискальной   функций  основных  налоговых  инструментов   и  посмотреть,  какие  на  сегодняшний  день  есть  перспективы  для  ее  дальнейшего  развития.  Данная  цель  раскрывается  в  курсовой  работе,  включающей  в  себя  три  основных  главы.</w:t>
      </w:r>
    </w:p>
    <w:p w:rsidR="00310D08" w:rsidRDefault="00310D08">
      <w:pPr>
        <w:spacing w:line="360" w:lineRule="auto"/>
        <w:ind w:firstLine="709"/>
        <w:jc w:val="both"/>
        <w:rPr>
          <w:sz w:val="24"/>
          <w:szCs w:val="24"/>
        </w:rPr>
      </w:pPr>
      <w:r>
        <w:rPr>
          <w:sz w:val="24"/>
          <w:szCs w:val="24"/>
        </w:rPr>
        <w:t>В  первой  главе  основное  внимание  уделяется  теоретическим  аспектам   налогового  регулирования  импорта,  во  второй  - основным  видам  налогов  при  импорте  товаров  (  импортные  таможенные  пошлины,  акцизы,  налог  на  добавленную  стоимость ),  а  также  порядку  их  исчисления  и  взимания,  и,  наконец,  в  третьей  главе  будут  рассмотрены  перспективы  развития  налогообложения  импорта  товаров  в  складывающихся  экономических  условиях.</w:t>
      </w:r>
    </w:p>
    <w:p w:rsidR="00310D08" w:rsidRDefault="00310D08">
      <w:pPr>
        <w:pStyle w:val="1"/>
        <w:rPr>
          <w:sz w:val="32"/>
          <w:szCs w:val="32"/>
        </w:rPr>
      </w:pPr>
      <w:r>
        <w:rPr>
          <w:sz w:val="24"/>
          <w:szCs w:val="24"/>
        </w:rPr>
        <w:br w:type="page"/>
      </w:r>
      <w:bookmarkStart w:id="5" w:name="_Toc412980047"/>
      <w:bookmarkStart w:id="6" w:name="_Toc412980107"/>
      <w:bookmarkStart w:id="7" w:name="_Toc412980528"/>
      <w:bookmarkStart w:id="8" w:name="_Toc412980564"/>
      <w:bookmarkStart w:id="9" w:name="_Toc412980582"/>
      <w:bookmarkStart w:id="10" w:name="_Toc412988391"/>
      <w:bookmarkStart w:id="11" w:name="_Toc448656938"/>
      <w:r>
        <w:t>Глава  1:</w:t>
      </w:r>
      <w:r>
        <w:rPr>
          <w:sz w:val="24"/>
          <w:szCs w:val="24"/>
        </w:rPr>
        <w:t xml:space="preserve">  </w:t>
      </w:r>
      <w:r>
        <w:rPr>
          <w:sz w:val="32"/>
          <w:szCs w:val="32"/>
        </w:rPr>
        <w:t>Фискальная  и  регулирующая   функции  налогов при  импорте  товаров  в  Российскую  Федерацию.</w:t>
      </w:r>
      <w:bookmarkEnd w:id="5"/>
      <w:bookmarkEnd w:id="6"/>
      <w:bookmarkEnd w:id="7"/>
      <w:bookmarkEnd w:id="8"/>
      <w:bookmarkEnd w:id="9"/>
      <w:bookmarkEnd w:id="10"/>
      <w:bookmarkEnd w:id="11"/>
    </w:p>
    <w:p w:rsidR="00310D08" w:rsidRDefault="00310D08"/>
    <w:p w:rsidR="00310D08" w:rsidRDefault="00310D08">
      <w:pPr>
        <w:spacing w:line="360" w:lineRule="auto"/>
        <w:ind w:firstLine="709"/>
        <w:jc w:val="both"/>
        <w:rPr>
          <w:sz w:val="24"/>
          <w:szCs w:val="24"/>
        </w:rPr>
      </w:pPr>
      <w:r>
        <w:rPr>
          <w:sz w:val="24"/>
          <w:szCs w:val="24"/>
        </w:rPr>
        <w:t>Сущность  налога  как  экономической  категории  проявляется  в  действии  через  его  функции.  Функции  показывают,  как  реализуется  общественное  назначение  налогов  в  качестве  инструмента  стоимостного  перераспределения  совокупного  общественного  продукта. В  разных  литературных  источниках  можно  встретить  различное  количество  выделяемых  функций,  названия  которых  зачастую  не  совпадают,  но  смысл  сводится  к  следующему:  налоги  выполняют  фискальную  и  регулирующую  функции.</w:t>
      </w:r>
    </w:p>
    <w:p w:rsidR="00310D08" w:rsidRDefault="00310D08">
      <w:pPr>
        <w:spacing w:line="360" w:lineRule="auto"/>
        <w:ind w:firstLine="709"/>
        <w:jc w:val="both"/>
        <w:rPr>
          <w:sz w:val="24"/>
          <w:szCs w:val="24"/>
        </w:rPr>
      </w:pPr>
      <w:r>
        <w:rPr>
          <w:sz w:val="24"/>
          <w:szCs w:val="24"/>
        </w:rPr>
        <w:t>Фискальная  является  исторически  первой  и  основной  функцией  налогов.  Она  связана  с  формированием  доходной  части  государственного  бюджета  на  основе  стабильного  и  централизованного  взимания  налогов.  Регулирующая  функция  появилась  позднее,  но  от  этого  она  не  становится  менее  важной,  так  как    связана  с  государственным  регулированием  экономики.</w:t>
      </w:r>
    </w:p>
    <w:p w:rsidR="00310D08" w:rsidRDefault="00310D08">
      <w:pPr>
        <w:spacing w:line="360" w:lineRule="auto"/>
        <w:ind w:firstLine="709"/>
        <w:jc w:val="both"/>
        <w:rPr>
          <w:sz w:val="24"/>
          <w:szCs w:val="24"/>
        </w:rPr>
      </w:pPr>
      <w:r>
        <w:rPr>
          <w:sz w:val="24"/>
          <w:szCs w:val="24"/>
        </w:rPr>
        <w:t xml:space="preserve">Экономическая  сущность  налогов     находит  воплощение  в  конкретных   их  видах,  каждый  из  которых, обладая  специфическими  особенностями  и  назначением,  тем  не  менее  в  своей  основе  имеет  то  общее,  существенное,  что  отличает  налоги  от  других  финансовых  категорий,  а  значит,   каждый  налог  реализует  фискальную  и регулирующую  функцию.   Налоги  и  платежи  налогового характера,  взимаемые   при  импорте  товаров, не  являются  исключением.  Далее  автор  подробнее  остановится  на  проявлении  фискальной  и  регулирующей  функции  данных  налогов.  </w:t>
      </w:r>
    </w:p>
    <w:p w:rsidR="00310D08" w:rsidRDefault="00310D08">
      <w:pPr>
        <w:spacing w:line="360" w:lineRule="auto"/>
        <w:ind w:firstLine="709"/>
        <w:jc w:val="both"/>
        <w:rPr>
          <w:sz w:val="24"/>
          <w:szCs w:val="24"/>
        </w:rPr>
      </w:pPr>
      <w:r>
        <w:rPr>
          <w:sz w:val="24"/>
          <w:szCs w:val="24"/>
        </w:rPr>
        <w:t xml:space="preserve">Основным  инструментом  налогообложения   импорта  товаров  в  Российской  Федерации  являются  таможенные  пошлины.  В  законе  “О  таможенном  тарифе”  от  21  мая  1993  года  №5003-1  импортная  </w:t>
      </w:r>
      <w:r>
        <w:rPr>
          <w:b/>
          <w:bCs/>
          <w:sz w:val="24"/>
          <w:szCs w:val="24"/>
        </w:rPr>
        <w:t>таможенная  пошлина</w:t>
      </w:r>
      <w:r>
        <w:rPr>
          <w:sz w:val="24"/>
          <w:szCs w:val="24"/>
        </w:rPr>
        <w:t xml:space="preserve">   рассматривается  как  обязательный  взнос,  взимаемый  таможенными  органами  Российской  Федерации  при  ввозе  товара  на  таможенную  территорию  Российской  Федерации  и  являющийся  неотъемлемым  условием  такого  ввоза. Хотя   с  формальной  точки  зрения таможенная  пошлина   не  рассматривается   как    налог,   она,  по сути,   является  косвенным  налогом,  взимаемым  государством  с  товаров,  провозимых  через  национальную  таможенную  границу.  Фискальное  значение   этого  налога,  как  и  любого  другого,  состоит  в  наполнении  доходной части  государственного  бюджета,  однако  основная  роль,  возложенная   государством  на  таможенные  пошлины,  -   регулирование  ввоза  товаров,  в  том  числе  для  защиты  внутреннего  рынка  Российской  Федерации,  и</w:t>
      </w:r>
      <w:r>
        <w:rPr>
          <w:sz w:val="24"/>
          <w:szCs w:val="24"/>
          <w:lang w:val="en-US"/>
        </w:rPr>
        <w:t xml:space="preserve"> ñòèìóëèðîâàíèå ïðîãðåññèâíûõ ñòðóêòóðíûõ èçìåíåíèé â ýêîíîìèêå.</w:t>
      </w:r>
      <w:r>
        <w:rPr>
          <w:sz w:val="24"/>
          <w:szCs w:val="24"/>
        </w:rPr>
        <w:t xml:space="preserve">  Как  и  любой  другой  косвенный  налог,  таможенная пошлина  включается   в  цену  товара, увеличивает  ее  и,  в  конечном  счете,  “ложится  на  плечи”  покупателю,  который  приобретает  импортный  товар.  Таким  образом,  таможенная  пошлина,  увеличивая  цену  товара,  тем  самым  снижет  его  привлекательность,  а  значит  и  конкурентоспособность,  на  рынке. Этим  и  достигается  защита  внутреннего  рынка  и  интересов  национальных   товаропроизводителей.</w:t>
      </w:r>
    </w:p>
    <w:p w:rsidR="00310D08" w:rsidRDefault="00310D08">
      <w:pPr>
        <w:spacing w:line="360" w:lineRule="auto"/>
        <w:ind w:firstLine="709"/>
        <w:jc w:val="both"/>
        <w:rPr>
          <w:sz w:val="24"/>
          <w:szCs w:val="24"/>
        </w:rPr>
      </w:pPr>
      <w:r>
        <w:rPr>
          <w:sz w:val="24"/>
          <w:szCs w:val="24"/>
        </w:rPr>
        <w:t xml:space="preserve">В  Российской  Федерации таможенные  пошлины  уплачиваются  в  соответствии  с  установленными  ставками,  тарифными  льготами и  преференциями.  Они  устанавливаются,  изменяются  и  отменяются  в  соответствии  с  Законом  “О  таможенном  тарифе”.  </w:t>
      </w:r>
      <w:r>
        <w:rPr>
          <w:b/>
          <w:bCs/>
          <w:sz w:val="24"/>
          <w:szCs w:val="24"/>
        </w:rPr>
        <w:t>Таможенный  тариф  РФ</w:t>
      </w:r>
      <w:r>
        <w:rPr>
          <w:sz w:val="24"/>
          <w:szCs w:val="24"/>
        </w:rPr>
        <w:t xml:space="preserve">  -  это  свод  ставок  таможенных  пошлин  (таможенного  тарифа),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Основными  целями  таможенного  тарифа  являются:</w:t>
      </w:r>
    </w:p>
    <w:p w:rsidR="00310D08" w:rsidRDefault="00310D08">
      <w:pPr>
        <w:numPr>
          <w:ilvl w:val="0"/>
          <w:numId w:val="1"/>
        </w:numPr>
        <w:spacing w:line="360" w:lineRule="auto"/>
        <w:jc w:val="both"/>
        <w:rPr>
          <w:sz w:val="24"/>
          <w:szCs w:val="24"/>
        </w:rPr>
      </w:pPr>
      <w:r>
        <w:rPr>
          <w:sz w:val="24"/>
          <w:szCs w:val="24"/>
        </w:rPr>
        <w:t>рационализация  товарной  структуры  ввоза  товаров  в  Российскую  Федерацию;</w:t>
      </w:r>
    </w:p>
    <w:p w:rsidR="00310D08" w:rsidRDefault="00310D08">
      <w:pPr>
        <w:numPr>
          <w:ilvl w:val="0"/>
          <w:numId w:val="1"/>
        </w:numPr>
        <w:spacing w:line="360" w:lineRule="auto"/>
        <w:jc w:val="both"/>
        <w:rPr>
          <w:sz w:val="24"/>
          <w:szCs w:val="24"/>
        </w:rPr>
      </w:pPr>
      <w:r>
        <w:rPr>
          <w:sz w:val="24"/>
          <w:szCs w:val="24"/>
        </w:rPr>
        <w:t xml:space="preserve">  поддержание  рационального  соотношения  вывоза  и  ввоза  товаров,  валютных  доходов и  расходов  на  территории Российской  Федерации;</w:t>
      </w:r>
    </w:p>
    <w:p w:rsidR="00310D08" w:rsidRDefault="00310D08">
      <w:pPr>
        <w:numPr>
          <w:ilvl w:val="0"/>
          <w:numId w:val="1"/>
        </w:numPr>
        <w:spacing w:line="360" w:lineRule="auto"/>
        <w:jc w:val="both"/>
        <w:rPr>
          <w:sz w:val="24"/>
          <w:szCs w:val="24"/>
        </w:rPr>
      </w:pPr>
      <w:r>
        <w:rPr>
          <w:sz w:val="24"/>
          <w:szCs w:val="24"/>
        </w:rPr>
        <w:t xml:space="preserve">  создание  условий  для  прогрессивных  изменений  в  структуре  производства  и  потребления  товаров в  Российской  Федерации;</w:t>
      </w:r>
    </w:p>
    <w:p w:rsidR="00310D08" w:rsidRDefault="00310D08">
      <w:pPr>
        <w:numPr>
          <w:ilvl w:val="0"/>
          <w:numId w:val="1"/>
        </w:numPr>
        <w:spacing w:line="360" w:lineRule="auto"/>
        <w:jc w:val="both"/>
        <w:rPr>
          <w:sz w:val="24"/>
          <w:szCs w:val="24"/>
        </w:rPr>
      </w:pPr>
      <w:r>
        <w:rPr>
          <w:sz w:val="24"/>
          <w:szCs w:val="24"/>
        </w:rPr>
        <w:t>защита  экономики Российской  Федерации  от  неблагоприятного  воздействия  иностранной  конкуренции;</w:t>
      </w:r>
    </w:p>
    <w:p w:rsidR="00310D08" w:rsidRDefault="00310D08">
      <w:pPr>
        <w:numPr>
          <w:ilvl w:val="0"/>
          <w:numId w:val="1"/>
        </w:numPr>
        <w:spacing w:line="360" w:lineRule="auto"/>
        <w:jc w:val="both"/>
        <w:rPr>
          <w:sz w:val="24"/>
          <w:szCs w:val="24"/>
        </w:rPr>
      </w:pPr>
      <w:r>
        <w:rPr>
          <w:sz w:val="24"/>
          <w:szCs w:val="24"/>
        </w:rPr>
        <w:t>обеспечение  условий  для  эффективной  интеграции  Российской  Федерации  в  мировую  экономику.</w:t>
      </w:r>
    </w:p>
    <w:p w:rsidR="00310D08" w:rsidRDefault="00310D08">
      <w:pPr>
        <w:spacing w:line="360" w:lineRule="auto"/>
        <w:ind w:firstLine="709"/>
        <w:jc w:val="both"/>
        <w:rPr>
          <w:sz w:val="24"/>
          <w:szCs w:val="24"/>
        </w:rPr>
      </w:pPr>
      <w:r>
        <w:rPr>
          <w:sz w:val="24"/>
          <w:szCs w:val="24"/>
        </w:rPr>
        <w:t>Таможенный  тариф  применяется  в  отношении  ввоза  товаров  на  таможенную  территорию  и  вывоза  товаров  с  этой  территории.  При  этом  хотелось  бы  отметить,  что  существует  отдельно  импортный  таможенный  тариф  с  импортными  таможенными  пошлинами  и  отдельно  экспортный  таможенный  тариф  с  экспортными  таможенными  пошлинами.  Постановлением Правительства РФ  от  1 апреля  1996  года  №479  “Об  отмене  вывозных  таможенных  пошлин,  изменении  ставок  акциза  на  нефть  и  дополнительных  мерах  по  обеспечению  поступления  доходов  в  Федеральный  бюджет”  экспортные  таможенные  пошлины  на  все  товары,  за  исключением  нефти  и  газового  конденсата,  а  с  1  июля  1996  года  и  на  эти  товары,  были  отменены.  Таким  образом,  в  Российской  Федерации  на  сегодняшний  день  остался  только  импортный  таможенный  тариф,  а  значит  и  только  таможенно-тарифное  регулирование  импорта.</w:t>
      </w:r>
    </w:p>
    <w:p w:rsidR="00310D08" w:rsidRDefault="00310D08">
      <w:pPr>
        <w:spacing w:line="360" w:lineRule="auto"/>
        <w:ind w:firstLine="709"/>
        <w:jc w:val="both"/>
        <w:rPr>
          <w:sz w:val="24"/>
          <w:szCs w:val="24"/>
        </w:rPr>
      </w:pPr>
      <w:r>
        <w:rPr>
          <w:sz w:val="24"/>
          <w:szCs w:val="24"/>
        </w:rPr>
        <w:t>Регулирующая  функция  ввозных  таможенных  пошлин  проявляется  в  дифференциации   их  ставок   в  зависимости  от  страны  происхождения  товара.  В  отношении  товаров,  происходящих  из  государств,  которым  в  торгово-политических  отношениях  Российская  Федерация  предоставляет режим  наиболее  благоприятствуемой  нации,  применяются  базовые  ставки  импортных  таможенных  пошлин,  установленные  Правительством  РФ.  Режим  наиболее  благоприятствуемой  нации  состоит  в  том,  что  страны  предоставляют  друг  другу  в  области  торговых  отношений  такие же  преимущества  и  льготы,  какие  они  предоставляют  третьим  странам.  В  настоящее  время  Российская  Федерация  имеет  режим  наиболее  благоприятствуемой  нации  почти  со  130  странами  мира  и  двумя  сообществами:  Европейским  Союзом  и  Европейским  Сообществом  по  атомной  энергии.  В  Европе  -  это  тридцать  пять  стран,  включая  Литву  и  Латвию  и  исключая  Эстонию,  с  которой  этого  режима  нет.  Если  режима наиболее  благоприятствуемой  нации  нет,  или  страна  происхождения  не  установлена,  то  базовые  ставки  таможенных  пошлин  увеличиваются  в  два  раза.</w:t>
      </w:r>
    </w:p>
    <w:p w:rsidR="00310D08" w:rsidRDefault="00310D08">
      <w:pPr>
        <w:spacing w:line="360" w:lineRule="auto"/>
        <w:ind w:firstLine="709"/>
        <w:jc w:val="both"/>
        <w:rPr>
          <w:sz w:val="24"/>
          <w:szCs w:val="24"/>
        </w:rPr>
      </w:pPr>
      <w:r>
        <w:rPr>
          <w:sz w:val="24"/>
          <w:szCs w:val="24"/>
        </w:rPr>
        <w:t xml:space="preserve">Одной  из  форм  таможенно - тарифного  регулирования  является  предоставление  тарифных  льгот  и  преференций.  Под  тарифной  льготой  или  преференцией  понимается  предоставляемая  на  условиях  взаимности  или  в  одностороннем  порядке  льгота  в  отношении  товара  или  транспортного  средства,  перемещаемых  через  таможенную  границу,  в  виде  возврата  ранее  уплаченной  пошлины,  снижения  ставок  пошлин,  установления  определенного  количества  товара,  ввоз  которого в  пределах  этого  количества  освобождается  от  пошлин  или  облагается  пониженными  пошлинами.  </w:t>
      </w:r>
    </w:p>
    <w:p w:rsidR="00310D08" w:rsidRDefault="00310D08">
      <w:pPr>
        <w:spacing w:line="360" w:lineRule="auto"/>
        <w:ind w:firstLine="709"/>
        <w:jc w:val="both"/>
        <w:rPr>
          <w:sz w:val="24"/>
          <w:szCs w:val="24"/>
        </w:rPr>
      </w:pPr>
      <w:r>
        <w:rPr>
          <w:sz w:val="24"/>
          <w:szCs w:val="24"/>
        </w:rPr>
        <w:t>Российская  Федерация  в  отношениях  с  другими  странами  может  устанавливать  преференции  по  таможенному  тарифу  в  виде  вышеперечисленных  льгот  на  товары:</w:t>
      </w:r>
    </w:p>
    <w:p w:rsidR="00310D08" w:rsidRDefault="00310D08">
      <w:pPr>
        <w:numPr>
          <w:ilvl w:val="0"/>
          <w:numId w:val="2"/>
        </w:numPr>
        <w:spacing w:line="360" w:lineRule="auto"/>
        <w:jc w:val="both"/>
        <w:rPr>
          <w:sz w:val="24"/>
          <w:szCs w:val="24"/>
        </w:rPr>
      </w:pPr>
      <w:r>
        <w:rPr>
          <w:sz w:val="24"/>
          <w:szCs w:val="24"/>
        </w:rPr>
        <w:t xml:space="preserve">  происходящие из  стран,  образующих  вместе  с  РФ  зону  свободной  торговли  или  таможенный  союз.  Сейчас  такую  зону  свободной  торговли  образуют двенадцать  стран,  входящих  в  СНГ,  а  именно:  Азербайджан,  Армения,  Белоруссия,  Грузия,  Казахстан,  Киргизия,  Молдова,  Россия,  Таджикистан,  Туркменистан,  Узбекистан  и Украина.  Товары  этих  стран  полностью  освобождены  от  уплаты  таможенных  пошлин  при  их  ввозе  на  территорию  этих  стран;</w:t>
      </w:r>
    </w:p>
    <w:p w:rsidR="00310D08" w:rsidRDefault="00310D08">
      <w:pPr>
        <w:numPr>
          <w:ilvl w:val="0"/>
          <w:numId w:val="3"/>
        </w:numPr>
        <w:spacing w:line="360" w:lineRule="auto"/>
        <w:jc w:val="both"/>
        <w:rPr>
          <w:sz w:val="24"/>
          <w:szCs w:val="24"/>
        </w:rPr>
      </w:pPr>
      <w:r>
        <w:rPr>
          <w:sz w:val="24"/>
          <w:szCs w:val="24"/>
        </w:rPr>
        <w:t xml:space="preserve">  происходящие  из  развивающихся  стран,  пользующихся  национальной  системой  преференций  РФ,  которая  соответствует  международной  системе преференций,  введенной  ООН.  В  рамках  этой  системы  преференций  существует  две  группы  стран.  В первую  группу  входят  развивающиеся  страны,  к  товарам  которых  применяются  ставки  таможенных  пошлин  в  размере  75%  от базовых.  В  перечень  включены  104  такие  страны.  Во  вторую  группу  стран  входят  наименее  развитые  из  развивающихся  стран,  товары которых  полностью  освобождены  от  уплаты  таможенных  пошлин  при  их  ввозе  на   таможенную  территорию  ( около  50  стран ).  </w:t>
      </w:r>
    </w:p>
    <w:p w:rsidR="00310D08" w:rsidRDefault="00310D08">
      <w:pPr>
        <w:spacing w:line="360" w:lineRule="auto"/>
        <w:ind w:firstLine="709"/>
        <w:jc w:val="both"/>
        <w:rPr>
          <w:sz w:val="24"/>
          <w:szCs w:val="24"/>
        </w:rPr>
      </w:pPr>
      <w:r>
        <w:rPr>
          <w:sz w:val="24"/>
          <w:szCs w:val="24"/>
        </w:rPr>
        <w:t>Таможенный  тариф  предусматривает  список  товаров,  на  которые  не  распространяется  преференциальный  режим  при  их  ввозе  на  территорию  РФ  из  наименее  развитых  и  развивающихся  стран.  В перечень  этих  товаров  входят  такие,  как  соки,  пиво,  вино,  спирт  этиловый,  бензин, одежда,  обувь,  ювелирные  изделия,  легковые  автомобили,  часы,  их  запчасти  и  другие.  В  то  же  время  есть  ряд  товаров,  освобожденных  от  уплаты  таможенных  пошлин  вне  зависимости  от  страны  происхождения  товара.</w:t>
      </w:r>
    </w:p>
    <w:p w:rsidR="00310D08" w:rsidRDefault="00310D08">
      <w:pPr>
        <w:spacing w:line="360" w:lineRule="auto"/>
        <w:ind w:firstLine="709"/>
        <w:jc w:val="both"/>
        <w:rPr>
          <w:sz w:val="24"/>
          <w:szCs w:val="24"/>
          <w:lang w:val="en-US"/>
        </w:rPr>
      </w:pPr>
      <w:r>
        <w:rPr>
          <w:sz w:val="24"/>
          <w:szCs w:val="24"/>
        </w:rPr>
        <w:t xml:space="preserve">Регулирующая  функция  ввозных  таможенных  пошлин   проявляется  и  в    размере  ставок  импортных  таможенных  пошлин,  которые,  как  правило,  в  международной  практике повышаются  в  зависимости  от  степени  обработки  изделий  с тем,  чтобы  оградить  внутренний рынок  от  потока  импортных  изделий  и  создать  наиболее  благоприятный  режим  конкуренции  и  реализации  отечественным  товарам.  Именно поэтому   для  защиты  национальной  промышленности  самыми  высокими  пошлинами  облагаются  готовые  изделия,  более  низкими  -  полуфабрикаты  и  комплектующие  и  самыми  низкими  -  сырье  и  топливо  и  те  продовольственные  товары,  которые  не  производятся  в  данной стране  из-за  природно-климатических  условий  (например,  кофе,  какао,  бананы,  цитрусовые    и  т. д.).  Кроме  того,  на  некоторые  товары  могут  быть установлены  пошлины,  изменяющиеся  в  зависимости  от  времени  года ( сезонные  ставки),  с  целью  временного  ограничения  либо  стимулирования  ввоза  данных  товаров. </w:t>
      </w:r>
    </w:p>
    <w:p w:rsidR="00310D08" w:rsidRDefault="00310D08">
      <w:pPr>
        <w:spacing w:line="360" w:lineRule="auto"/>
        <w:ind w:firstLine="709"/>
        <w:jc w:val="both"/>
        <w:rPr>
          <w:sz w:val="24"/>
          <w:szCs w:val="24"/>
        </w:rPr>
      </w:pPr>
      <w:r>
        <w:rPr>
          <w:sz w:val="24"/>
          <w:szCs w:val="24"/>
        </w:rPr>
        <w:t>Помимо  дифференциации  таможенных  пошлин   в  зависимости  от  степени  обработки  изделий,  в  мировой  внешнеторговой  практике   применяется    целый  набор  эффективных  регулирующих  тарифных   мер,  вводимых  национальными  правительствами  для  защиты  национальной  промышленности.  В  частности,  такими  мерами  являются  введение  специальных,  антидемпинговых  и  компенсационных  пошлин  для  защиты  национальных  экономических  интересов.  Закон  РФ  “О  таможенном  тарифе”  также  предусматривает  использование  таких  пошлин.</w:t>
      </w:r>
    </w:p>
    <w:p w:rsidR="00310D08" w:rsidRDefault="00310D08">
      <w:pPr>
        <w:spacing w:line="360" w:lineRule="auto"/>
        <w:ind w:firstLine="709"/>
        <w:jc w:val="both"/>
        <w:rPr>
          <w:sz w:val="24"/>
          <w:szCs w:val="24"/>
        </w:rPr>
      </w:pPr>
      <w:r>
        <w:rPr>
          <w:i/>
          <w:iCs/>
          <w:sz w:val="24"/>
          <w:szCs w:val="24"/>
        </w:rPr>
        <w:t>Специальные  пошлины</w:t>
      </w:r>
      <w:r>
        <w:rPr>
          <w:sz w:val="24"/>
          <w:szCs w:val="24"/>
        </w:rPr>
        <w:t xml:space="preserve">  применяются  в  качестве  защитных  мер,  если  иностранные  товары  ввозятся  на  таможенную  территорию  РФ  в  количествах  и  на  условиях,  наносящих  или  угрожающих  нанести  ущерб  отечественным  производителям  подобных  или  непосредственно  конкурирующих  товаров.</w:t>
      </w:r>
    </w:p>
    <w:p w:rsidR="00310D08" w:rsidRDefault="00310D08">
      <w:pPr>
        <w:spacing w:line="360" w:lineRule="auto"/>
        <w:ind w:firstLine="709"/>
        <w:jc w:val="both"/>
        <w:rPr>
          <w:sz w:val="24"/>
          <w:szCs w:val="24"/>
        </w:rPr>
      </w:pPr>
      <w:r>
        <w:rPr>
          <w:i/>
          <w:iCs/>
          <w:sz w:val="24"/>
          <w:szCs w:val="24"/>
        </w:rPr>
        <w:t>Антидемпинговые  пошлины</w:t>
      </w:r>
      <w:r>
        <w:rPr>
          <w:sz w:val="24"/>
          <w:szCs w:val="24"/>
        </w:rPr>
        <w:t xml:space="preserve">  применяются  в  случае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Российской  Федерации.</w:t>
      </w:r>
    </w:p>
    <w:p w:rsidR="00310D08" w:rsidRDefault="00310D08">
      <w:pPr>
        <w:spacing w:line="360" w:lineRule="auto"/>
        <w:ind w:firstLine="709"/>
        <w:jc w:val="both"/>
        <w:rPr>
          <w:sz w:val="24"/>
          <w:szCs w:val="24"/>
        </w:rPr>
      </w:pPr>
      <w:r>
        <w:rPr>
          <w:i/>
          <w:iCs/>
          <w:sz w:val="24"/>
          <w:szCs w:val="24"/>
        </w:rPr>
        <w:t>Компенсационные  пошлины</w:t>
      </w:r>
      <w:r>
        <w:rPr>
          <w:sz w:val="24"/>
          <w:szCs w:val="24"/>
        </w:rPr>
        <w:t xml:space="preserve">  применяются  в  случаях  ввоза  на  таможенную  территорию  РФ  иностранных  товаров,  при  производстве  или  вывозе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Российской  Федерации.  </w:t>
      </w:r>
    </w:p>
    <w:p w:rsidR="00310D08" w:rsidRDefault="00310D08">
      <w:pPr>
        <w:spacing w:line="360" w:lineRule="auto"/>
        <w:ind w:firstLine="709"/>
        <w:jc w:val="both"/>
        <w:rPr>
          <w:sz w:val="24"/>
          <w:szCs w:val="24"/>
        </w:rPr>
      </w:pPr>
      <w:r>
        <w:rPr>
          <w:sz w:val="24"/>
          <w:szCs w:val="24"/>
        </w:rPr>
        <w:t>Закон  “О  таможенном  тарифе”  предусматривает,  что  применению  специальных,  антидемпинговых  и  компенсационных  пошлин  предшествует  расследование,  проводимое  в  соответствии  с  законодательством  РФ  по  инициативе  государственных  органов  управления  РФ.  Решения  в  ходе  расследования  должны  основываться  на  количественно  определяемых  данных.  Ставки  соответствующих   пошлин  устанавливаются  Правительством  РФ  по  итогам  проведенного  расследования  для  каждого  отдельного  случая,  и  их  размер  должен  быть  соотносим  с  величиной  установленного  расследованием  демпингового  занижения  цены,  субсидий  и  выявленного  ущерба.</w:t>
      </w:r>
    </w:p>
    <w:p w:rsidR="00310D08" w:rsidRDefault="00310D08">
      <w:pPr>
        <w:spacing w:line="360" w:lineRule="auto"/>
        <w:ind w:firstLine="709"/>
        <w:jc w:val="both"/>
        <w:rPr>
          <w:sz w:val="24"/>
          <w:szCs w:val="24"/>
        </w:rPr>
      </w:pPr>
      <w:r>
        <w:rPr>
          <w:sz w:val="24"/>
          <w:szCs w:val="24"/>
        </w:rPr>
        <w:t>Для  решения  этих  вопросов  Постановлением  Правительства РФ  от  17  июля  1997  года  №890  “Об  утверждении  Положения  о  Комиссии  РФ  по  защитным  мерам  во  внешней  торговле  и  таможенно-тарифной  политике  и  ее  состава”  была  создана  такая  Комиссия  и  утверждено  Положение  о  ней.</w:t>
      </w:r>
    </w:p>
    <w:p w:rsidR="00310D08" w:rsidRDefault="00310D08">
      <w:pPr>
        <w:spacing w:line="360" w:lineRule="auto"/>
        <w:ind w:firstLine="709"/>
        <w:jc w:val="both"/>
        <w:rPr>
          <w:sz w:val="24"/>
          <w:szCs w:val="24"/>
        </w:rPr>
      </w:pPr>
      <w:r>
        <w:rPr>
          <w:sz w:val="24"/>
          <w:szCs w:val="24"/>
        </w:rPr>
        <w:t>Комиссия  является  органом,  осуществляющим  подготовку  предложений  для  Правительства  РФ  в  области тарифных  мер  регулирования  ввоза  товаров  на  таможенную  территорию  РФ  и  вывоза  товаров  с  этой  территории,  а  также  предложений  о  введении  в  соответствии  с  действующим  законодательством  на  территории  РФ  мер  по  защите  внутреннего  рынка  и  ответных  мер  в  области  внешнеторговой  деятельности  на  дискриминационные  меры других  государств.  Кроме  подготовки  предложений  о  необходимости  введения  на  территории  РФ  защитных  мер,  в  основные  задачи  Комиссии  также  входит  и  анализ  влияния  введенных  защитных  мер  на  состояние  соответствующих  товарных  рынков,  в  том  числе  конкуренции  на  них.</w:t>
      </w:r>
    </w:p>
    <w:p w:rsidR="00310D08" w:rsidRDefault="00310D08">
      <w:pPr>
        <w:pStyle w:val="23"/>
      </w:pPr>
      <w:r>
        <w:t>Таким  образом,   таможенные  пошлины  являются  основным  инструментом  налогообложения  импорта  товаров  на  территории  Российской  Федерации,   призванным  осуществлять  регулирование  ввоза  с  целью  защиты  внутреннего  рынка  от  иностранных  производителей.</w:t>
      </w:r>
    </w:p>
    <w:p w:rsidR="00310D08" w:rsidRDefault="00310D08">
      <w:pPr>
        <w:spacing w:line="360" w:lineRule="auto"/>
        <w:ind w:firstLine="709"/>
        <w:jc w:val="both"/>
        <w:rPr>
          <w:sz w:val="24"/>
          <w:szCs w:val="24"/>
        </w:rPr>
      </w:pPr>
      <w:r>
        <w:rPr>
          <w:sz w:val="24"/>
          <w:szCs w:val="24"/>
        </w:rPr>
        <w:t xml:space="preserve">Спецификой  российской  системы  налогообложения  импорта  товаров  является  существование  “внешних”  налогов,    начисляемых  и  взимаемых  при ввозе   товаров.  К  таким  налогам  относятся   акцизы  и  налог  на  добавленную  стоимость.   Рассмотрим  проявление  фискальной  и  регулирующей  функций  данных  налогов. </w:t>
      </w:r>
    </w:p>
    <w:p w:rsidR="00310D08" w:rsidRDefault="00310D08">
      <w:pPr>
        <w:spacing w:line="360" w:lineRule="auto"/>
        <w:ind w:firstLine="709"/>
        <w:jc w:val="both"/>
        <w:rPr>
          <w:sz w:val="24"/>
          <w:szCs w:val="24"/>
        </w:rPr>
      </w:pPr>
      <w:r>
        <w:rPr>
          <w:sz w:val="24"/>
          <w:szCs w:val="24"/>
        </w:rPr>
        <w:t xml:space="preserve">В  отношении </w:t>
      </w:r>
      <w:r>
        <w:rPr>
          <w:b/>
          <w:bCs/>
          <w:sz w:val="24"/>
          <w:szCs w:val="24"/>
        </w:rPr>
        <w:t xml:space="preserve"> акцизов</w:t>
      </w:r>
      <w:r>
        <w:rPr>
          <w:sz w:val="24"/>
          <w:szCs w:val="24"/>
          <w:lang w:val="en-US"/>
        </w:rPr>
        <w:t xml:space="preserve">,  êîòîðûå  ïðåäñòàâëÿþò  ñîáîé  êîñâåííûå íàëîãè, âêëþ÷àåìûå â öåíó òîâàðà (ïðîäóêöèè),  </w:t>
      </w:r>
      <w:r>
        <w:rPr>
          <w:sz w:val="24"/>
          <w:szCs w:val="24"/>
        </w:rPr>
        <w:t xml:space="preserve">  намечается  тенденция  к  увеличению  их  фискального  значения,  а  значит,  и   их  доли  в  общем  объеме  таможенных  платежей.  Причин  этому   можно  назвать  несколько.</w:t>
      </w:r>
    </w:p>
    <w:p w:rsidR="00310D08" w:rsidRDefault="00310D08">
      <w:pPr>
        <w:spacing w:line="360" w:lineRule="auto"/>
        <w:ind w:firstLine="709"/>
        <w:jc w:val="both"/>
        <w:rPr>
          <w:sz w:val="24"/>
          <w:szCs w:val="24"/>
        </w:rPr>
      </w:pPr>
      <w:r>
        <w:rPr>
          <w:sz w:val="24"/>
          <w:szCs w:val="24"/>
        </w:rPr>
        <w:t>Во-первых,  это  курс  на  скорейшее  вступление  в  ГАТТ/ВТО.  Опыт  западных  государств  свидетельствует  о  значительном возрастании  роли  акцизов  вследствие  присоединения  к  Генеральному  соглашению,  предусматривающему  регулирование  ставок  импортной  таможенной  пошлины  на  основе  достигнутых  многосторонних  договоренностей  в  рамках  ГАТТ.  В  этих  условиях,  государство,  не  имея  возможности  установить  импортную  таможенную  пошлину  выше  определенного  уровня,  для  защиты  национальной  экономики  вынуждено  искать  другие  инструменты  регулирования  импорта.  Таким  инструментом  зачастую  становятся  акцизы,  которые  в  данном  случае  выполняют  регулирующую  функцию.   Доля    акцизов   в  регулировании  импорта  увеличивается,  и,  как  следствие,  увеличивается  и  их  фискальное  значение.</w:t>
      </w:r>
    </w:p>
    <w:p w:rsidR="00310D08" w:rsidRDefault="00310D08">
      <w:pPr>
        <w:spacing w:line="360" w:lineRule="auto"/>
        <w:ind w:firstLine="709"/>
        <w:jc w:val="both"/>
        <w:rPr>
          <w:sz w:val="24"/>
          <w:szCs w:val="24"/>
        </w:rPr>
      </w:pPr>
      <w:r>
        <w:rPr>
          <w:sz w:val="24"/>
          <w:szCs w:val="24"/>
        </w:rPr>
        <w:t xml:space="preserve">Во-вторых,  ожидаемое  изменение  “фискального  рейтинга”  акцизов  связано с  целым  комплексом  мер,  направленных  на  повышение  собираемости  этого  вида  косвенных  налогов, на  борьбу  с  контрабандой  подакцизных  товаров  и  их незаконным  перемещением  через  российскую  таможенную  границу.  </w:t>
      </w:r>
    </w:p>
    <w:p w:rsidR="00310D08" w:rsidRDefault="00310D08">
      <w:pPr>
        <w:spacing w:line="360" w:lineRule="auto"/>
        <w:ind w:firstLine="709"/>
        <w:jc w:val="both"/>
        <w:rPr>
          <w:sz w:val="24"/>
          <w:szCs w:val="24"/>
        </w:rPr>
      </w:pPr>
      <w:r>
        <w:rPr>
          <w:sz w:val="24"/>
          <w:szCs w:val="24"/>
        </w:rPr>
        <w:t>К  сожалению,   на  сегодняшний  день  правоохранительная  статистика  свидетельствует  об  устойчивой  тенденции  к  росту  стоимостных  товаров,  импортируемых  в  Россию  с  нарушениями  таможенных  правил.  Причиной  этому  являются  не  только  очень  высокие  ставки  импортных  акцизов.  Таможенное  законодательство  включает  акциз  наряду с  ввозной  пошлиной  в  состав  налогооблагаемой  базы  для  расчета  НДС  с  подакцизных  товаров.  В  результате  этого  происходит  значительное  увеличение  общей  суммы  подлежащих  уплате  таможенных  платежей.  С  одной  стороны,  такой  порядок  способствует  выполнению  и  даже  порой  перевыполнению  фискальных  заданий,  стоящих  перед  таможенными  органами,  а  с другой  -  делает  внешнеторговую  операцию  с  подакцизным  товаром  невыгодной  для  коммерсанта,  а  сам  товар  из-за  высокой  продажной  цены  -  неконкурентоспособным.  Как  следствие,  увеличивается  число  правонарушений,  беспрецедентных  по  размерем  уклонения  от  уплаты  импортных  налогов. В  результате  возрастает  и  ущерб,  наносимый  государству  отдельно  взятыми  правонарушителями.</w:t>
      </w:r>
    </w:p>
    <w:p w:rsidR="00310D08" w:rsidRDefault="00310D08">
      <w:pPr>
        <w:spacing w:line="360" w:lineRule="auto"/>
        <w:ind w:firstLine="709"/>
        <w:jc w:val="both"/>
        <w:rPr>
          <w:sz w:val="24"/>
          <w:szCs w:val="24"/>
        </w:rPr>
      </w:pPr>
      <w:r>
        <w:rPr>
          <w:sz w:val="24"/>
          <w:szCs w:val="24"/>
        </w:rPr>
        <w:t>Наряду  с  фискальной,  акциз  как  вид  косвенного  налога  призван  выполнять  и  протекционистские  задачи,  то  есть  ставки  акцизов  по  подакцизным  товарам,  ввозимым  на  территорию  РФ,  должны  устанавливаться  с  учетом  обеспечения  защиты  отечественных  производителя  и  потребителя  и  сохранения  конкурентоспособности  отечественных  товаров.  Пример  использования  акцизов  в  протекционистских  целях  можно  найти в  Указе  Президента  РФ  от  18  января  1996  года  №64  “О  взимании  акцизов  с  подакцизных  товаров,  происходящих  с  территории  Украины  при  ввозе  на  таможенную  территорию  Российской  Федерации”.  После  отмены  на  Украине  акцизов  с  подакцизных  товаров,  происходящих  с  ее  территории,  при  их  ввозе в  Россию  сложилась  такая  ситуация,  когда  украинский  товар,  поступая  на  российский  рынок,  становится  в  ценовом  отношении  более  конкурентоспособным,  чем  его  российский  аналог,  поскольку  последний  облагается  акцизом.  Изменить  ее  можно было  только  через  обложение  украинских  товаров  при  их  ввозе  на  российскую  территорию  акцизом  по  действующим  ставкам  импортных  акцизов. Здесь  хотелось  бы  отметить,  что  мировая  торговая  практика  не  допускает  взимания  акцизов  с  импортируемой  продукции  по  ставкам  превышающим  те,  которыми  облагаются  аналогичные  товары  местного  производства.</w:t>
      </w:r>
    </w:p>
    <w:p w:rsidR="00310D08" w:rsidRDefault="00310D08">
      <w:pPr>
        <w:spacing w:line="360" w:lineRule="auto"/>
        <w:ind w:firstLine="709"/>
        <w:jc w:val="both"/>
        <w:rPr>
          <w:sz w:val="24"/>
          <w:szCs w:val="24"/>
        </w:rPr>
      </w:pPr>
      <w:r>
        <w:rPr>
          <w:sz w:val="24"/>
          <w:szCs w:val="24"/>
        </w:rPr>
        <w:t>Таким  образом,  наряду  с  фискальной,  акцизы  при ввозе  товаров  на  территорию  Российской  Федерации  призваны  выполнять  и  регулирующую  функцию.  К  сожалению,  на  сегодняшний  день  основное  значение  имеет  все-таки  фискальная  функция  данного  налога.</w:t>
      </w:r>
    </w:p>
    <w:p w:rsidR="00310D08" w:rsidRDefault="00310D08">
      <w:pPr>
        <w:spacing w:line="360" w:lineRule="auto"/>
        <w:ind w:firstLine="709"/>
        <w:jc w:val="both"/>
        <w:rPr>
          <w:sz w:val="24"/>
          <w:szCs w:val="24"/>
        </w:rPr>
      </w:pPr>
      <w:r>
        <w:rPr>
          <w:b/>
          <w:bCs/>
          <w:sz w:val="24"/>
          <w:szCs w:val="24"/>
        </w:rPr>
        <w:t>Налог на  добавленную  стоимость</w:t>
      </w:r>
      <w:r>
        <w:rPr>
          <w:sz w:val="24"/>
          <w:szCs w:val="24"/>
        </w:rPr>
        <w:t xml:space="preserve">  (НДС)  является  одним  из  самых  распространенных  косвенных  налогов  во  многих странах  с  рыночной  экономикой.   В  нашей  стране  НДС  по  ввозимым  товарам,  помимо  фискальной  функции,  призван   выполнять  и  регулирующую  функцию,  которая   состоит    в   том,  чтобы  создать  равные  условия  для  отечественных  и  импортных  товаров  -  условия  “здоровой”  конкуренции.  Кроме  того,  регулирующее  значение  налога  на  добавленную  стоимость,  взимаемого  при  ввозе  товаров  на  территорию  Российской  Федерации,  реализуется  посредством  предоставления  льгот  по  уплате  НДС   по  тем  или  иным  категориям  товаров.  В качестве  примера  можно  привести  льготу  по  ввозимому  хлопку- волокну,  которая  была установлена  Федеральным  законом  от  22  мая  1996  года  №45-ФЗ.  Ни для  кого  не  секрет,  что  хлопок-волокно  является  одним  из основных  видов  сырья  для  отечественной  легкой  промышленности. Тяжелый  экономический  кризис,  спад  производства,  который  особенно  коснулся  данной  отрасли  после  распада  Советского  Союза,   большей  частью  обусловлен   утратой  источников  сырья  для  производства  продукции.  Поэтому  для  стабилизации  ситуации  налог  на  добавленную  стоимость по  импортируемому  хлопку-волокну  не  должен  уплачиваться  независимо  от  того,  является  ли  страна  его  происхождения  членом  СНГ  или  нет.</w:t>
      </w:r>
    </w:p>
    <w:p w:rsidR="00310D08" w:rsidRDefault="00310D08">
      <w:pPr>
        <w:spacing w:line="360" w:lineRule="auto"/>
        <w:ind w:firstLine="709"/>
        <w:jc w:val="both"/>
        <w:rPr>
          <w:sz w:val="24"/>
          <w:szCs w:val="24"/>
        </w:rPr>
      </w:pPr>
      <w:r>
        <w:rPr>
          <w:sz w:val="24"/>
          <w:szCs w:val="24"/>
        </w:rPr>
        <w:t>Таким  образом,  подводя  итоги  данной  главы,  хотелось бы  еще  раз  подчеркнуть,  что  на  сегодняшний  день  основным  инструментом  регулирования  импорта  товаров  в  Российской  Федерации  остаются  таможенные  пошлины,  хотя  в  последнее  время   и  роль  других  налоговых  инструментов  -  акцизов  и  налога  на  добавленную  стоимость  -  возрастает.</w:t>
      </w:r>
    </w:p>
    <w:p w:rsidR="00310D08" w:rsidRDefault="00310D08">
      <w:pPr>
        <w:pStyle w:val="1"/>
        <w:rPr>
          <w:sz w:val="32"/>
          <w:szCs w:val="32"/>
        </w:rPr>
      </w:pPr>
      <w:r>
        <w:rPr>
          <w:sz w:val="24"/>
          <w:szCs w:val="24"/>
        </w:rPr>
        <w:br w:type="page"/>
      </w:r>
      <w:bookmarkStart w:id="12" w:name="_Toc412980048"/>
      <w:bookmarkStart w:id="13" w:name="_Toc412980108"/>
      <w:bookmarkStart w:id="14" w:name="_Toc412980529"/>
      <w:bookmarkStart w:id="15" w:name="_Toc412980565"/>
      <w:bookmarkStart w:id="16" w:name="_Toc412980583"/>
      <w:bookmarkStart w:id="17" w:name="_Toc412988392"/>
      <w:bookmarkStart w:id="18" w:name="_Toc448656939"/>
      <w:r>
        <w:t>Глава  2:</w:t>
      </w:r>
      <w:r>
        <w:rPr>
          <w:sz w:val="24"/>
          <w:szCs w:val="24"/>
        </w:rPr>
        <w:t xml:space="preserve">  </w:t>
      </w:r>
      <w:r>
        <w:rPr>
          <w:sz w:val="32"/>
          <w:szCs w:val="32"/>
        </w:rPr>
        <w:t>НДС и другие налоги  при  осуществлении импортных  операций.</w:t>
      </w:r>
      <w:bookmarkEnd w:id="12"/>
      <w:bookmarkEnd w:id="13"/>
      <w:bookmarkEnd w:id="14"/>
      <w:bookmarkEnd w:id="15"/>
      <w:bookmarkEnd w:id="16"/>
      <w:bookmarkEnd w:id="17"/>
      <w:bookmarkEnd w:id="18"/>
    </w:p>
    <w:p w:rsidR="00310D08" w:rsidRDefault="00310D08">
      <w:pPr>
        <w:pStyle w:val="2"/>
      </w:pPr>
      <w:bookmarkStart w:id="19" w:name="_Toc412980049"/>
      <w:bookmarkStart w:id="20" w:name="_Toc412980109"/>
      <w:bookmarkStart w:id="21" w:name="_Toc412980530"/>
      <w:bookmarkStart w:id="22" w:name="_Toc412980566"/>
      <w:bookmarkStart w:id="23" w:name="_Toc412980584"/>
      <w:bookmarkStart w:id="24" w:name="_Toc412988393"/>
      <w:bookmarkStart w:id="25" w:name="_Toc448656940"/>
      <w:r>
        <w:sym w:font="Times New Roman" w:char="00A7"/>
      </w:r>
      <w:r>
        <w:t>1. Порядок  исчисления  и  уплаты  импортных  таможенных  пошлин.</w:t>
      </w:r>
      <w:bookmarkEnd w:id="19"/>
      <w:bookmarkEnd w:id="20"/>
      <w:bookmarkEnd w:id="21"/>
      <w:bookmarkEnd w:id="22"/>
      <w:bookmarkEnd w:id="23"/>
      <w:bookmarkEnd w:id="24"/>
      <w:bookmarkEnd w:id="25"/>
    </w:p>
    <w:p w:rsidR="00310D08" w:rsidRDefault="00310D08"/>
    <w:p w:rsidR="00310D08" w:rsidRDefault="00310D08">
      <w:pPr>
        <w:spacing w:line="360" w:lineRule="auto"/>
        <w:ind w:firstLine="709"/>
        <w:jc w:val="both"/>
        <w:rPr>
          <w:sz w:val="24"/>
          <w:szCs w:val="24"/>
        </w:rPr>
      </w:pPr>
      <w:r>
        <w:rPr>
          <w:i/>
          <w:iCs/>
          <w:sz w:val="24"/>
          <w:szCs w:val="24"/>
        </w:rPr>
        <w:t>Импортная таможенная  пошлина</w:t>
      </w:r>
      <w:r>
        <w:rPr>
          <w:sz w:val="24"/>
          <w:szCs w:val="24"/>
        </w:rPr>
        <w:t xml:space="preserve"> представляет  собой  обязательный  взнос,  взимаемый  таможенными  органами  Российской  Федерации  при  ввозе  товара  на  таможенную  территорию  Российской  Федерации  и  являющийся  неотъемлемым  условием  такого  ввоза.</w:t>
      </w:r>
    </w:p>
    <w:p w:rsidR="00310D08" w:rsidRDefault="00310D08">
      <w:pPr>
        <w:spacing w:line="360" w:lineRule="auto"/>
        <w:ind w:firstLine="709"/>
        <w:jc w:val="both"/>
        <w:rPr>
          <w:sz w:val="24"/>
          <w:szCs w:val="24"/>
        </w:rPr>
      </w:pPr>
      <w:r>
        <w:rPr>
          <w:i/>
          <w:iCs/>
          <w:sz w:val="24"/>
          <w:szCs w:val="24"/>
        </w:rPr>
        <w:t>Плательщиками</w:t>
      </w:r>
      <w:r>
        <w:rPr>
          <w:sz w:val="24"/>
          <w:szCs w:val="24"/>
        </w:rPr>
        <w:t xml:space="preserve"> таможенной пошлины являются либо  непосредственно  декларанты  (лица,  перемещающие  через  таможенную  границу  товары  и  (или)  заявляющие,  представляющие  и  предъявляющие  товары  для целей  таможенного  оформления)  либо  иные  лица,  ответственные  за  уплату  таможенных  пошлин.  Любое  заинтересованное  лицо  вправе уплатить  таможенную  пошлину,  за  исключением  случаев,  предусмотренных  таможенным  законодательством.  Лицо,  ответственное  за  уплату  таможенных  пошлин,  несет  ответственность  перед  таможенными  органами  за  правильное  исчисление  и  своевременную  уплату  таможенных  пошлин.  В  случая  неуплаты  таможенных  платежей  в  установленные  сроки  и  установленном  порядке  суммы  причитающихся  пошлин  взыскиваются таможенными  органами  с  лиц,  ответственных  за  их  уплату.</w:t>
      </w:r>
    </w:p>
    <w:p w:rsidR="00310D08" w:rsidRDefault="00310D08">
      <w:pPr>
        <w:spacing w:line="360" w:lineRule="auto"/>
        <w:ind w:firstLine="709"/>
        <w:jc w:val="both"/>
        <w:rPr>
          <w:sz w:val="24"/>
          <w:szCs w:val="24"/>
          <w:lang w:val="en-US"/>
        </w:rPr>
      </w:pPr>
      <w:r>
        <w:rPr>
          <w:i/>
          <w:iCs/>
          <w:sz w:val="24"/>
          <w:szCs w:val="24"/>
          <w:lang w:val="en-US"/>
        </w:rPr>
        <w:t>Îáúåêòîì   îáëîæåíèÿ</w:t>
      </w:r>
      <w:r>
        <w:rPr>
          <w:b/>
          <w:bCs/>
          <w:sz w:val="24"/>
          <w:szCs w:val="24"/>
          <w:lang w:val="en-US"/>
        </w:rPr>
        <w:t xml:space="preserve">  </w:t>
      </w:r>
      <w:r>
        <w:rPr>
          <w:sz w:val="24"/>
          <w:szCs w:val="24"/>
          <w:lang w:val="en-US"/>
        </w:rPr>
        <w:t xml:space="preserve"> äëÿ èñ÷èñëåíèÿ òàìîæåííîé  ïîøëèíû  ïî ââîçèìûì íà òåððèòîðèþ Ðîññèéñêîé Ôåäåðàöèè òîâàðàì, ÿâëÿåòñÿ òàìîæåííàÿ ñòîèìîñòü òîâàðà,  îïðåäåëÿåìàÿ  ïî  ïðàâèëàì,  êîòîðûå  óñòàíîâëåíû  â  Çàêîíå  ÐÔ  “Î  òàìîæåííîì  òàðèôå”  (ðàçäåëû  3, 4).  Ïðè  îòñóòñòâèè  äàííûõ,  ïîäòâåðæäàþùèõ  ïðàâèëüíîñòü  îïðåäåëåíèÿ  çàÿâëåííîé  äåêëàðàíòîì  òàìîæåííîé  ñòîèìîñòè,  ëèáî  ïðè  íàëè÷èè  îñíîâàíèé  ïîëàãàòü,  ÷òî  ïðåäñòàâëåííûå  äåêëàðàíòîì   ñâåäåíèÿ  íå  ÿâëÿþòñÿ  äîñòîâåðíûìè  è  (èëè)  äîñòàòî÷íûìè, òàìîæåííûé  îðãàí  âïðàâå  ñàìîñòîÿòåëüíî  îïðåäåëèòü òàìîæåííóþ  ñòîèìîñòü  äåêëàðèðóåìîãî  òîâàðà  (ðàçäåë  2,  ñò  16).  Êðîìå  òîãî,  ïðè  óñòàíîâëåíèè  ñïåöèôè÷åñêèõ  ñòàâîê  òàìîæåííûõ  ïîøëèí  îáúåêòîì  íàëîãîîáëîæåíèÿ  ÿâëÿåòñÿ  îáúåì  ââîçèìûõ òîâàðîâ  â  íàòóðàëüíîì  âûðàæåíèè.  </w:t>
      </w:r>
    </w:p>
    <w:p w:rsidR="00310D08" w:rsidRDefault="00310D08">
      <w:pPr>
        <w:spacing w:line="360" w:lineRule="auto"/>
        <w:ind w:firstLine="709"/>
        <w:jc w:val="both"/>
        <w:rPr>
          <w:sz w:val="24"/>
          <w:szCs w:val="24"/>
        </w:rPr>
      </w:pPr>
      <w:r>
        <w:rPr>
          <w:sz w:val="24"/>
          <w:szCs w:val="24"/>
        </w:rPr>
        <w:t>В  соответствии  с  Законом  РФ  “О таможенном  тарифе” определение  таможенной  стоимости  товаров,  ввозимых  на  таможенную  территорию  РФ,  производится  путем  применения  следующих  методов:</w:t>
      </w:r>
    </w:p>
    <w:p w:rsidR="00310D08" w:rsidRDefault="00310D08">
      <w:pPr>
        <w:numPr>
          <w:ilvl w:val="0"/>
          <w:numId w:val="1"/>
        </w:numPr>
        <w:spacing w:line="360" w:lineRule="auto"/>
        <w:jc w:val="both"/>
        <w:rPr>
          <w:sz w:val="24"/>
          <w:szCs w:val="24"/>
        </w:rPr>
      </w:pPr>
      <w:r>
        <w:rPr>
          <w:sz w:val="24"/>
          <w:szCs w:val="24"/>
        </w:rPr>
        <w:t>по  цене  сделки  с  ввозимыми  товарами;</w:t>
      </w:r>
    </w:p>
    <w:p w:rsidR="00310D08" w:rsidRDefault="00310D08">
      <w:pPr>
        <w:numPr>
          <w:ilvl w:val="0"/>
          <w:numId w:val="1"/>
        </w:numPr>
        <w:spacing w:line="360" w:lineRule="auto"/>
        <w:jc w:val="both"/>
        <w:rPr>
          <w:sz w:val="24"/>
          <w:szCs w:val="24"/>
        </w:rPr>
      </w:pPr>
      <w:r>
        <w:rPr>
          <w:sz w:val="24"/>
          <w:szCs w:val="24"/>
        </w:rPr>
        <w:t>по  цене  сделки  с  идентичными  товарами;</w:t>
      </w:r>
    </w:p>
    <w:p w:rsidR="00310D08" w:rsidRDefault="00310D08">
      <w:pPr>
        <w:numPr>
          <w:ilvl w:val="0"/>
          <w:numId w:val="1"/>
        </w:numPr>
        <w:spacing w:line="360" w:lineRule="auto"/>
        <w:jc w:val="both"/>
        <w:rPr>
          <w:sz w:val="24"/>
          <w:szCs w:val="24"/>
        </w:rPr>
      </w:pPr>
      <w:r>
        <w:rPr>
          <w:sz w:val="24"/>
          <w:szCs w:val="24"/>
        </w:rPr>
        <w:t>по  цене  сделки  с  однородными  товарами;</w:t>
      </w:r>
    </w:p>
    <w:p w:rsidR="00310D08" w:rsidRDefault="00310D08">
      <w:pPr>
        <w:numPr>
          <w:ilvl w:val="0"/>
          <w:numId w:val="1"/>
        </w:numPr>
        <w:spacing w:line="360" w:lineRule="auto"/>
        <w:jc w:val="both"/>
        <w:rPr>
          <w:sz w:val="24"/>
          <w:szCs w:val="24"/>
        </w:rPr>
      </w:pPr>
      <w:r>
        <w:rPr>
          <w:sz w:val="24"/>
          <w:szCs w:val="24"/>
        </w:rPr>
        <w:t>вычитания  стоимости;</w:t>
      </w:r>
    </w:p>
    <w:p w:rsidR="00310D08" w:rsidRDefault="00310D08">
      <w:pPr>
        <w:numPr>
          <w:ilvl w:val="0"/>
          <w:numId w:val="1"/>
        </w:numPr>
        <w:spacing w:line="360" w:lineRule="auto"/>
        <w:jc w:val="both"/>
        <w:rPr>
          <w:sz w:val="24"/>
          <w:szCs w:val="24"/>
        </w:rPr>
      </w:pPr>
      <w:r>
        <w:rPr>
          <w:sz w:val="24"/>
          <w:szCs w:val="24"/>
        </w:rPr>
        <w:t>сложения  стоимости;</w:t>
      </w:r>
    </w:p>
    <w:p w:rsidR="00310D08" w:rsidRDefault="00310D08">
      <w:pPr>
        <w:numPr>
          <w:ilvl w:val="0"/>
          <w:numId w:val="1"/>
        </w:numPr>
        <w:spacing w:line="360" w:lineRule="auto"/>
        <w:jc w:val="both"/>
        <w:rPr>
          <w:sz w:val="24"/>
          <w:szCs w:val="24"/>
        </w:rPr>
      </w:pPr>
      <w:r>
        <w:rPr>
          <w:sz w:val="24"/>
          <w:szCs w:val="24"/>
        </w:rPr>
        <w:t>резервного  метода.</w:t>
      </w:r>
    </w:p>
    <w:p w:rsidR="00310D08" w:rsidRDefault="00310D08">
      <w:pPr>
        <w:spacing w:line="360" w:lineRule="auto"/>
        <w:ind w:firstLine="709"/>
        <w:jc w:val="both"/>
        <w:rPr>
          <w:sz w:val="24"/>
          <w:szCs w:val="24"/>
        </w:rPr>
      </w:pPr>
      <w:r>
        <w:rPr>
          <w:sz w:val="24"/>
          <w:szCs w:val="24"/>
        </w:rPr>
        <w:t xml:space="preserve">При  этом  основным  методом  определения  таможенной  стоимости  является  метод  по  цене  сделки  с  ввозимыми  товарами.  В  том  случае,  если  основной  метод  не  может  быть  использован,  применяется  последовательно  каждый  из  вышеперечисленных  методов,  причем  каждый  последующий  метод  применяется,  если  таможенная  стоимость  не  может  быть определена  путем  использования  предыдущего  метода.  Исключение  составляют  только  методы  вычитания  и  сложения  стоимости,  которые  могут  применяться  в  любой  последовательности.  </w:t>
      </w:r>
    </w:p>
    <w:p w:rsidR="00310D08" w:rsidRDefault="00310D08">
      <w:pPr>
        <w:spacing w:line="360" w:lineRule="auto"/>
        <w:ind w:firstLine="709"/>
        <w:jc w:val="both"/>
        <w:rPr>
          <w:sz w:val="24"/>
          <w:szCs w:val="24"/>
        </w:rPr>
      </w:pPr>
      <w:r>
        <w:rPr>
          <w:sz w:val="24"/>
          <w:szCs w:val="24"/>
        </w:rPr>
        <w:t>Данные  методы  разработаны  на  основе  правил  ГАТТ  (Генеральное  соглашение  по  тарифам  и  торговле - международное  соглашение,  устанавливающее  принципы  взаимоотношений  стран-участниц  соглашения  в  торговле  и  торговой  политике)  и  поэтому  представляют  собой  единообразную  оценку  таможенной  стоимости  товара,  сложившуюся  на  мировом  рынке.</w:t>
      </w:r>
    </w:p>
    <w:p w:rsidR="00310D08" w:rsidRDefault="00310D08">
      <w:pPr>
        <w:spacing w:line="360" w:lineRule="auto"/>
        <w:ind w:firstLine="709"/>
        <w:jc w:val="both"/>
        <w:rPr>
          <w:sz w:val="24"/>
          <w:szCs w:val="24"/>
        </w:rPr>
      </w:pPr>
      <w:r>
        <w:rPr>
          <w:sz w:val="24"/>
          <w:szCs w:val="24"/>
        </w:rPr>
        <w:t>В  Российской  Федерации  применяются адвалорные,  специфические  и  комбинированные   ставки  импортных  таможенных  пошлин.</w:t>
      </w:r>
    </w:p>
    <w:p w:rsidR="00310D08" w:rsidRDefault="00310D08">
      <w:pPr>
        <w:spacing w:line="360" w:lineRule="auto"/>
        <w:ind w:firstLine="709"/>
        <w:jc w:val="both"/>
        <w:rPr>
          <w:sz w:val="24"/>
          <w:szCs w:val="24"/>
        </w:rPr>
      </w:pPr>
      <w:r>
        <w:rPr>
          <w:sz w:val="24"/>
          <w:szCs w:val="24"/>
        </w:rPr>
        <w:t xml:space="preserve">В  случае  применения  </w:t>
      </w:r>
      <w:r>
        <w:rPr>
          <w:i/>
          <w:iCs/>
          <w:sz w:val="24"/>
          <w:szCs w:val="24"/>
        </w:rPr>
        <w:t>адвалорной  ставки</w:t>
      </w:r>
      <w:r>
        <w:rPr>
          <w:sz w:val="24"/>
          <w:szCs w:val="24"/>
        </w:rPr>
        <w:t xml:space="preserve">,  установленной  в  процентах  от  таможенной  стоимости  товара,  величина  таможенной  пошлины  определяется  путем  умножения  ставки  таможенной  пошлины  на  таможенную  стоимость  товара.  </w:t>
      </w:r>
    </w:p>
    <w:p w:rsidR="00310D08" w:rsidRDefault="00310D08">
      <w:pPr>
        <w:spacing w:line="360" w:lineRule="auto"/>
        <w:ind w:left="709" w:firstLine="709"/>
        <w:jc w:val="both"/>
        <w:rPr>
          <w:sz w:val="24"/>
          <w:szCs w:val="24"/>
        </w:rPr>
      </w:pPr>
      <w:r>
        <w:rPr>
          <w:i/>
          <w:iCs/>
          <w:sz w:val="24"/>
          <w:szCs w:val="24"/>
        </w:rPr>
        <w:t>Пример:</w:t>
      </w:r>
      <w:r>
        <w:rPr>
          <w:sz w:val="24"/>
          <w:szCs w:val="24"/>
        </w:rPr>
        <w:t xml:space="preserve">  пусть  декларируется  искусственный  мех  на  сумму  10 000$,  ввезенный  из  Франции,  с  которой  Россия  имеет  режим  наиболее  благоприятствуемой  нации.  Ставка  ввозной  таможенной  пошлины  составляет  5%  от  таможенной  стоимости  товара.  В  этом  случае  величина  пошлины  будет  равна:  5% * 10  000$ = 500$.  При  курсе  рубля  и   доллара  1$=25  рублей  получим  величину  таможенной  пошлины  в  рублях:  500$*25 руб = 12 500 руб.</w:t>
      </w:r>
    </w:p>
    <w:p w:rsidR="00310D08" w:rsidRDefault="00310D08">
      <w:pPr>
        <w:spacing w:line="360" w:lineRule="auto"/>
        <w:ind w:firstLine="709"/>
        <w:jc w:val="both"/>
        <w:rPr>
          <w:sz w:val="24"/>
          <w:szCs w:val="24"/>
        </w:rPr>
      </w:pPr>
      <w:r>
        <w:rPr>
          <w:sz w:val="24"/>
          <w:szCs w:val="24"/>
        </w:rPr>
        <w:t xml:space="preserve">В  случае  применения </w:t>
      </w:r>
      <w:r>
        <w:rPr>
          <w:b/>
          <w:bCs/>
          <w:i/>
          <w:iCs/>
          <w:sz w:val="24"/>
          <w:szCs w:val="24"/>
        </w:rPr>
        <w:t xml:space="preserve"> специфических   ставок</w:t>
      </w:r>
      <w:r>
        <w:rPr>
          <w:sz w:val="24"/>
          <w:szCs w:val="24"/>
        </w:rPr>
        <w:t xml:space="preserve">,  установленных  в  ЭКЮ  за единицу  товара,  величина  таможенной пошлины  определяется  путем  умножения  ставки  таможенной  пошлины  на  количество  ввезенного  товара  с   учетом  курса  ЭКЮ. </w:t>
      </w:r>
    </w:p>
    <w:p w:rsidR="00310D08" w:rsidRDefault="00310D08">
      <w:pPr>
        <w:spacing w:line="360" w:lineRule="auto"/>
        <w:ind w:left="709" w:firstLine="709"/>
        <w:jc w:val="both"/>
        <w:rPr>
          <w:sz w:val="24"/>
          <w:szCs w:val="24"/>
        </w:rPr>
      </w:pPr>
      <w:r>
        <w:rPr>
          <w:i/>
          <w:iCs/>
          <w:sz w:val="24"/>
          <w:szCs w:val="24"/>
        </w:rPr>
        <w:t>Пример:</w:t>
      </w:r>
      <w:r>
        <w:rPr>
          <w:sz w:val="24"/>
          <w:szCs w:val="24"/>
        </w:rPr>
        <w:t xml:space="preserve">  пусть  декларируются  ввезенные  из  ЮАР,  с  которой  Россия  не  имеет  режима  наиболее  благоприятствуемой  нации,  100  кг  шоколада.  Базовая  ставка  импортной  таможенной  пошлины  -  0,6  ЭКЮ  за  1  кг.  Величина  таможенной  пошлины  будет  равна:  0,6 ЭКЮ * 2 * 100 кг = 120 ЭКЮ.  При  курсе  рубля  и  ЭКЮ  1 ЭКЮ = 26 рублей  получим  величину  таможенной  пошлины  в  рублях: 120 ЭКЮ * 26 руб =  3 120 рублей.</w:t>
      </w:r>
    </w:p>
    <w:p w:rsidR="00310D08" w:rsidRDefault="00310D08">
      <w:pPr>
        <w:spacing w:line="360" w:lineRule="auto"/>
        <w:ind w:firstLine="709"/>
        <w:jc w:val="both"/>
        <w:rPr>
          <w:sz w:val="24"/>
          <w:szCs w:val="24"/>
        </w:rPr>
      </w:pPr>
      <w:r>
        <w:rPr>
          <w:sz w:val="24"/>
          <w:szCs w:val="24"/>
        </w:rPr>
        <w:t xml:space="preserve">Наконец,  в  случае  применения </w:t>
      </w:r>
      <w:r>
        <w:rPr>
          <w:b/>
          <w:bCs/>
          <w:sz w:val="24"/>
          <w:szCs w:val="24"/>
        </w:rPr>
        <w:t xml:space="preserve"> </w:t>
      </w:r>
      <w:r>
        <w:rPr>
          <w:i/>
          <w:iCs/>
          <w:sz w:val="24"/>
          <w:szCs w:val="24"/>
        </w:rPr>
        <w:t>комбинированных   ставок</w:t>
      </w:r>
      <w:r>
        <w:rPr>
          <w:b/>
          <w:bCs/>
          <w:sz w:val="24"/>
          <w:szCs w:val="24"/>
        </w:rPr>
        <w:t xml:space="preserve">,  </w:t>
      </w:r>
      <w:r>
        <w:rPr>
          <w:sz w:val="24"/>
          <w:szCs w:val="24"/>
        </w:rPr>
        <w:t>установленных  в  процентах  от  таможенной  стоимости  товара  и  в  ЭКЮ  за единицу  товара,  величина  таможенной  пошлины  исчисляется  в  три  этапа.  Сначала  исчисляется  размер  ввозной  таможенной  пошлины  по  ставке  в  ЭКЮ  за  единицу  товара,  затем  исчисляется  размер  этой  пошлины  по  ставке  в  процентах  к  таможенной  стоимости,  затем  полученные  величины  сравниваются  и  оплате  подлежит  наибольшая  величина  полученной  таможенной пошлины.</w:t>
      </w:r>
    </w:p>
    <w:p w:rsidR="00310D08" w:rsidRDefault="00310D08">
      <w:pPr>
        <w:spacing w:line="360" w:lineRule="auto"/>
        <w:ind w:left="709" w:firstLine="709"/>
        <w:jc w:val="both"/>
        <w:rPr>
          <w:sz w:val="24"/>
          <w:szCs w:val="24"/>
        </w:rPr>
      </w:pPr>
      <w:r>
        <w:rPr>
          <w:i/>
          <w:iCs/>
          <w:sz w:val="24"/>
          <w:szCs w:val="24"/>
        </w:rPr>
        <w:t>Пример:</w:t>
      </w:r>
      <w:r>
        <w:rPr>
          <w:sz w:val="24"/>
          <w:szCs w:val="24"/>
        </w:rPr>
        <w:t xml:space="preserve">  пусть  декларируются  ввезенные  из  Японии,  с  которой  Россия  имеет  режим  наиболее  благоприятствуемой  нации,  100  цветных  телевизоров  с  размером  экрана  более  72  см  по  цене  500  $  за  штуку.  Ставка  таможенной  пошлины - 30%,  но  не  менее  125 ЭКЮ  за  1  штуку.  Величина  таможенной  пошлины  по  ставке  в  ЭКЮ  за  единицу  товара  будет  равна:  125  ЭКЮ * 100 штук = 12 500 ЭКЮ;  12 500 ЭКЮ * 26 рублей = 325 000 рублей.  Величина таможенной  пошлины  по  ставке  в  процентах  к  таможенной  стоимости  100  телевизоров  будет  равна:  30% * 100 штук * 500$ = 15 000$;  15 000$ * 25 000 руб  = 375 000 рублей.  Сравнивая  первую  величину  таможенной  пошлины  со  второй,  можно  увидеть,  что  вторая  величина  больше,  следовательно,  в  данном  случае  для  расчета  величины  таможенной  пошлины  необходимо  использовать  адвалорную  составляющую  комбинированной  ставки.</w:t>
      </w:r>
    </w:p>
    <w:p w:rsidR="00310D08" w:rsidRDefault="00310D08">
      <w:pPr>
        <w:spacing w:line="360" w:lineRule="auto"/>
        <w:ind w:firstLine="709"/>
        <w:jc w:val="both"/>
        <w:rPr>
          <w:sz w:val="24"/>
          <w:szCs w:val="24"/>
        </w:rPr>
      </w:pPr>
      <w:r>
        <w:rPr>
          <w:sz w:val="24"/>
          <w:szCs w:val="24"/>
        </w:rPr>
        <w:t>Таможенные  пошлины  уплачиваются  до  или  одновременно  с  принятием  таможенной  декларации.  Если  таможенная  декларация  не  была  подана  в  срок,  установленный  Таможенным  кодексом  РФ,  то  сроки  уплаты  таможенных  пошлин  исчисляются  со  дня  истечения  установленного  срока  подачи таможенной  декларации.</w:t>
      </w:r>
    </w:p>
    <w:p w:rsidR="00310D08" w:rsidRDefault="00310D08">
      <w:pPr>
        <w:spacing w:line="360" w:lineRule="auto"/>
        <w:ind w:firstLine="709"/>
        <w:jc w:val="both"/>
        <w:rPr>
          <w:sz w:val="24"/>
          <w:szCs w:val="24"/>
        </w:rPr>
      </w:pPr>
      <w:r>
        <w:rPr>
          <w:sz w:val="24"/>
          <w:szCs w:val="24"/>
        </w:rPr>
        <w:t>Таможенные  пошлины  уплачиваются  таможенному  органу,  производящему  таможенное  оформление  товаров  или  на  складах  которого  хранятся  товары.  По  желанию  плательщика  таможенные  пошлины  могут  уплачиваться  как  в  валюте  РФ,  так  и в  иностранных  валютах,  предусмотренных  законодательством.  Пересчет  иностранной  валюты  в  валюту  РФ  при  уплате  таможенных  пошлин  производится  по  курсу  ЦБ  РФ,  действующему  на  день  принятия  таможенной  декларации  таможенным  органом.  Таможенные  пошлины  могут  уплачиваться  таможенному  органу  как  в  безналичном  порядке,  так  и  наличными  деньгами  в  кассу  таможенного  органа  в  пределах  сумм,  установленных  законодательством  РФ.</w:t>
      </w:r>
    </w:p>
    <w:p w:rsidR="00310D08" w:rsidRDefault="00310D08">
      <w:pPr>
        <w:spacing w:line="360" w:lineRule="auto"/>
        <w:ind w:firstLine="709"/>
        <w:jc w:val="both"/>
        <w:rPr>
          <w:sz w:val="24"/>
          <w:szCs w:val="24"/>
        </w:rPr>
      </w:pPr>
      <w:r>
        <w:rPr>
          <w:sz w:val="24"/>
          <w:szCs w:val="24"/>
        </w:rPr>
        <w:t xml:space="preserve">По  решению  таможенного  органа  плательщику  в  исключительных  случаях  может  быть  предоставлена </w:t>
      </w:r>
      <w:r>
        <w:rPr>
          <w:b/>
          <w:bCs/>
          <w:i/>
          <w:iCs/>
          <w:sz w:val="24"/>
          <w:szCs w:val="24"/>
        </w:rPr>
        <w:t xml:space="preserve"> отсрочка</w:t>
      </w:r>
      <w:r>
        <w:rPr>
          <w:b/>
          <w:bCs/>
          <w:sz w:val="24"/>
          <w:szCs w:val="24"/>
        </w:rPr>
        <w:t xml:space="preserve"> </w:t>
      </w:r>
      <w:r>
        <w:rPr>
          <w:sz w:val="24"/>
          <w:szCs w:val="24"/>
        </w:rPr>
        <w:t xml:space="preserve"> или  </w:t>
      </w:r>
      <w:r>
        <w:rPr>
          <w:i/>
          <w:iCs/>
          <w:sz w:val="24"/>
          <w:szCs w:val="24"/>
        </w:rPr>
        <w:t xml:space="preserve">рассрочка </w:t>
      </w:r>
      <w:r>
        <w:rPr>
          <w:sz w:val="24"/>
          <w:szCs w:val="24"/>
        </w:rPr>
        <w:t xml:space="preserve"> уплаты  таможенных  пошлин.</w:t>
      </w:r>
    </w:p>
    <w:p w:rsidR="00310D08" w:rsidRDefault="00310D08">
      <w:pPr>
        <w:spacing w:line="360" w:lineRule="auto"/>
        <w:ind w:firstLine="709"/>
        <w:jc w:val="both"/>
        <w:rPr>
          <w:sz w:val="24"/>
          <w:szCs w:val="24"/>
        </w:rPr>
      </w:pPr>
      <w:r>
        <w:rPr>
          <w:sz w:val="24"/>
          <w:szCs w:val="24"/>
        </w:rPr>
        <w:t>За  предоставление  таможенными  органами  отсрочки  или  рассрочки  уплаты  таможенных  пошлин  взимаются  проценты  по  ставкам,  устанавливаемым  Центральным  банком   РФ  по предоставляемым  этим  банком  кредитам.  Проценты  за  отсрочку  уплаты  таможенных  пошлин   уплачиваются  одновременно  с  уплатой  суммы  таможенных  пошлин,  на  которые  предоставлялась  отсрочка.  Проценты  за  рассрочку  уплачиваются  вместе  с  уплатой  периодических  платежей.</w:t>
      </w:r>
    </w:p>
    <w:p w:rsidR="00310D08" w:rsidRDefault="00310D08">
      <w:pPr>
        <w:spacing w:line="360" w:lineRule="auto"/>
        <w:ind w:firstLine="709"/>
        <w:jc w:val="both"/>
        <w:rPr>
          <w:sz w:val="24"/>
          <w:szCs w:val="24"/>
        </w:rPr>
      </w:pPr>
      <w:r>
        <w:rPr>
          <w:sz w:val="24"/>
          <w:szCs w:val="24"/>
        </w:rPr>
        <w:t>Отсрочка  или  рассрочка  уплаты  таможенных  пошлин  обеспечивается  залогом  товаров  и  транспортных  средств  либо  гарантией  банка  или  иного  кредитного  учреждения  либо  внесением  на  депозит  таможенного  органа  причитающихся  сумм.</w:t>
      </w:r>
    </w:p>
    <w:p w:rsidR="00310D08" w:rsidRDefault="00310D08">
      <w:pPr>
        <w:spacing w:line="360" w:lineRule="auto"/>
        <w:ind w:firstLine="709"/>
        <w:jc w:val="both"/>
        <w:rPr>
          <w:sz w:val="24"/>
          <w:szCs w:val="24"/>
        </w:rPr>
      </w:pPr>
      <w:r>
        <w:rPr>
          <w:sz w:val="24"/>
          <w:szCs w:val="24"/>
        </w:rPr>
        <w:t>При  отсрочке  (рассрочке)  уплаты  таможенных  пошлин  плательщик  обязан  погасить  свою  задолженность  и  уплатить  проценты  не  позднее  последнего  дня  предоставленной  отсрочки  (рассрочки).</w:t>
      </w:r>
    </w:p>
    <w:p w:rsidR="00310D08" w:rsidRDefault="00310D08">
      <w:pPr>
        <w:spacing w:line="360" w:lineRule="auto"/>
        <w:ind w:firstLine="709"/>
        <w:jc w:val="both"/>
        <w:rPr>
          <w:sz w:val="24"/>
          <w:szCs w:val="24"/>
        </w:rPr>
      </w:pPr>
      <w:r>
        <w:rPr>
          <w:sz w:val="24"/>
          <w:szCs w:val="24"/>
        </w:rPr>
        <w:t xml:space="preserve">Плательщик  таможенных  пошлин  по  своему  желанию  может  с  согласия  таможенного  органа,  в  котором  будет  проводиться  таможенное  оформление,  вносить на  счет  указанного  таможенного органа  авансом  суммы  денежных  средств  в  зачет  будущих  таможенных  пошлин  (осуществлять  авансовый  платеж).  </w:t>
      </w:r>
    </w:p>
    <w:p w:rsidR="00310D08" w:rsidRDefault="00310D08">
      <w:pPr>
        <w:pStyle w:val="2"/>
      </w:pPr>
      <w:bookmarkStart w:id="26" w:name="_Toc412980051"/>
      <w:bookmarkStart w:id="27" w:name="_Toc412980111"/>
      <w:bookmarkStart w:id="28" w:name="_Toc412980532"/>
      <w:bookmarkStart w:id="29" w:name="_Toc412980568"/>
      <w:bookmarkStart w:id="30" w:name="_Toc412980586"/>
      <w:bookmarkStart w:id="31" w:name="_Toc412988395"/>
      <w:bookmarkStart w:id="32" w:name="_Toc448656941"/>
      <w:bookmarkStart w:id="33" w:name="ак"/>
      <w:r>
        <w:sym w:font="Times New Roman" w:char="00A7"/>
      </w:r>
      <w:r>
        <w:t>2.  Порядок  исчисления  и  уплаты  акцизов.</w:t>
      </w:r>
      <w:bookmarkEnd w:id="26"/>
      <w:bookmarkEnd w:id="27"/>
      <w:bookmarkEnd w:id="28"/>
      <w:bookmarkEnd w:id="29"/>
      <w:bookmarkEnd w:id="30"/>
      <w:bookmarkEnd w:id="31"/>
      <w:bookmarkEnd w:id="32"/>
    </w:p>
    <w:p w:rsidR="00310D08" w:rsidRDefault="00310D08"/>
    <w:p w:rsidR="00310D08" w:rsidRDefault="00310D08">
      <w:pPr>
        <w:spacing w:line="360" w:lineRule="auto"/>
        <w:ind w:firstLine="709"/>
        <w:jc w:val="both"/>
        <w:rPr>
          <w:sz w:val="24"/>
          <w:szCs w:val="24"/>
          <w:lang w:val="en-US"/>
        </w:rPr>
      </w:pPr>
      <w:r>
        <w:rPr>
          <w:sz w:val="24"/>
          <w:szCs w:val="24"/>
        </w:rPr>
        <w:t xml:space="preserve">В  основе  регулирования  вопросов  обложения импорта  товаров  акцизами  лежат  три  основных  блока  правовых  актов.  На  законодательном  уровне   это  Закон  РФ  “Об  основах  налоговой  системы  в  Российской  Федерации”,  Закон РФ  “Об  акцизах”,  Федеральный  закон  от 7  марта  1996  года  №23-ФЗ  “О  внесении  изменений  в  Закон  РФ  “Об  акцизах”  с  последующими  изменениями  и  дополнениями  и  некоторые  другие.  Второй  блок  представлен  рядом  таможенно - правовых  актов,  как-то:  Таможенный  кодекс  РФ,  Закон  РФ  от  21. 05. 93  №5003-1 “О  таможенном  </w:t>
      </w:r>
      <w:bookmarkEnd w:id="33"/>
      <w:r>
        <w:rPr>
          <w:sz w:val="24"/>
          <w:szCs w:val="24"/>
        </w:rPr>
        <w:t xml:space="preserve">тарифе”,  приказы,  Инструкции  ГТК.  Наконец, третий блок  составляют акты  межведомственного  уровня:  совместная </w:t>
      </w:r>
      <w:r>
        <w:rPr>
          <w:sz w:val="24"/>
          <w:szCs w:val="24"/>
          <w:lang w:val="en-US"/>
        </w:rPr>
        <w:t xml:space="preserve">Èíñòðóêöèÿ ÃÒÊ ÐÔ è Ãîñíàëîãñëóæáû ÐÔ  îò 30 ÿíâàðÿ 1993 ã. NN 01-20/741, 16  "Î ïîðÿäêå ïðèìåíåíèÿ íàëîãà íà äîáàâëåííóþ ñòîèìîñòü è àêöèçîâ â  îòíîøåíèè òîâàðîâ, ââîçèìûõ íà òåððèòîðèþ Ðîññèéñêîé Ôåäåðàöèè  è âûâîçèìûõ ñ òåððèòîðèè Ðîññèéñêîé Ôåäåðàöèè"  è  äðóãèå. </w:t>
      </w:r>
    </w:p>
    <w:p w:rsidR="00310D08" w:rsidRDefault="00310D08">
      <w:pPr>
        <w:spacing w:line="360" w:lineRule="auto"/>
        <w:ind w:firstLine="709"/>
        <w:jc w:val="both"/>
        <w:rPr>
          <w:sz w:val="24"/>
          <w:szCs w:val="24"/>
        </w:rPr>
      </w:pPr>
      <w:r>
        <w:rPr>
          <w:i/>
          <w:iCs/>
          <w:sz w:val="24"/>
          <w:szCs w:val="24"/>
          <w:lang w:val="en-US"/>
        </w:rPr>
        <w:t>Àêöèçû</w:t>
      </w:r>
      <w:r>
        <w:rPr>
          <w:sz w:val="24"/>
          <w:szCs w:val="24"/>
          <w:lang w:val="en-US"/>
        </w:rPr>
        <w:t xml:space="preserve"> ïðåäñòàâëÿþò  ñîáîé  êîñâåííûå íàëîãè, âêëþ÷àåìûå â öåíó òîâàðà (ïðîäóêöèè).  </w:t>
      </w:r>
      <w:r>
        <w:rPr>
          <w:sz w:val="24"/>
          <w:szCs w:val="24"/>
        </w:rPr>
        <w:t>Закон РФ  “Об  акцизах”  предусматривает  существование  двух  правовых  режимов  обложения  акцизами.  Первый  касается  внутренних  акцизов,  то  есть  акцизов,  которыми  облагаются  товары  отечественного  производства.  Второй распространяется  на  импортные  (таможенные) акцизы,  действующие  в  отношении  товаров,  ввозимых  на  российскую  территорию.  Далее  будет  рассмотрен  режим  обложения  акцизами  ввозимых  товаров.</w:t>
      </w:r>
    </w:p>
    <w:p w:rsidR="00310D08" w:rsidRDefault="00310D08">
      <w:pPr>
        <w:spacing w:line="360" w:lineRule="auto"/>
        <w:ind w:firstLine="709"/>
        <w:jc w:val="both"/>
        <w:rPr>
          <w:sz w:val="24"/>
          <w:szCs w:val="24"/>
        </w:rPr>
      </w:pPr>
      <w:r>
        <w:rPr>
          <w:i/>
          <w:iCs/>
          <w:sz w:val="24"/>
          <w:szCs w:val="24"/>
        </w:rPr>
        <w:t>Плательщиками</w:t>
      </w:r>
      <w:r>
        <w:rPr>
          <w:b/>
          <w:bCs/>
          <w:sz w:val="24"/>
          <w:szCs w:val="24"/>
        </w:rPr>
        <w:t xml:space="preserve"> </w:t>
      </w:r>
      <w:r>
        <w:rPr>
          <w:sz w:val="24"/>
          <w:szCs w:val="24"/>
        </w:rPr>
        <w:t xml:space="preserve"> акцизов  по  товарам,  ввозимым  на  российскую  территорию,  являются  декларанты,  которыми  в  таможенном  законодательстве называются  лица,  перемещающие  товары  (собственники  товаров,  их  покупатели,  владельцы,  перевозчики  и  т.д.),  а  также  таможенные  брокеры  (посредники),  декларирующие,  представляющие  предъявляющие  товары  и  транспортные  средства  от  своего  имени.</w:t>
      </w:r>
    </w:p>
    <w:p w:rsidR="00310D08" w:rsidRDefault="00310D08">
      <w:pPr>
        <w:spacing w:line="360" w:lineRule="auto"/>
        <w:ind w:firstLine="709"/>
        <w:jc w:val="both"/>
        <w:rPr>
          <w:sz w:val="24"/>
          <w:szCs w:val="24"/>
          <w:lang w:val="en-US"/>
        </w:rPr>
      </w:pPr>
      <w:r>
        <w:rPr>
          <w:b/>
          <w:bCs/>
          <w:sz w:val="24"/>
          <w:szCs w:val="24"/>
          <w:lang w:val="en-US"/>
        </w:rPr>
        <w:t xml:space="preserve"> </w:t>
      </w:r>
      <w:r>
        <w:rPr>
          <w:i/>
          <w:iCs/>
          <w:sz w:val="24"/>
          <w:szCs w:val="24"/>
          <w:lang w:val="en-US"/>
        </w:rPr>
        <w:t>Îáúåêòîì  îáëîæåíèÿ</w:t>
      </w:r>
      <w:r>
        <w:rPr>
          <w:sz w:val="24"/>
          <w:szCs w:val="24"/>
          <w:lang w:val="en-US"/>
        </w:rPr>
        <w:t xml:space="preserve"> äëÿ èñ÷èñëåíèÿ àêöèçîâ ïî ââîçèìûì íà òåððèòîðèþ Ðîññèéñêîé Ôåäåðàöèè òîâàðàì, ÿâëÿåòñÿ òàìîæåííàÿ ñòîèìîñòü òîâàðà,  îïðåäåëÿåìàÿ  ïî  ïðàâèëàì,  êîòîðûå  óñòàíîâëåíû  â  Çàêîíå  ÐÔ  “Î  òàìîæåííîì  òàðèôå”  (ðàçäåëû  3, 4), óâåëè÷åííàÿ íà ñóììó òàìîæåííîé ïîøëèíû è òàìîæåííûõ ñáîðîâ.  Êðîìå  òîãî,  ïðè  óñòàíîâëåíèè  ñïåöèôè÷åñêèõ  ñòàâîê  àêöèçîâ  îáúåêòîì  íàëîãîîáëîæåíèÿ  ÿâëÿåòñÿ  îáúåì  ââîçèìûõ  ïîäàêöèçíûõ  òîâàðîâ  â  íàòóðàëüíîì  âûðàæåíèè.  </w:t>
      </w:r>
    </w:p>
    <w:p w:rsidR="00310D08" w:rsidRDefault="00310D08">
      <w:pPr>
        <w:spacing w:line="360" w:lineRule="auto"/>
        <w:ind w:firstLine="709"/>
        <w:jc w:val="both"/>
        <w:rPr>
          <w:sz w:val="24"/>
          <w:szCs w:val="24"/>
        </w:rPr>
      </w:pPr>
      <w:r>
        <w:rPr>
          <w:sz w:val="24"/>
          <w:szCs w:val="24"/>
        </w:rPr>
        <w:t xml:space="preserve">Перечень  подакцизных  товаров  является  единым  как  при  производстве  товаров  внутри  страны,  так  и  при  их  ввозе.  Кроме  того,  в  статье  4  Закона  “Об  акцизах”  закреплен  важнейший  принцип  акцизного  налогообложения - ставки  налога  являются  также  едиными  на  всей  территории  РФ,  за  исключением  подакцизных  видов  минерального  сырья,  по  которым  ставки  утверждаются  Правительством  РФ  дифференцированно  для  отдельных  месторождений  в  зависимости  от  их  горно-геологических  и  экономико-географических  условий.  </w:t>
      </w:r>
    </w:p>
    <w:p w:rsidR="00310D08" w:rsidRDefault="00310D08">
      <w:pPr>
        <w:spacing w:line="360" w:lineRule="auto"/>
        <w:ind w:firstLine="709"/>
        <w:jc w:val="both"/>
        <w:rPr>
          <w:sz w:val="24"/>
          <w:szCs w:val="24"/>
        </w:rPr>
      </w:pPr>
      <w:r>
        <w:rPr>
          <w:sz w:val="24"/>
          <w:szCs w:val="24"/>
        </w:rPr>
        <w:t xml:space="preserve">Ставки  акцизов  по  ввозимым  товарам  могут  быть  адвалорными,  специфическими  и  комбинированными. </w:t>
      </w:r>
    </w:p>
    <w:p w:rsidR="00310D08" w:rsidRDefault="00310D08">
      <w:pPr>
        <w:spacing w:line="360" w:lineRule="auto"/>
        <w:ind w:firstLine="709"/>
        <w:jc w:val="both"/>
        <w:rPr>
          <w:sz w:val="24"/>
          <w:szCs w:val="24"/>
          <w:lang w:val="en-US"/>
        </w:rPr>
      </w:pPr>
      <w:r>
        <w:rPr>
          <w:i/>
          <w:iCs/>
          <w:sz w:val="24"/>
          <w:szCs w:val="24"/>
        </w:rPr>
        <w:t>Адвалорные  ставки</w:t>
      </w:r>
      <w:r>
        <w:rPr>
          <w:sz w:val="24"/>
          <w:szCs w:val="24"/>
        </w:rPr>
        <w:t xml:space="preserve">  устанавливаются  в  процентах  к  таможенной  стоимости,  </w:t>
      </w:r>
      <w:r>
        <w:rPr>
          <w:sz w:val="24"/>
          <w:szCs w:val="24"/>
          <w:lang w:val="en-US"/>
        </w:rPr>
        <w:t xml:space="preserve"> óâåëè÷åííîé  íà  ñóììó òàìîæåííîé ïîøëèíû è òàìîæåííûõ ñáîðîâ.  Ïî  òàêèì  ñòàâêàì  àêöèç  âçèìàåòñÿ  ñ  èìïîðòèðóåìîãî  ýòèëîâîãî  ñïèðòà,  àâòîìîáèëüíîãî  áåíçèíà,  þâåëèðíûõ  èçäåëèé.  </w:t>
      </w:r>
    </w:p>
    <w:p w:rsidR="00310D08" w:rsidRDefault="00310D08">
      <w:pPr>
        <w:spacing w:line="360" w:lineRule="auto"/>
        <w:ind w:firstLine="709"/>
        <w:jc w:val="both"/>
        <w:rPr>
          <w:sz w:val="24"/>
          <w:szCs w:val="24"/>
          <w:lang w:val="en-US"/>
        </w:rPr>
      </w:pPr>
      <w:r>
        <w:rPr>
          <w:sz w:val="24"/>
          <w:szCs w:val="24"/>
          <w:lang w:val="en-US"/>
        </w:rPr>
        <w:t>Â  1997  ãîäó ïîðÿäîê  ðàñ÷åòà  ñóììû  àêöèçîâ   ïî  àäâàëîðíûì  ñòàâêàì  èçìåíèëñÿ  è  ñòàë  îñóùåñòâëÿòüñÿ  ïî  ñïåöèàëüíîé  ôîðìóëå:</w:t>
      </w:r>
    </w:p>
    <w:p w:rsidR="00310D08" w:rsidRDefault="00310D08">
      <w:pPr>
        <w:spacing w:line="360" w:lineRule="auto"/>
        <w:ind w:firstLine="709"/>
        <w:jc w:val="center"/>
        <w:rPr>
          <w:sz w:val="24"/>
          <w:szCs w:val="24"/>
        </w:rPr>
      </w:pPr>
      <w:r>
        <w:rPr>
          <w:sz w:val="24"/>
          <w:szCs w:val="24"/>
          <w:lang w:val="en-US"/>
        </w:rPr>
        <w:t>Ñ = Í * À : (100% - À),</w:t>
      </w:r>
    </w:p>
    <w:p w:rsidR="00310D08" w:rsidRDefault="00310D08">
      <w:pPr>
        <w:spacing w:line="360" w:lineRule="auto"/>
        <w:ind w:firstLine="709"/>
        <w:jc w:val="both"/>
        <w:rPr>
          <w:sz w:val="24"/>
          <w:szCs w:val="24"/>
        </w:rPr>
      </w:pPr>
      <w:r>
        <w:rPr>
          <w:sz w:val="24"/>
          <w:szCs w:val="24"/>
        </w:rPr>
        <w:t>где  С - сумма  акциза;  Н - объект  налогообложения; А - ставка  акциза  в  процентах</w:t>
      </w:r>
    </w:p>
    <w:p w:rsidR="00310D08" w:rsidRDefault="00310D08">
      <w:pPr>
        <w:spacing w:line="360" w:lineRule="auto"/>
        <w:ind w:firstLine="709"/>
        <w:jc w:val="both"/>
        <w:rPr>
          <w:sz w:val="24"/>
          <w:szCs w:val="24"/>
        </w:rPr>
      </w:pPr>
      <w:r>
        <w:rPr>
          <w:sz w:val="24"/>
          <w:szCs w:val="24"/>
        </w:rPr>
        <w:t>Данная  формула  стала  действовать  в  отношении  и  отечественной,  и  импортируемой  продукции, в  то  время  как  ранее  сумма  акциза  по  ввозимым  товарам  определялась  простым перемножением  таможенной  стоимости  (  без  учета  таможенных  сборов)  на  ставку  акциза.  В  результате  сумма  подлежащего  уплате  акциза  по  импортируемым  товарам  увеличивается,  особенно  по  тем  из  них,  на  которые  установлены  высокие  ставки  таможенных  пошлин.</w:t>
      </w:r>
    </w:p>
    <w:p w:rsidR="00310D08" w:rsidRDefault="00310D08">
      <w:pPr>
        <w:spacing w:line="360" w:lineRule="auto"/>
        <w:ind w:left="709" w:firstLine="709"/>
        <w:jc w:val="both"/>
        <w:rPr>
          <w:sz w:val="24"/>
          <w:szCs w:val="24"/>
        </w:rPr>
      </w:pPr>
      <w:r>
        <w:rPr>
          <w:sz w:val="24"/>
          <w:szCs w:val="24"/>
        </w:rPr>
        <w:t xml:space="preserve">  </w:t>
      </w:r>
      <w:r>
        <w:rPr>
          <w:i/>
          <w:iCs/>
          <w:sz w:val="24"/>
          <w:szCs w:val="24"/>
        </w:rPr>
        <w:t>Это  положение  можно  проиллюстрировать  на  примере  ювелирных  изделий,  таможенная  пошлина  на  которые  составляет  50%,  таможенные  сборы  0,15%  от  стоимости,  а  ставка  акциза  -  30%.  Ранее  сумма  акциза  на  импортные  ювелирные  изделия  таможенной  стоимостью  10 тыс руб  составляла  бы:  10 тыс * 30/ 100 = 3 тыс руб.  В  настоящее  время  эта  сумма  будет  равна  (  с учетом  таможенной  пошлины  5 тыс руб  и  таможенных  сборов 0,015 тыс руб):  15, 015 * 30/ (100 - 30) = 6 435 тыс руб.</w:t>
      </w:r>
      <w:r>
        <w:rPr>
          <w:sz w:val="24"/>
          <w:szCs w:val="24"/>
        </w:rPr>
        <w:t xml:space="preserve">  </w:t>
      </w:r>
    </w:p>
    <w:p w:rsidR="00310D08" w:rsidRDefault="00310D08">
      <w:pPr>
        <w:spacing w:line="360" w:lineRule="auto"/>
        <w:ind w:firstLine="709"/>
        <w:jc w:val="both"/>
        <w:rPr>
          <w:sz w:val="24"/>
          <w:szCs w:val="24"/>
        </w:rPr>
      </w:pPr>
      <w:r>
        <w:rPr>
          <w:sz w:val="24"/>
          <w:szCs w:val="24"/>
        </w:rPr>
        <w:t>Таким  образом,  применение  новой  формулы  расчета  при  неизменной  ставке  акциза  в  данном  случае  привело  к  увеличению  суммы  акциза,  подлежащего  уплате,  более  чем  в  2  раза.</w:t>
      </w:r>
    </w:p>
    <w:p w:rsidR="00310D08" w:rsidRDefault="00310D08">
      <w:pPr>
        <w:spacing w:line="360" w:lineRule="auto"/>
        <w:ind w:firstLine="709"/>
        <w:jc w:val="both"/>
        <w:rPr>
          <w:sz w:val="24"/>
          <w:szCs w:val="24"/>
        </w:rPr>
      </w:pPr>
      <w:r>
        <w:rPr>
          <w:i/>
          <w:iCs/>
          <w:sz w:val="24"/>
          <w:szCs w:val="24"/>
        </w:rPr>
        <w:t>Специфические  ставки</w:t>
      </w:r>
      <w:r>
        <w:rPr>
          <w:sz w:val="24"/>
          <w:szCs w:val="24"/>
        </w:rPr>
        <w:t xml:space="preserve">  начисляются  в  установленном  размере  за  единицу  облагаемых  товаров.  Пиво,  вино,  водка,  сигареты  и  некоторые  другие  подакцизные  товары  при  их  ввозе  на  российскую  территорию  облагаются  по  ставкам  в рублях  за  единицу  товара  (ранее  специфические  ставки  устанавливались  в  ЭКЮ  на  единицу  изделий).    При  этом  ставки  акцизов  по  этиловому  спирту  и  алкогольной  продукции  теперь  рассчитываются  за  единицу  объемного  содержания  этилового  спирта  в  готовой  продукции.  Старый  порядок  расчета  акцизов  (за  один  литр  готовой  продукции)  сохранился  только  по  вину,  слабоалкогольным  напиткам  и  пиву..</w:t>
      </w:r>
    </w:p>
    <w:p w:rsidR="00310D08" w:rsidRDefault="00310D08">
      <w:pPr>
        <w:spacing w:line="360" w:lineRule="auto"/>
        <w:ind w:firstLine="709"/>
        <w:jc w:val="both"/>
        <w:rPr>
          <w:sz w:val="24"/>
          <w:szCs w:val="24"/>
        </w:rPr>
      </w:pPr>
      <w:r>
        <w:rPr>
          <w:i/>
          <w:iCs/>
          <w:sz w:val="24"/>
          <w:szCs w:val="24"/>
        </w:rPr>
        <w:t>Комбинированные  ставки</w:t>
      </w:r>
      <w:r>
        <w:rPr>
          <w:sz w:val="24"/>
          <w:szCs w:val="24"/>
        </w:rPr>
        <w:t xml:space="preserve">  представляют  собой  сочетание адвалорного  и  специфического  способа  обложения,  то  есть  ставка  определяется  в  процентах от  таможенной  стоимости,  но  не  ниже  определенного  количества  рублей  за  единицу  измерения.</w:t>
      </w:r>
    </w:p>
    <w:p w:rsidR="00310D08" w:rsidRDefault="00310D08">
      <w:pPr>
        <w:spacing w:line="360" w:lineRule="auto"/>
        <w:ind w:firstLine="709"/>
        <w:jc w:val="both"/>
        <w:rPr>
          <w:sz w:val="24"/>
          <w:szCs w:val="24"/>
        </w:rPr>
      </w:pPr>
      <w:r>
        <w:rPr>
          <w:sz w:val="24"/>
          <w:szCs w:val="24"/>
        </w:rPr>
        <w:t>Принципиальное  различие  между адвалорными  и  специфическими  ставками заключается  в  том,  что  во  втором  случае  величина  акциза  не  зависит  от  таможенной  стоимости  товара.  На  практике  это  благоприятствует  производству  и  реализации  более  дорогих  и  качественных  видов  продукции.  Данное  положение  можно  проиллюстрировать  следующим  примером.</w:t>
      </w:r>
    </w:p>
    <w:p w:rsidR="00310D08" w:rsidRDefault="00310D08">
      <w:pPr>
        <w:spacing w:line="360" w:lineRule="auto"/>
        <w:ind w:left="709" w:firstLine="709"/>
        <w:jc w:val="both"/>
        <w:rPr>
          <w:i/>
          <w:iCs/>
          <w:sz w:val="24"/>
          <w:szCs w:val="24"/>
        </w:rPr>
      </w:pPr>
      <w:r>
        <w:rPr>
          <w:i/>
          <w:iCs/>
          <w:sz w:val="24"/>
          <w:szCs w:val="24"/>
        </w:rPr>
        <w:t>Пусть  оптовая  цена 1 л водки (без  акциза)  сотавляет  по  первому  варианту  -  2 500 руб,  по  второму  -  4 500 руб,  а  по  третьему  -  6 500  рублей..  адвалорная  ставка акциза  -  85%  от  цены  товара,  включающей  акциз.  Специфическая  ставка  акциза  -  45 000 руб  за  один  литр  безводного  (стопроцентного)  этилового  спирта,  содержащегося  в  водке,  то  есть   при  содержании  в  1 л водки  0,4 л спирта  величина  акциза  сотавит  18 000 руб.  Расчет  сумм  акциза  приведен  в  таблице.</w:t>
      </w:r>
    </w:p>
    <w:p w:rsidR="00310D08" w:rsidRDefault="00310D08">
      <w:pPr>
        <w:spacing w:line="360" w:lineRule="auto"/>
        <w:ind w:left="709" w:firstLine="709"/>
        <w:jc w:val="center"/>
        <w:rPr>
          <w:i/>
          <w:iCs/>
          <w:sz w:val="24"/>
          <w:szCs w:val="24"/>
        </w:rPr>
      </w:pPr>
      <w:r>
        <w:rPr>
          <w:i/>
          <w:iCs/>
          <w:sz w:val="24"/>
          <w:szCs w:val="24"/>
        </w:rPr>
        <w:t>Сравнение  сумм акцизов,  рассчитанных  с  применением  различных  ставок</w:t>
      </w: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310D08">
        <w:tc>
          <w:tcPr>
            <w:tcW w:w="2303" w:type="dxa"/>
            <w:tcBorders>
              <w:top w:val="single" w:sz="6" w:space="0" w:color="auto"/>
              <w:bottom w:val="single" w:sz="6" w:space="0" w:color="auto"/>
              <w:right w:val="single" w:sz="6" w:space="0" w:color="auto"/>
            </w:tcBorders>
          </w:tcPr>
          <w:p w:rsidR="00310D08" w:rsidRDefault="00310D08">
            <w:pPr>
              <w:spacing w:line="360" w:lineRule="auto"/>
              <w:jc w:val="center"/>
              <w:rPr>
                <w:sz w:val="24"/>
                <w:szCs w:val="24"/>
              </w:rPr>
            </w:pPr>
            <w:r>
              <w:rPr>
                <w:sz w:val="24"/>
                <w:szCs w:val="24"/>
              </w:rPr>
              <w:t>Цена  водки (без  акциза)</w:t>
            </w:r>
          </w:p>
        </w:tc>
        <w:tc>
          <w:tcPr>
            <w:tcW w:w="2303" w:type="dxa"/>
            <w:tcBorders>
              <w:top w:val="single" w:sz="6" w:space="0" w:color="auto"/>
              <w:left w:val="nil"/>
              <w:bottom w:val="single" w:sz="6" w:space="0" w:color="auto"/>
              <w:right w:val="single" w:sz="6" w:space="0" w:color="auto"/>
            </w:tcBorders>
          </w:tcPr>
          <w:p w:rsidR="00310D08" w:rsidRDefault="00310D08">
            <w:pPr>
              <w:spacing w:line="360" w:lineRule="auto"/>
              <w:jc w:val="center"/>
              <w:rPr>
                <w:sz w:val="24"/>
                <w:szCs w:val="24"/>
              </w:rPr>
            </w:pPr>
            <w:r>
              <w:rPr>
                <w:sz w:val="24"/>
                <w:szCs w:val="24"/>
              </w:rPr>
              <w:t xml:space="preserve">Сумма  акциза  по  адвалорной  ставке  </w:t>
            </w:r>
          </w:p>
        </w:tc>
        <w:tc>
          <w:tcPr>
            <w:tcW w:w="2303" w:type="dxa"/>
            <w:tcBorders>
              <w:top w:val="single" w:sz="6" w:space="0" w:color="auto"/>
              <w:left w:val="nil"/>
              <w:bottom w:val="single" w:sz="6" w:space="0" w:color="auto"/>
              <w:right w:val="single" w:sz="6" w:space="0" w:color="auto"/>
            </w:tcBorders>
          </w:tcPr>
          <w:p w:rsidR="00310D08" w:rsidRDefault="00310D08">
            <w:pPr>
              <w:spacing w:line="360" w:lineRule="auto"/>
              <w:jc w:val="center"/>
              <w:rPr>
                <w:sz w:val="24"/>
                <w:szCs w:val="24"/>
              </w:rPr>
            </w:pPr>
            <w:r>
              <w:rPr>
                <w:sz w:val="24"/>
                <w:szCs w:val="24"/>
              </w:rPr>
              <w:t xml:space="preserve">Сумма  акциза  по  специфической  ставке </w:t>
            </w:r>
          </w:p>
        </w:tc>
        <w:tc>
          <w:tcPr>
            <w:tcW w:w="2303" w:type="dxa"/>
            <w:tcBorders>
              <w:top w:val="single" w:sz="6" w:space="0" w:color="auto"/>
              <w:left w:val="nil"/>
              <w:bottom w:val="single" w:sz="6" w:space="0" w:color="auto"/>
            </w:tcBorders>
          </w:tcPr>
          <w:p w:rsidR="00310D08" w:rsidRDefault="00310D08">
            <w:pPr>
              <w:spacing w:line="360" w:lineRule="auto"/>
              <w:jc w:val="center"/>
              <w:rPr>
                <w:sz w:val="24"/>
                <w:szCs w:val="24"/>
              </w:rPr>
            </w:pPr>
            <w:r>
              <w:rPr>
                <w:sz w:val="24"/>
                <w:szCs w:val="24"/>
              </w:rPr>
              <w:t>Разница  в  сумме</w:t>
            </w:r>
          </w:p>
        </w:tc>
      </w:tr>
      <w:tr w:rsidR="00310D08">
        <w:tc>
          <w:tcPr>
            <w:tcW w:w="2303" w:type="dxa"/>
            <w:tcBorders>
              <w:top w:val="nil"/>
              <w:right w:val="single" w:sz="6" w:space="0" w:color="auto"/>
            </w:tcBorders>
          </w:tcPr>
          <w:p w:rsidR="00310D08" w:rsidRDefault="00310D08">
            <w:pPr>
              <w:spacing w:line="360" w:lineRule="auto"/>
              <w:jc w:val="center"/>
              <w:rPr>
                <w:sz w:val="24"/>
                <w:szCs w:val="24"/>
              </w:rPr>
            </w:pPr>
            <w:r>
              <w:rPr>
                <w:sz w:val="24"/>
                <w:szCs w:val="24"/>
              </w:rPr>
              <w:t>2 500</w:t>
            </w:r>
          </w:p>
        </w:tc>
        <w:tc>
          <w:tcPr>
            <w:tcW w:w="2303" w:type="dxa"/>
            <w:tcBorders>
              <w:top w:val="nil"/>
              <w:left w:val="nil"/>
              <w:right w:val="single" w:sz="6" w:space="0" w:color="auto"/>
            </w:tcBorders>
          </w:tcPr>
          <w:p w:rsidR="00310D08" w:rsidRDefault="00310D08">
            <w:pPr>
              <w:spacing w:line="360" w:lineRule="auto"/>
              <w:jc w:val="center"/>
              <w:rPr>
                <w:sz w:val="24"/>
                <w:szCs w:val="24"/>
              </w:rPr>
            </w:pPr>
            <w:r>
              <w:rPr>
                <w:sz w:val="24"/>
                <w:szCs w:val="24"/>
              </w:rPr>
              <w:t>14 167</w:t>
            </w:r>
          </w:p>
        </w:tc>
        <w:tc>
          <w:tcPr>
            <w:tcW w:w="2303" w:type="dxa"/>
            <w:tcBorders>
              <w:top w:val="nil"/>
              <w:left w:val="nil"/>
              <w:right w:val="single" w:sz="6" w:space="0" w:color="auto"/>
            </w:tcBorders>
          </w:tcPr>
          <w:p w:rsidR="00310D08" w:rsidRDefault="00310D08">
            <w:pPr>
              <w:spacing w:line="360" w:lineRule="auto"/>
              <w:jc w:val="center"/>
              <w:rPr>
                <w:sz w:val="24"/>
                <w:szCs w:val="24"/>
              </w:rPr>
            </w:pPr>
            <w:r>
              <w:rPr>
                <w:sz w:val="24"/>
                <w:szCs w:val="24"/>
              </w:rPr>
              <w:t>18 000</w:t>
            </w:r>
          </w:p>
        </w:tc>
        <w:tc>
          <w:tcPr>
            <w:tcW w:w="2303" w:type="dxa"/>
            <w:tcBorders>
              <w:top w:val="nil"/>
              <w:left w:val="nil"/>
            </w:tcBorders>
          </w:tcPr>
          <w:p w:rsidR="00310D08" w:rsidRDefault="00310D08">
            <w:pPr>
              <w:spacing w:line="360" w:lineRule="auto"/>
              <w:jc w:val="center"/>
              <w:rPr>
                <w:sz w:val="24"/>
                <w:szCs w:val="24"/>
              </w:rPr>
            </w:pPr>
            <w:r>
              <w:rPr>
                <w:sz w:val="24"/>
                <w:szCs w:val="24"/>
              </w:rPr>
              <w:t>+3 833</w:t>
            </w:r>
          </w:p>
        </w:tc>
      </w:tr>
      <w:tr w:rsidR="00310D08">
        <w:tc>
          <w:tcPr>
            <w:tcW w:w="2303" w:type="dxa"/>
            <w:tcBorders>
              <w:right w:val="single" w:sz="6" w:space="0" w:color="auto"/>
            </w:tcBorders>
          </w:tcPr>
          <w:p w:rsidR="00310D08" w:rsidRDefault="00310D08">
            <w:pPr>
              <w:spacing w:line="360" w:lineRule="auto"/>
              <w:jc w:val="center"/>
              <w:rPr>
                <w:sz w:val="24"/>
                <w:szCs w:val="24"/>
              </w:rPr>
            </w:pPr>
            <w:r>
              <w:rPr>
                <w:sz w:val="24"/>
                <w:szCs w:val="24"/>
              </w:rPr>
              <w:t>4 500</w:t>
            </w:r>
          </w:p>
        </w:tc>
        <w:tc>
          <w:tcPr>
            <w:tcW w:w="2303" w:type="dxa"/>
            <w:tcBorders>
              <w:left w:val="nil"/>
              <w:right w:val="single" w:sz="6" w:space="0" w:color="auto"/>
            </w:tcBorders>
          </w:tcPr>
          <w:p w:rsidR="00310D08" w:rsidRDefault="00310D08">
            <w:pPr>
              <w:spacing w:line="360" w:lineRule="auto"/>
              <w:jc w:val="center"/>
              <w:rPr>
                <w:sz w:val="24"/>
                <w:szCs w:val="24"/>
              </w:rPr>
            </w:pPr>
            <w:r>
              <w:rPr>
                <w:sz w:val="24"/>
                <w:szCs w:val="24"/>
              </w:rPr>
              <w:t>25 500</w:t>
            </w:r>
          </w:p>
        </w:tc>
        <w:tc>
          <w:tcPr>
            <w:tcW w:w="2303" w:type="dxa"/>
            <w:tcBorders>
              <w:left w:val="nil"/>
              <w:right w:val="single" w:sz="6" w:space="0" w:color="auto"/>
            </w:tcBorders>
          </w:tcPr>
          <w:p w:rsidR="00310D08" w:rsidRDefault="00310D08">
            <w:pPr>
              <w:spacing w:line="360" w:lineRule="auto"/>
              <w:jc w:val="center"/>
              <w:rPr>
                <w:sz w:val="24"/>
                <w:szCs w:val="24"/>
              </w:rPr>
            </w:pPr>
            <w:r>
              <w:rPr>
                <w:sz w:val="24"/>
                <w:szCs w:val="24"/>
              </w:rPr>
              <w:t>18 000</w:t>
            </w:r>
          </w:p>
        </w:tc>
        <w:tc>
          <w:tcPr>
            <w:tcW w:w="2303" w:type="dxa"/>
            <w:tcBorders>
              <w:left w:val="nil"/>
            </w:tcBorders>
          </w:tcPr>
          <w:p w:rsidR="00310D08" w:rsidRDefault="00310D08">
            <w:pPr>
              <w:spacing w:line="360" w:lineRule="auto"/>
              <w:jc w:val="center"/>
              <w:rPr>
                <w:sz w:val="24"/>
                <w:szCs w:val="24"/>
              </w:rPr>
            </w:pPr>
            <w:r>
              <w:rPr>
                <w:sz w:val="24"/>
                <w:szCs w:val="24"/>
              </w:rPr>
              <w:t>- 7 500</w:t>
            </w:r>
          </w:p>
        </w:tc>
      </w:tr>
      <w:tr w:rsidR="00310D08">
        <w:tc>
          <w:tcPr>
            <w:tcW w:w="2303" w:type="dxa"/>
            <w:tcBorders>
              <w:bottom w:val="single" w:sz="6" w:space="0" w:color="auto"/>
              <w:right w:val="single" w:sz="6" w:space="0" w:color="auto"/>
            </w:tcBorders>
          </w:tcPr>
          <w:p w:rsidR="00310D08" w:rsidRDefault="00310D08">
            <w:pPr>
              <w:spacing w:line="360" w:lineRule="auto"/>
              <w:jc w:val="center"/>
              <w:rPr>
                <w:sz w:val="24"/>
                <w:szCs w:val="24"/>
              </w:rPr>
            </w:pPr>
            <w:r>
              <w:rPr>
                <w:sz w:val="24"/>
                <w:szCs w:val="24"/>
              </w:rPr>
              <w:t>6 500</w:t>
            </w:r>
          </w:p>
        </w:tc>
        <w:tc>
          <w:tcPr>
            <w:tcW w:w="2303" w:type="dxa"/>
            <w:tcBorders>
              <w:left w:val="nil"/>
              <w:bottom w:val="single" w:sz="6" w:space="0" w:color="auto"/>
              <w:right w:val="single" w:sz="6" w:space="0" w:color="auto"/>
            </w:tcBorders>
          </w:tcPr>
          <w:p w:rsidR="00310D08" w:rsidRDefault="00310D08">
            <w:pPr>
              <w:spacing w:line="360" w:lineRule="auto"/>
              <w:jc w:val="center"/>
              <w:rPr>
                <w:sz w:val="24"/>
                <w:szCs w:val="24"/>
              </w:rPr>
            </w:pPr>
            <w:r>
              <w:rPr>
                <w:sz w:val="24"/>
                <w:szCs w:val="24"/>
              </w:rPr>
              <w:t>36 833</w:t>
            </w:r>
          </w:p>
        </w:tc>
        <w:tc>
          <w:tcPr>
            <w:tcW w:w="2303" w:type="dxa"/>
            <w:tcBorders>
              <w:left w:val="nil"/>
              <w:bottom w:val="single" w:sz="6" w:space="0" w:color="auto"/>
              <w:right w:val="single" w:sz="6" w:space="0" w:color="auto"/>
            </w:tcBorders>
          </w:tcPr>
          <w:p w:rsidR="00310D08" w:rsidRDefault="00310D08">
            <w:pPr>
              <w:spacing w:line="360" w:lineRule="auto"/>
              <w:jc w:val="center"/>
              <w:rPr>
                <w:sz w:val="24"/>
                <w:szCs w:val="24"/>
              </w:rPr>
            </w:pPr>
            <w:r>
              <w:rPr>
                <w:sz w:val="24"/>
                <w:szCs w:val="24"/>
              </w:rPr>
              <w:t>18 000</w:t>
            </w:r>
          </w:p>
        </w:tc>
        <w:tc>
          <w:tcPr>
            <w:tcW w:w="2303" w:type="dxa"/>
            <w:tcBorders>
              <w:left w:val="nil"/>
              <w:bottom w:val="single" w:sz="6" w:space="0" w:color="auto"/>
            </w:tcBorders>
          </w:tcPr>
          <w:p w:rsidR="00310D08" w:rsidRDefault="00310D08">
            <w:pPr>
              <w:spacing w:line="360" w:lineRule="auto"/>
              <w:jc w:val="center"/>
              <w:rPr>
                <w:sz w:val="24"/>
                <w:szCs w:val="24"/>
              </w:rPr>
            </w:pPr>
            <w:r>
              <w:rPr>
                <w:sz w:val="24"/>
                <w:szCs w:val="24"/>
              </w:rPr>
              <w:t>- 18 833</w:t>
            </w:r>
          </w:p>
        </w:tc>
      </w:tr>
    </w:tbl>
    <w:p w:rsidR="00310D08" w:rsidRDefault="00310D08">
      <w:pPr>
        <w:spacing w:line="360" w:lineRule="auto"/>
        <w:ind w:firstLine="709"/>
        <w:jc w:val="both"/>
        <w:rPr>
          <w:sz w:val="24"/>
          <w:szCs w:val="24"/>
        </w:rPr>
      </w:pPr>
      <w:r>
        <w:rPr>
          <w:sz w:val="24"/>
          <w:szCs w:val="24"/>
        </w:rPr>
        <w:t>Можно  увидеть,  что  по  мере  увеличения  цены  товар,  (без акциза)  использование  специфических  ставок  по  сравнению  с  адвалорными  становится  для  налогоплательщиков  все  более  выгодным.</w:t>
      </w:r>
    </w:p>
    <w:p w:rsidR="00310D08" w:rsidRDefault="00310D08">
      <w:pPr>
        <w:spacing w:line="360" w:lineRule="auto"/>
        <w:ind w:firstLine="709"/>
        <w:jc w:val="both"/>
        <w:rPr>
          <w:sz w:val="24"/>
          <w:szCs w:val="24"/>
        </w:rPr>
      </w:pPr>
      <w:r>
        <w:rPr>
          <w:sz w:val="24"/>
          <w:szCs w:val="24"/>
        </w:rPr>
        <w:t>Исчисление  акцизов,  подлежащих  уплате  при  ввозе  на  российскую  таможенную  территорию  подакцизных  товаров,  производится  в  той  же  валюте,  в  которой  заявлена  таможенная  стоимость  товара.</w:t>
      </w:r>
    </w:p>
    <w:p w:rsidR="00310D08" w:rsidRDefault="00310D08">
      <w:pPr>
        <w:spacing w:line="360" w:lineRule="auto"/>
        <w:ind w:firstLine="709"/>
        <w:jc w:val="both"/>
        <w:rPr>
          <w:sz w:val="24"/>
          <w:szCs w:val="24"/>
        </w:rPr>
      </w:pPr>
      <w:r>
        <w:rPr>
          <w:sz w:val="24"/>
          <w:szCs w:val="24"/>
        </w:rPr>
        <w:t>В  настоящее  время  изменился  уровень  принятия  решения  о  размерах  ставок акцизов.  Если  раньше  ставки  акцизов  утверждались  Правительством  РФ,  то  Федеральный  закон  от 7  марта  1996  года  №23-ФЗ  “О  внесении  изменений  в  Закон  РФ  “Об  акцизах” определил  ставки  в  приложении  к  самому  Федеральному  закону.  Таким  образом,  и в  дальнейшем  повышение  или  снижение  ставок  акцизов  будет  происходить  на  законодательном  уровне.</w:t>
      </w:r>
    </w:p>
    <w:p w:rsidR="00310D08" w:rsidRDefault="00310D08">
      <w:pPr>
        <w:spacing w:line="360" w:lineRule="auto"/>
        <w:ind w:firstLine="709"/>
        <w:jc w:val="both"/>
        <w:rPr>
          <w:sz w:val="24"/>
          <w:szCs w:val="24"/>
        </w:rPr>
      </w:pPr>
      <w:r>
        <w:rPr>
          <w:sz w:val="24"/>
          <w:szCs w:val="24"/>
        </w:rPr>
        <w:t>Для  того  чтобы  обеспечить  высокие  показатели  собираемости  акцизов,  а  также  с  учетом  сложившейся   неблагоприятной  криминогенной  ситуации  на  транспорте,  в  конце  1993  года  был  утвержден  порядок  обеспечения  уплаты  таможенных  платежей  в  отношении  подакцизных  товаров.  Данный  порядок  применяется  к  транзитным  товарам  и  доставляемым  товарам,  то  есть  товарам,  перемещаемым  от  таможенного  органа,  в  регионе  деятельности  которого  расположен  пункт  пропуска  на  российской  таможенной  границе,  через  который  осуществляется  фактический  ввоз  товаров  (таможня  отправления),  до  внутреннего  таможенного  органа,  в  регионе  деятельности  которого  находится  получатель  товара  либо  его  структурное  подразделение  и  производится  само  таможенное  оформление.</w:t>
      </w:r>
    </w:p>
    <w:p w:rsidR="00310D08" w:rsidRDefault="00310D08">
      <w:pPr>
        <w:spacing w:line="360" w:lineRule="auto"/>
        <w:ind w:firstLine="709"/>
        <w:jc w:val="both"/>
        <w:rPr>
          <w:sz w:val="24"/>
          <w:szCs w:val="24"/>
        </w:rPr>
      </w:pPr>
      <w:r>
        <w:rPr>
          <w:sz w:val="24"/>
          <w:szCs w:val="24"/>
        </w:rPr>
        <w:t>Выпуск  таких  товаров  с  пограничного  таможенного  пункта  производится  только  в  том  случае,  если  имеется  обеспечение  уплаты  таможенных  платежей  путем  внесения  денежных  средств  на  депозитный  счет  таможни  (при  транзите  -  на  счет  таможни  отправления,  в  остальных  случаях -  на  счет  внутренней  таможни)  или  предоставления  банковской  гарантии  по  установленной  форме  на  сумму  не  меньше  той,  что  подлежит  внесению  на  депозитный  счет.</w:t>
      </w:r>
    </w:p>
    <w:p w:rsidR="00310D08" w:rsidRDefault="00310D08">
      <w:pPr>
        <w:spacing w:line="360" w:lineRule="auto"/>
        <w:ind w:firstLine="709"/>
        <w:jc w:val="both"/>
        <w:rPr>
          <w:sz w:val="24"/>
          <w:szCs w:val="24"/>
        </w:rPr>
      </w:pPr>
      <w:r>
        <w:rPr>
          <w:sz w:val="24"/>
          <w:szCs w:val="24"/>
        </w:rPr>
        <w:t>Внесение  суммы  на  депозит  или  предоставление  банковской  гарантии  должно  быть  осуществлено  не  позднее  чем  за  10  дней  до  пересечения  грузом  границы.</w:t>
      </w:r>
    </w:p>
    <w:p w:rsidR="00310D08" w:rsidRDefault="00310D08">
      <w:pPr>
        <w:spacing w:line="360" w:lineRule="auto"/>
        <w:ind w:firstLine="709"/>
        <w:jc w:val="both"/>
        <w:rPr>
          <w:sz w:val="24"/>
          <w:szCs w:val="24"/>
        </w:rPr>
      </w:pPr>
      <w:r>
        <w:rPr>
          <w:sz w:val="24"/>
          <w:szCs w:val="24"/>
        </w:rPr>
        <w:t>Максимальный  срок  доставки  товаров  из  таможни  отправления  до  внутренней  таможни  составляет  60 дней  для  транзитных  грузов  и  30  дней  для  остальных.  По  истечении  этого  срока  денежные  средства  с  депозита  списываются  в  бюджет.  После  таможенного  оформления  груза  на  внутренней  таможне  производится  окончательный  перерасчет.</w:t>
      </w:r>
    </w:p>
    <w:p w:rsidR="00310D08" w:rsidRDefault="00310D08">
      <w:pPr>
        <w:spacing w:line="360" w:lineRule="auto"/>
        <w:ind w:firstLine="709"/>
        <w:jc w:val="both"/>
        <w:rPr>
          <w:sz w:val="24"/>
          <w:szCs w:val="24"/>
        </w:rPr>
      </w:pPr>
      <w:r>
        <w:rPr>
          <w:sz w:val="24"/>
          <w:szCs w:val="24"/>
        </w:rPr>
        <w:t xml:space="preserve">Другим  способом  обеспечения  полноты сбора  акцизов  являются  акцизные  марки.  В  соответствии  с  Постановлением  Правительства  РФ  от  14. 04. 94 года  №319  (с  последующими  изменениями и  дополнениями)  “О  введении  на  территории  РФ  марок  акцизного  сбора”  маркировка  спирта  пищевого,  винно-водочных  и  табачных  изделий  иностранного  производства  осуществляется  двумя  типами  марок:  марками  акцизного  сбора  и  специальными  марками.  Выбор  типа  марки  при  ввозе  в  Российскую  Федерацию  указанных  выше  товаров  осуществляется  в  соответствии  со  страной  происхождения  товара  и  подпадает  под одну  из  схем  (см.  Приложение №1).  Обязательная  маркировка не  распространяется на  товары,  предназначенные  для  дипломатических  представительств  и  их  персонала,  для  магазинов  беспошлинной  торговли,  на  товары  под  таможенным  режимом  транзита  и  некоторые  другие.  </w:t>
      </w:r>
    </w:p>
    <w:p w:rsidR="00310D08" w:rsidRDefault="00310D08">
      <w:pPr>
        <w:spacing w:line="360" w:lineRule="auto"/>
        <w:ind w:firstLine="709"/>
        <w:jc w:val="both"/>
        <w:rPr>
          <w:sz w:val="24"/>
          <w:szCs w:val="24"/>
        </w:rPr>
      </w:pPr>
      <w:r>
        <w:rPr>
          <w:sz w:val="24"/>
          <w:szCs w:val="24"/>
        </w:rPr>
        <w:t>Оплата  акцизных  марок  представляет  собой  авансовый  платеж  по  акцизам.  Стоимость  акцизных  марок  утверждается  Правительством  РФ  и  включает  цену  самой  марки  и  часть  акцизного  налога  (авансовый  платеж).  Маркировка  производится  за  пределами таможенной территории РФ.  Импортер  приобретает  марку  акцизного  сбора  у  российского  таможенного  органа  и  передает  ее  изготовителю  ввозимого  товара.  Марки  продаются  специальными  акцизными  таможенными  постами,  в  регионе  деятельности  которого  находится  импортер.  Акцизные  таможенные  посты  продают  марки  в  количестве,  не  превышающем  130%  от  количества  каждого  вида  товаров,  предусмотренного  внешнеторговым  договором.  Денежные  средства  для  покупки  марок  могут  уплачиваться  как  в  рублях,  так  и  в  СКВ.  Акцизный  таможенный  пост  выдает  импортеру  марки  только  при  условии  обеспечения  уплаты  таможенных  платежей,  в  том  числе  и  неуплаченной  при покупке  марок  части  акцизов,  в  виде  гарантии  банка  или  внесения  на  депозит  акцизного  таможенного  поста  причитающихся  сумм.</w:t>
      </w:r>
    </w:p>
    <w:p w:rsidR="00310D08" w:rsidRDefault="00310D08">
      <w:pPr>
        <w:spacing w:line="360" w:lineRule="auto"/>
        <w:ind w:firstLine="709"/>
        <w:jc w:val="both"/>
        <w:rPr>
          <w:sz w:val="24"/>
          <w:szCs w:val="24"/>
        </w:rPr>
      </w:pPr>
      <w:r>
        <w:rPr>
          <w:sz w:val="24"/>
          <w:szCs w:val="24"/>
        </w:rPr>
        <w:t>При  таможенном  оформлении  товаров  общая  сумма  акцизов  уменьшается  на  сумму  акцизов,  уплаченную  при  покупке  марок.  При  этом  уплате  подлежит  разница.</w:t>
      </w:r>
    </w:p>
    <w:p w:rsidR="00310D08" w:rsidRDefault="00310D08">
      <w:pPr>
        <w:spacing w:line="360" w:lineRule="auto"/>
        <w:ind w:firstLine="709"/>
        <w:jc w:val="both"/>
        <w:rPr>
          <w:sz w:val="24"/>
          <w:szCs w:val="24"/>
        </w:rPr>
      </w:pPr>
      <w:r>
        <w:rPr>
          <w:sz w:val="24"/>
          <w:szCs w:val="24"/>
        </w:rPr>
        <w:t>Импортер  подлежащих  маркировке  подакцизных  товаров  должен  представить акцизному  таможенному  посту отчет об  использовании  купленных  марок  в  срок,  не  превышающий  8  месяцев  с  даты  их  покупки.  После  этого  ему  возвращаются  средства,  внесенные  на  депозит  и  прекращается  действие  банковской  гарантии.  Таким  образом,  внесенные на  депозит  средства  не  списываются  в бюджет  в  счет  уплаты  таможенных  платежей.</w:t>
      </w:r>
    </w:p>
    <w:p w:rsidR="00310D08" w:rsidRDefault="00310D08">
      <w:pPr>
        <w:spacing w:line="360" w:lineRule="auto"/>
        <w:ind w:firstLine="709"/>
        <w:jc w:val="both"/>
        <w:rPr>
          <w:sz w:val="24"/>
          <w:szCs w:val="24"/>
        </w:rPr>
      </w:pPr>
      <w:r>
        <w:rPr>
          <w:sz w:val="24"/>
          <w:szCs w:val="24"/>
        </w:rPr>
        <w:t>Следует  иметь  в  виду,  что  в  случае  непредставления  импортером  отчета  об  использовании  приобретенных  акцизных  марок  в  положенный  срок  средства  с  депозита  в  бесспорном  порядке  перечисляются  в  бюджет  и  возврату  уже  не  подлежат,   а  если  в  качестве  обеспечения  платежа  предоставлялась  банковская  гарантия,  то  выставляется  требование  банку.</w:t>
      </w:r>
    </w:p>
    <w:p w:rsidR="00310D08" w:rsidRDefault="00310D08">
      <w:pPr>
        <w:spacing w:line="360" w:lineRule="auto"/>
        <w:ind w:firstLine="709"/>
        <w:jc w:val="both"/>
        <w:rPr>
          <w:sz w:val="24"/>
          <w:szCs w:val="24"/>
        </w:rPr>
      </w:pPr>
      <w:r>
        <w:rPr>
          <w:sz w:val="24"/>
          <w:szCs w:val="24"/>
        </w:rPr>
        <w:t xml:space="preserve">Что  касается </w:t>
      </w:r>
      <w:r>
        <w:rPr>
          <w:i/>
          <w:iCs/>
          <w:sz w:val="24"/>
          <w:szCs w:val="24"/>
        </w:rPr>
        <w:t xml:space="preserve"> порядка,  сроков  уплаты   и  возврата</w:t>
      </w:r>
      <w:r>
        <w:rPr>
          <w:sz w:val="24"/>
          <w:szCs w:val="24"/>
        </w:rPr>
        <w:t xml:space="preserve">  таможенных  акцизов,  то  они  уплачиваются  одновременно  с  другими  таможенными  платежами  - до  или  в  момент  принятия  грузовой  таможенной  декларации;  по  выбору  плательщика  -  в  российских  рублях  или  иностранной  валюте,  котируемой  Банком  России.  Подтверждением  об  уплате  акциза  служит  приложенный  к  заполненной  грузовой  таможенной  декларации  экземпляр  платежного  поручения  с  отметкой  банка  о  принятии  к  оплате,  подтверждающий  произведенный  платеж.  Таможенный  орган  контролирует  поступление  налогового  платежа  на  свой  депозитный  счет  по  выпискам  банка.  Суммы  излишне  уплаченных  или  взысканных  таможенными  органами  акцизов  подлежат  возврату  по  письменному  заявлению  плательщика,  поданному  не  позднее  одного  года  с  момента  уплаты  или  взыскания  таких  сумм.</w:t>
      </w:r>
    </w:p>
    <w:p w:rsidR="00310D08" w:rsidRDefault="00310D08">
      <w:pPr>
        <w:spacing w:line="360" w:lineRule="auto"/>
        <w:ind w:firstLine="709"/>
        <w:jc w:val="both"/>
        <w:rPr>
          <w:sz w:val="24"/>
          <w:szCs w:val="24"/>
        </w:rPr>
      </w:pPr>
      <w:r>
        <w:rPr>
          <w:sz w:val="24"/>
          <w:szCs w:val="24"/>
        </w:rPr>
        <w:t>Закон  от 7  марта  1996  года  об  изменении  Закона  РФ  “Об  акцизах”  существенно  изменил  порядок  налогообложения  подакцизных  товаров,  ввозимых  из  стран - членов  СНГ.  Ранее  подакцизные  в  РФ  товары,  происходящие  с  территории  стран  СНГ,  при  ввозе  на  территорию  России  акцизами  не  облагались  (за  исключением  товаров,  подлежащих  маркировке  специальными  марками).  В  соответствии  с  договоренностью  между  странами  СНГ  акцизы  должны  были  уплачиваться  предприятием - производителем  в  бюджет  своего  государства.  В  настоящее  время  подобная  льгота  при  ввозе  товаров  из  стран  СНГ  не  предусмотрена,  то есть действует  общий  порядок.  При  этом  сумма  акциза,  подлежащего  уплате  по  товарам,  происходящим  и  ввозимым  с  территории  государств  СНГ,  уменьшается  на сумму  акциза,  уплаченного в  стране  их  происхождения.  Таким  образом,  подакцизные  товары,  ввозимые  как  из  государств  дальнего  зарубежья,  так  и  из  стран  СНГ,  теперь  находятся  в  равном  положении.</w:t>
      </w:r>
    </w:p>
    <w:p w:rsidR="00310D08" w:rsidRDefault="00310D08">
      <w:pPr>
        <w:pStyle w:val="2"/>
      </w:pPr>
      <w:bookmarkStart w:id="34" w:name="_Toc412980050"/>
      <w:bookmarkStart w:id="35" w:name="_Toc412980110"/>
      <w:bookmarkStart w:id="36" w:name="_Toc412980531"/>
      <w:bookmarkStart w:id="37" w:name="_Toc412980567"/>
      <w:bookmarkStart w:id="38" w:name="_Toc412980585"/>
      <w:bookmarkStart w:id="39" w:name="_Toc412988394"/>
      <w:bookmarkStart w:id="40" w:name="_Toc448656942"/>
      <w:r>
        <w:sym w:font="Times New Roman" w:char="00A7"/>
      </w:r>
      <w:r>
        <w:t>3.  Порядок  исчисления  и  уплаты  НДС.</w:t>
      </w:r>
      <w:bookmarkEnd w:id="34"/>
      <w:bookmarkEnd w:id="35"/>
      <w:bookmarkEnd w:id="36"/>
      <w:bookmarkEnd w:id="37"/>
      <w:bookmarkEnd w:id="38"/>
      <w:bookmarkEnd w:id="39"/>
      <w:bookmarkEnd w:id="40"/>
    </w:p>
    <w:p w:rsidR="00310D08" w:rsidRDefault="00310D08"/>
    <w:p w:rsidR="00310D08" w:rsidRDefault="00310D08">
      <w:pPr>
        <w:spacing w:line="360" w:lineRule="auto"/>
        <w:ind w:firstLine="709"/>
        <w:jc w:val="both"/>
        <w:rPr>
          <w:sz w:val="24"/>
          <w:szCs w:val="24"/>
        </w:rPr>
      </w:pPr>
      <w:r>
        <w:rPr>
          <w:sz w:val="24"/>
          <w:szCs w:val="24"/>
        </w:rPr>
        <w:t>Вопросы  обложения  импорта  товаров  налогом  на  добавленную  стоимость  регулируются  на  законодательном  уровне  Законом  РФ  “О  налоге  на  добавленную  стоимость” № 1992-1  от  06. 12. 91 года и  Таможенным  кодексом  РФ.  В  развитие  этих  документов  на  ведомственном  уровне  принят  целый  ряд  нормативных  актов,  касающихся  данного  вопроса,  в  частности  инструкция  ГНС  от  11. 10. 95 года  №39  “О порядке  исчисления  и  уплаты  НДС”,  Приказ  ГТК  РФ  от 06. 08. 97 года № 478 “О  применении  НДС  при  ввозе  товаров  на  территорию  Российской  Федерации”,  а  также  отдельные  приказы  и  другие  официальные  документы.</w:t>
      </w:r>
    </w:p>
    <w:p w:rsidR="00310D08" w:rsidRDefault="00310D08">
      <w:pPr>
        <w:spacing w:line="360" w:lineRule="auto"/>
        <w:ind w:firstLine="720"/>
        <w:jc w:val="both"/>
        <w:rPr>
          <w:sz w:val="24"/>
          <w:szCs w:val="24"/>
          <w:lang w:val="en-US"/>
        </w:rPr>
      </w:pPr>
      <w:r>
        <w:rPr>
          <w:sz w:val="24"/>
          <w:szCs w:val="24"/>
          <w:lang w:val="en-US"/>
        </w:rPr>
        <w:t>Íàëîãîì íà äîáàâëåííóþ ñòîèìîñòü ñ 1 ôåâðàëÿ 1993 ã. îáëàãàþòñÿ òîâàðû, ââîçèìûå íà òåððèòîðèþ Ðîññèéñêîé Ôåäåðàöèè, çà èñêëþ÷åíèåì ñëó÷àåâ, ïðåäóñìîòðåííûõ çàêîíîäàòåëüñòâîì Ðîññèéñêîé Ôåäåðàöèè.</w:t>
      </w:r>
    </w:p>
    <w:p w:rsidR="00310D08" w:rsidRDefault="00310D08">
      <w:pPr>
        <w:spacing w:line="360" w:lineRule="auto"/>
        <w:ind w:firstLine="720"/>
        <w:jc w:val="both"/>
        <w:rPr>
          <w:sz w:val="24"/>
          <w:szCs w:val="24"/>
          <w:lang w:val="en-US"/>
        </w:rPr>
      </w:pPr>
      <w:r>
        <w:rPr>
          <w:sz w:val="24"/>
          <w:szCs w:val="24"/>
          <w:lang w:val="en-US"/>
        </w:rPr>
        <w:t>Ïëàòåëüùèêàìè  ÍÄÑ  ÿâëÿþòñÿ  íåïîñðåäñòâåííî  äåêëàðàíòû  èëè  èíûå  ëèöà  â ñîîòâåòñòâèè  ñ  òàìîæåííûì  çàêîíîäàòåëüñòâîì.</w:t>
      </w:r>
    </w:p>
    <w:p w:rsidR="00310D08" w:rsidRDefault="00310D08">
      <w:pPr>
        <w:spacing w:line="360" w:lineRule="auto"/>
        <w:ind w:firstLine="709"/>
        <w:jc w:val="both"/>
        <w:rPr>
          <w:sz w:val="24"/>
          <w:szCs w:val="24"/>
        </w:rPr>
      </w:pPr>
      <w:r>
        <w:rPr>
          <w:sz w:val="24"/>
          <w:szCs w:val="24"/>
          <w:lang w:val="en-US"/>
        </w:rPr>
        <w:t>Îñíîâîé  äëÿ  èñ÷èñëåíèÿ ÍÄÑ  ïî  ââîçèìûì  íà  òåððèòîðèþ  ÐÔ  òîâàðàì  ÿâëÿåòñÿ  òàìîæåííàÿ  ñòîèìîñòü òîâàðîâ,  ê  êîòîðîé  ïðèáàâëÿåòñÿ  ñóììà  ââîçíîé  òàìîæåííîé  ïîøëèíû,  à  ïî  ïîäàêöèçíûì  òîâàðîì  åùå  è  ñóììà  àêöèçà.  Ïðè  ýòîì  ñóììà  ÍÄÑ  èñ÷èñëÿåòñÿ  ïî  ôîðìóëàì:</w:t>
      </w:r>
      <w:r>
        <w:rPr>
          <w:sz w:val="24"/>
          <w:szCs w:val="24"/>
        </w:rPr>
        <w:t xml:space="preserve">  </w:t>
      </w:r>
    </w:p>
    <w:p w:rsidR="00310D08" w:rsidRDefault="00310D08">
      <w:pPr>
        <w:spacing w:line="360" w:lineRule="auto"/>
        <w:ind w:firstLine="709"/>
        <w:jc w:val="center"/>
        <w:rPr>
          <w:sz w:val="24"/>
          <w:szCs w:val="24"/>
        </w:rPr>
      </w:pPr>
      <w:r>
        <w:rPr>
          <w:b/>
          <w:bCs/>
          <w:sz w:val="24"/>
          <w:szCs w:val="24"/>
        </w:rPr>
        <w:t>НДС = (ТС+ТП+А)*СТ</w:t>
      </w:r>
      <w:r>
        <w:rPr>
          <w:b/>
          <w:bCs/>
          <w:sz w:val="24"/>
          <w:szCs w:val="24"/>
          <w:vertAlign w:val="subscript"/>
        </w:rPr>
        <w:t>НДС</w:t>
      </w:r>
      <w:r>
        <w:rPr>
          <w:b/>
          <w:bCs/>
          <w:sz w:val="24"/>
          <w:szCs w:val="24"/>
        </w:rPr>
        <w:t>/100</w:t>
      </w:r>
      <w:r>
        <w:rPr>
          <w:sz w:val="24"/>
          <w:szCs w:val="24"/>
        </w:rPr>
        <w:t xml:space="preserve">   -   для  подакцизных  товаров;</w:t>
      </w:r>
    </w:p>
    <w:p w:rsidR="00310D08" w:rsidRDefault="00310D08">
      <w:pPr>
        <w:spacing w:line="360" w:lineRule="auto"/>
        <w:ind w:firstLine="709"/>
        <w:jc w:val="center"/>
        <w:rPr>
          <w:sz w:val="24"/>
          <w:szCs w:val="24"/>
        </w:rPr>
      </w:pPr>
      <w:r>
        <w:rPr>
          <w:b/>
          <w:bCs/>
          <w:sz w:val="24"/>
          <w:szCs w:val="24"/>
        </w:rPr>
        <w:t>НДС = (ТС+ТП)*СТ</w:t>
      </w:r>
      <w:r>
        <w:rPr>
          <w:b/>
          <w:bCs/>
          <w:sz w:val="24"/>
          <w:szCs w:val="24"/>
          <w:vertAlign w:val="subscript"/>
        </w:rPr>
        <w:t>НДС</w:t>
      </w:r>
      <w:r>
        <w:rPr>
          <w:b/>
          <w:bCs/>
          <w:sz w:val="24"/>
          <w:szCs w:val="24"/>
        </w:rPr>
        <w:t>/100</w:t>
      </w:r>
      <w:r>
        <w:rPr>
          <w:sz w:val="24"/>
          <w:szCs w:val="24"/>
        </w:rPr>
        <w:t xml:space="preserve">  -  для  товаров,  таможенные  пошлины  по  которым  подлежат  уплате,  а  акциз  не  взимается;</w:t>
      </w:r>
    </w:p>
    <w:p w:rsidR="00310D08" w:rsidRDefault="00310D08">
      <w:pPr>
        <w:spacing w:line="360" w:lineRule="auto"/>
        <w:ind w:firstLine="709"/>
        <w:jc w:val="center"/>
        <w:rPr>
          <w:sz w:val="24"/>
          <w:szCs w:val="24"/>
        </w:rPr>
      </w:pPr>
      <w:r>
        <w:rPr>
          <w:b/>
          <w:bCs/>
          <w:sz w:val="24"/>
          <w:szCs w:val="24"/>
        </w:rPr>
        <w:t>НДС = ТС*СТ</w:t>
      </w:r>
      <w:r>
        <w:rPr>
          <w:b/>
          <w:bCs/>
          <w:sz w:val="24"/>
          <w:szCs w:val="24"/>
          <w:vertAlign w:val="subscript"/>
        </w:rPr>
        <w:t>НДС</w:t>
      </w:r>
      <w:r>
        <w:rPr>
          <w:b/>
          <w:bCs/>
          <w:sz w:val="24"/>
          <w:szCs w:val="24"/>
        </w:rPr>
        <w:t>/100</w:t>
      </w:r>
      <w:r>
        <w:rPr>
          <w:sz w:val="24"/>
          <w:szCs w:val="24"/>
        </w:rPr>
        <w:t xml:space="preserve">  -  для  тех  товаров,  по  которым  ни  таможенные  пошлины,  ни  акцизы  не  взимаются;</w:t>
      </w:r>
    </w:p>
    <w:p w:rsidR="00310D08" w:rsidRDefault="00310D08">
      <w:pPr>
        <w:spacing w:line="360" w:lineRule="auto"/>
        <w:ind w:firstLine="709"/>
        <w:jc w:val="center"/>
        <w:rPr>
          <w:sz w:val="24"/>
          <w:szCs w:val="24"/>
        </w:rPr>
      </w:pPr>
      <w:r>
        <w:rPr>
          <w:b/>
          <w:bCs/>
          <w:sz w:val="24"/>
          <w:szCs w:val="24"/>
        </w:rPr>
        <w:t>НДС = (ТС+ А)*СТ</w:t>
      </w:r>
      <w:r>
        <w:rPr>
          <w:b/>
          <w:bCs/>
          <w:sz w:val="24"/>
          <w:szCs w:val="24"/>
          <w:vertAlign w:val="subscript"/>
        </w:rPr>
        <w:t>НДС</w:t>
      </w:r>
      <w:r>
        <w:rPr>
          <w:b/>
          <w:bCs/>
          <w:sz w:val="24"/>
          <w:szCs w:val="24"/>
        </w:rPr>
        <w:t>/100</w:t>
      </w:r>
      <w:r>
        <w:rPr>
          <w:sz w:val="24"/>
          <w:szCs w:val="24"/>
        </w:rPr>
        <w:t xml:space="preserve">   -  для  товаров,  не  облагаемых  таможенными  пошлинами,  но  подлежащих  обложению  акцизами,</w:t>
      </w:r>
    </w:p>
    <w:p w:rsidR="00310D08" w:rsidRDefault="00310D08">
      <w:pPr>
        <w:spacing w:line="360" w:lineRule="auto"/>
        <w:ind w:firstLine="720"/>
        <w:jc w:val="both"/>
        <w:rPr>
          <w:sz w:val="24"/>
          <w:szCs w:val="24"/>
          <w:lang w:val="en-US"/>
        </w:rPr>
      </w:pPr>
      <w:r>
        <w:rPr>
          <w:sz w:val="24"/>
          <w:szCs w:val="24"/>
          <w:lang w:val="en-US"/>
        </w:rPr>
        <w:t>ãäå  ÍÄÑ  -  ñóììà  íàëîãà  íà  äîáàâëåííóþ  ñòîèìîñòü;  ÒÑ  -  òàìîæåííàÿ  ñòîèìîñòü  ââîçèìîãî  òîâàðà;  ÒÏ  -  ñóììà  ââîçíîé  òàìîæåííîé  ïîøëèíû;  À  -  ñóììà  àêöèçà;  ÑÒ</w:t>
      </w:r>
      <w:r>
        <w:rPr>
          <w:sz w:val="24"/>
          <w:szCs w:val="24"/>
          <w:vertAlign w:val="subscript"/>
          <w:lang w:val="en-US"/>
        </w:rPr>
        <w:t>ÍÄÑ</w:t>
      </w:r>
      <w:r>
        <w:rPr>
          <w:sz w:val="24"/>
          <w:szCs w:val="24"/>
          <w:lang w:val="en-US"/>
        </w:rPr>
        <w:t xml:space="preserve">  -  ñòàâêà  íàëîãà íà  äîáàâëåííóþ  ñòîèìîñòü  â  ïðîöåíòàõ.</w:t>
      </w:r>
    </w:p>
    <w:p w:rsidR="00310D08" w:rsidRDefault="00310D08">
      <w:pPr>
        <w:spacing w:line="360" w:lineRule="auto"/>
        <w:ind w:firstLine="720"/>
        <w:jc w:val="both"/>
        <w:rPr>
          <w:sz w:val="24"/>
          <w:szCs w:val="24"/>
          <w:lang w:val="en-US"/>
        </w:rPr>
      </w:pPr>
      <w:r>
        <w:rPr>
          <w:sz w:val="24"/>
          <w:szCs w:val="24"/>
          <w:lang w:val="en-US"/>
        </w:rPr>
        <w:t xml:space="preserve">Íà  ñåãîäíÿøíèé  äåíü  ïðèìåíÿþòñÿ ñëåäóþùèå ñòàâêè íàëîãà íà äîáàâëåííóþ ñòîèìîñòü: </w:t>
      </w:r>
    </w:p>
    <w:p w:rsidR="00310D08" w:rsidRDefault="00310D08">
      <w:pPr>
        <w:numPr>
          <w:ilvl w:val="0"/>
          <w:numId w:val="1"/>
        </w:numPr>
        <w:spacing w:line="360" w:lineRule="auto"/>
        <w:ind w:left="283"/>
        <w:jc w:val="both"/>
        <w:rPr>
          <w:sz w:val="24"/>
          <w:szCs w:val="24"/>
          <w:lang w:val="en-US"/>
        </w:rPr>
      </w:pPr>
      <w:r>
        <w:rPr>
          <w:sz w:val="24"/>
          <w:szCs w:val="24"/>
          <w:lang w:val="en-US"/>
        </w:rPr>
        <w:t>10 ïðîöåíòîâ - ïî ïðîäîâîëüñòâåííûì òîâàðàì (çà èñêëþ÷åíèåì ïîäàêöèçíûõ) ïî ïåðå÷íþ, óòâåðæäàåìîìó Ïðàâèòåëüñòâîì ÐÔ, è òîâàðàì äëÿ äåòåé ïî ïåðå÷íþ, óòâåðæäàåìîìó Ïðàâèòåëüñòâîì ÐÔ;</w:t>
      </w:r>
    </w:p>
    <w:p w:rsidR="00310D08" w:rsidRDefault="00310D08">
      <w:pPr>
        <w:numPr>
          <w:ilvl w:val="0"/>
          <w:numId w:val="1"/>
        </w:numPr>
        <w:spacing w:line="360" w:lineRule="auto"/>
        <w:ind w:left="283"/>
        <w:jc w:val="both"/>
        <w:rPr>
          <w:sz w:val="24"/>
          <w:szCs w:val="24"/>
          <w:lang w:val="en-US"/>
        </w:rPr>
      </w:pPr>
      <w:r>
        <w:rPr>
          <w:sz w:val="24"/>
          <w:szCs w:val="24"/>
          <w:lang w:val="en-US"/>
        </w:rPr>
        <w:t>20 ïðîöåíòîâ - ïî îñòàëüíûì òîâàðàì (ðàáîòàì, óñëóãàì), âêëþ÷àÿ ïîäàêöèçíûå ïðîäîâîëüñòâåííûå òîâàðû.</w:t>
      </w:r>
    </w:p>
    <w:p w:rsidR="00310D08" w:rsidRDefault="00310D08">
      <w:pPr>
        <w:spacing w:line="360" w:lineRule="auto"/>
        <w:ind w:firstLine="709"/>
        <w:jc w:val="both"/>
        <w:rPr>
          <w:sz w:val="24"/>
          <w:szCs w:val="24"/>
        </w:rPr>
      </w:pPr>
      <w:r>
        <w:rPr>
          <w:sz w:val="24"/>
          <w:szCs w:val="24"/>
        </w:rPr>
        <w:t xml:space="preserve">Если  на  территорию  РФ  ввозятся  продукты  переработки  товаров,  ране  вывезенных   с  территории  РФ,  то  НДС  взимается  только  со  стоимости  переработки.  </w:t>
      </w:r>
    </w:p>
    <w:p w:rsidR="00310D08" w:rsidRDefault="00310D08">
      <w:pPr>
        <w:spacing w:line="360" w:lineRule="auto"/>
        <w:ind w:firstLine="709"/>
        <w:jc w:val="both"/>
        <w:rPr>
          <w:sz w:val="24"/>
          <w:szCs w:val="24"/>
        </w:rPr>
      </w:pPr>
      <w:r>
        <w:rPr>
          <w:sz w:val="24"/>
          <w:szCs w:val="24"/>
        </w:rPr>
        <w:t>Что  касается  порядка и  сроков  уплаты  налога  на  добавленную  стоимоть,  то  при  ввозе  товаров  на  территорию  Российской  Федерации  он  уплачивается  до  или  одновременно  с  принятием  таможенной  декларации.  Сумма  налога  по  желанию  плательщика  может  уплачиваться  как  в  рублях,  так  и  в  иностранных  валютах,  курсы  которых  котируются  Центральным  банком  Российской  Федерации,   с  пересчетом  иностранной  валюты  в  рубли  по  курсу  ЦБ  РФ,  действующему  на  дату  принятия  таможенной  декларации  к  таможенному  оформлению.  Налог  на  добавленную  стоимость  может  уплачиваться  таможенному  органу  как  в  безналичном  порядке,  так  и  наличными  деньгами  в  кассу  таможенного  органа  в  пределах  сумм,  установленных  законодательством РФ.</w:t>
      </w:r>
    </w:p>
    <w:p w:rsidR="00310D08" w:rsidRDefault="00310D08">
      <w:pPr>
        <w:spacing w:line="360" w:lineRule="auto"/>
        <w:ind w:firstLine="709"/>
        <w:jc w:val="both"/>
        <w:rPr>
          <w:sz w:val="24"/>
          <w:szCs w:val="24"/>
        </w:rPr>
      </w:pPr>
      <w:r>
        <w:rPr>
          <w:sz w:val="24"/>
          <w:szCs w:val="24"/>
        </w:rPr>
        <w:t>При  дальнейшей  реализации  ввезенных  товаров  на  внутрироссийском  рынке  суммы  НДС,  уплаченные  таможенным  органам,  входят  в  суммы  расчетов  с  бюджетом  в  обычном  порядке,  то  есть  подлежащая  внесению  в  бюджет  сумма  НДС  равна  разнице  между  суммой  налога,  полученной  от  покупателей,  и  суммами  налога,  относящимися  к  расходам  по  приобретению  реализованного  товара.  В  случае  превышения  сумм  НДС,  относящихся  к  расходам  на  приобретение  товара,  над  суммой  НДС,  полученной  от  покупателей,  возникающая  разница  относится  на  прибыль,  остающуюся  в  распоряжении  предприятия,  и  из  бюджета  возмещению  не  подлежит.</w:t>
      </w:r>
    </w:p>
    <w:p w:rsidR="00310D08" w:rsidRDefault="00310D08">
      <w:pPr>
        <w:spacing w:line="360" w:lineRule="auto"/>
        <w:ind w:firstLine="709"/>
        <w:jc w:val="both"/>
        <w:rPr>
          <w:sz w:val="24"/>
          <w:szCs w:val="24"/>
        </w:rPr>
      </w:pPr>
      <w:r>
        <w:rPr>
          <w:sz w:val="24"/>
          <w:szCs w:val="24"/>
        </w:rPr>
        <w:t>Товары,  ввозимые на  территорию  Российской  Федерации  и  происходящие  с  территорий  государств - участников  СНГ,  налогом  на  добавленную  стоимость  таможенными  органами  Российской  Федерации  не  облагаются</w:t>
      </w:r>
    </w:p>
    <w:p w:rsidR="00310D08" w:rsidRDefault="00310D08">
      <w:pPr>
        <w:pStyle w:val="1"/>
      </w:pPr>
      <w:r>
        <w:rPr>
          <w:sz w:val="24"/>
          <w:szCs w:val="24"/>
        </w:rPr>
        <w:br w:type="page"/>
      </w:r>
      <w:r>
        <w:t xml:space="preserve">  </w:t>
      </w:r>
      <w:bookmarkStart w:id="41" w:name="_Toc412980052"/>
      <w:bookmarkStart w:id="42" w:name="_Toc412980112"/>
      <w:bookmarkStart w:id="43" w:name="_Toc412980533"/>
      <w:bookmarkStart w:id="44" w:name="_Toc412980569"/>
      <w:bookmarkStart w:id="45" w:name="_Toc412980587"/>
      <w:bookmarkStart w:id="46" w:name="_Toc412988396"/>
      <w:bookmarkStart w:id="47" w:name="_Toc448656943"/>
      <w:r>
        <w:t>Глава  3:  Перспективы  развития системы налогообложения  импортных операций в РФ.</w:t>
      </w:r>
      <w:bookmarkEnd w:id="41"/>
      <w:bookmarkEnd w:id="42"/>
      <w:bookmarkEnd w:id="43"/>
      <w:bookmarkEnd w:id="44"/>
      <w:bookmarkEnd w:id="45"/>
      <w:bookmarkEnd w:id="46"/>
      <w:bookmarkEnd w:id="47"/>
    </w:p>
    <w:p w:rsidR="00310D08" w:rsidRDefault="00310D08"/>
    <w:p w:rsidR="00310D08" w:rsidRDefault="00310D08">
      <w:pPr>
        <w:spacing w:line="360" w:lineRule="auto"/>
        <w:ind w:firstLine="709"/>
        <w:jc w:val="both"/>
        <w:rPr>
          <w:sz w:val="24"/>
          <w:szCs w:val="24"/>
        </w:rPr>
      </w:pPr>
      <w:r>
        <w:rPr>
          <w:sz w:val="24"/>
          <w:szCs w:val="24"/>
        </w:rPr>
        <w:t xml:space="preserve">На  сегодняшний  день  перспективы  налогообложения  импорта  товаров   определяются  главным  образом  динамикой  импортных  таможенных  пошлин  в  силу  того,  что  другие  инструменты  налогообложения  импорта ( налог  на добавленную  стоимость  и  акцизы),  хотя  и  выполняют  регулирующую  функцию,  все  же  остаются  более  статичными,  поскольку  скорее  призваны  создать  равные  условия  и  для  импортных,  и  для  отечественных  товаров  на  внутреннем  рынке  Российской  Федерации,  нежели  оперативно  реагировать  на  изменение  ситуации  во  внешнеэкономической  деятельности.  Что  касается  таможенных  пошлин,  то  они   являются  более  гибким  инструментом,  так  как по  своему  экономическому  назначению  призваны  выполнять  роль  регулятора  внешней  торговли.  </w:t>
      </w:r>
    </w:p>
    <w:p w:rsidR="00310D08" w:rsidRDefault="00310D08">
      <w:pPr>
        <w:spacing w:line="360" w:lineRule="auto"/>
        <w:ind w:firstLine="709"/>
        <w:jc w:val="both"/>
        <w:rPr>
          <w:sz w:val="24"/>
          <w:szCs w:val="24"/>
        </w:rPr>
      </w:pPr>
      <w:r>
        <w:rPr>
          <w:sz w:val="24"/>
          <w:szCs w:val="24"/>
        </w:rPr>
        <w:t>Итак,  каковы  сегодня  размеры  ставок  импортных  таможенных  пошлин, что  можно  сказать  о  динамике  ставок,  каковы  перспективы  налогообложения  импорта  -  ответам  на  эти  вопросы  будет  посвящена  данная  глава  курсовой  работы.</w:t>
      </w:r>
    </w:p>
    <w:p w:rsidR="00310D08" w:rsidRDefault="00310D08">
      <w:pPr>
        <w:spacing w:line="360" w:lineRule="auto"/>
        <w:ind w:firstLine="709"/>
        <w:jc w:val="both"/>
        <w:rPr>
          <w:sz w:val="24"/>
          <w:szCs w:val="24"/>
        </w:rPr>
      </w:pPr>
      <w:r>
        <w:rPr>
          <w:sz w:val="24"/>
          <w:szCs w:val="24"/>
        </w:rPr>
        <w:t>На  сегодняшний  день  размер  ставок пошлин  может  колебаться  от  нуля  (беспошлинно)  до  ста  процентов.  Они  не  могут  превышать  сто  процентов,  так  как  Постановление  Верховного  Совета  РФ  “О  введении  в  действие  Закона  РФ  “О  таможенном  тарифе”  от  7  июля  1993 года   №  5343-1  установило  предельные  ставки  импортных  таможенных  пошлин  в  размере  100%  от  таможенной стоимости  товара,  применяемых  к  товарам,  происходящим  из  стран,  в  торговле  с  которыми  Россия  имеет  режим  наиболее  благоприятствуемой нации.</w:t>
      </w:r>
    </w:p>
    <w:p w:rsidR="00310D08" w:rsidRDefault="00310D08">
      <w:pPr>
        <w:spacing w:line="360" w:lineRule="auto"/>
        <w:ind w:firstLine="709"/>
        <w:jc w:val="both"/>
        <w:rPr>
          <w:sz w:val="24"/>
          <w:szCs w:val="24"/>
        </w:rPr>
      </w:pPr>
      <w:r>
        <w:rPr>
          <w:sz w:val="24"/>
          <w:szCs w:val="24"/>
        </w:rPr>
        <w:t>Что  касается  динамики  таможенных  пошлин,  то  она  была  также  предусмотрена  этим  постановлением.  Правительству  РФ  поручалось  предусмотреть  поэтапное  снижение  уровней  ставок  импортных таможенных  пошлин  ( в  соответствии  с  общемировой  тенденцией)  с  учетом  внутренней  экономической  ситуации,  потребности  отраслей  народного  хозяйства  и  международных  обязательств  России.</w:t>
      </w:r>
    </w:p>
    <w:p w:rsidR="00310D08" w:rsidRDefault="00310D08">
      <w:pPr>
        <w:spacing w:line="360" w:lineRule="auto"/>
        <w:ind w:firstLine="709"/>
        <w:jc w:val="both"/>
        <w:rPr>
          <w:sz w:val="24"/>
          <w:szCs w:val="24"/>
        </w:rPr>
      </w:pPr>
      <w:r>
        <w:rPr>
          <w:sz w:val="24"/>
          <w:szCs w:val="24"/>
        </w:rPr>
        <w:t>К сожалению,  динамика  уровня  таможенных  пошлин  совершенно  не  соответствует  пожеланиям  прежнего  Верховного  Совета  РФ.  Ставки  импортных  таможенных  пошлин  не  только  не  уменьшились,  но  и  значительно  возросли.  Если  сравнить  таможенный  тариф  1994  года  с  таможенным  тарифом  1998  года,  то  сразу  бросается  в  глаза  существенное  сокращение  групп,  позиций  и  субпозиций,  не  облагаемых  таможенными  пошлинами,  или  облагаемых  таможенными  пошлинами  по  самым  низким  ставкам  -  1  и  2  процента.</w:t>
      </w:r>
    </w:p>
    <w:p w:rsidR="00310D08" w:rsidRDefault="00310D08">
      <w:pPr>
        <w:spacing w:line="360" w:lineRule="auto"/>
        <w:ind w:firstLine="709"/>
        <w:jc w:val="both"/>
        <w:rPr>
          <w:sz w:val="24"/>
          <w:szCs w:val="24"/>
        </w:rPr>
      </w:pPr>
      <w:r>
        <w:rPr>
          <w:sz w:val="24"/>
          <w:szCs w:val="24"/>
        </w:rPr>
        <w:t>В  тариф  1995  года   были  включены  таможенные  пошлины  на  ряд  товаров,   которые  ранее  ими  не  облагались  -  на  кофе  и  чай  в  размере  10%,  в  тарифе  1996  года  на  5%  была  повышена  пошлина  на  белый  сахар.  В тарифе  1998  года  по  сравнению  с  тарифом  1996 года  на  10%  повышены таможенные  пошлины  на  трикотажную  одежду  машинного  или  ручного  вязания  и  на  5%  -  на  текстильную  одежду.</w:t>
      </w:r>
    </w:p>
    <w:p w:rsidR="00310D08" w:rsidRDefault="00310D08">
      <w:pPr>
        <w:spacing w:line="360" w:lineRule="auto"/>
        <w:ind w:firstLine="709"/>
        <w:jc w:val="both"/>
        <w:rPr>
          <w:sz w:val="24"/>
          <w:szCs w:val="24"/>
        </w:rPr>
      </w:pPr>
      <w:r>
        <w:rPr>
          <w:sz w:val="24"/>
          <w:szCs w:val="24"/>
        </w:rPr>
        <w:t>Таможенный  тариф  1994  года  предусматривал  ставки  импортных  пошлин  на  товары,  происходящие  из  развивающихся  стран  -  пользователей  временной  схемой  преференций  РФ,   уменьшенные  в  два  раза  по  сравнению  с  базовыми.  В  последующих  тарифах  эта  ставка  уменьшена  только  на  25%  по  сравнению  с  базовой.</w:t>
      </w:r>
    </w:p>
    <w:p w:rsidR="00310D08" w:rsidRDefault="00310D08">
      <w:pPr>
        <w:spacing w:line="360" w:lineRule="auto"/>
        <w:ind w:firstLine="709"/>
        <w:jc w:val="both"/>
        <w:rPr>
          <w:sz w:val="24"/>
          <w:szCs w:val="24"/>
        </w:rPr>
      </w:pPr>
      <w:r>
        <w:rPr>
          <w:sz w:val="24"/>
          <w:szCs w:val="24"/>
        </w:rPr>
        <w:t>В  таможенном  тарифе  1998  года  произошло  снижение  ставок  таможенных  пошлин  в  отдельных  группах,  логику  которого  понять  довольно  трудно.  Пошлины  на  оружие  и  боеприпасы,  их  части  и  принадлежности  снижены  со  100%  до  30%.  Кроме  того,  снизились  с  50%  до  30%  таможенные  пошлины  на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  что  тоже  достаточно  сложно  объяснить,  принимая  во  внимание  экономическую  ситуацию  в  России.</w:t>
      </w:r>
    </w:p>
    <w:p w:rsidR="00310D08" w:rsidRDefault="00310D08">
      <w:pPr>
        <w:spacing w:line="360" w:lineRule="auto"/>
        <w:ind w:firstLine="709"/>
        <w:jc w:val="both"/>
        <w:rPr>
          <w:sz w:val="24"/>
          <w:szCs w:val="24"/>
        </w:rPr>
      </w:pPr>
      <w:r>
        <w:rPr>
          <w:sz w:val="24"/>
          <w:szCs w:val="24"/>
        </w:rPr>
        <w:t>По  уровню  ставок  и  динамике  таможенных  пошлин  товары  можно разделить  на  три  группы:</w:t>
      </w:r>
    </w:p>
    <w:p w:rsidR="00310D08" w:rsidRDefault="00310D08">
      <w:pPr>
        <w:spacing w:line="360" w:lineRule="auto"/>
        <w:ind w:firstLine="709"/>
        <w:jc w:val="both"/>
        <w:rPr>
          <w:sz w:val="24"/>
          <w:szCs w:val="24"/>
        </w:rPr>
      </w:pPr>
      <w:r>
        <w:rPr>
          <w:sz w:val="24"/>
          <w:szCs w:val="24"/>
        </w:rPr>
        <w:t>1)  1-я  группа  товаров,  ввоз  которых  осуществляется,  как  обычно,  без  обложения  импортными  таможенными  пошлинами.  К ним  относятся  такие  товары,  как  племенной скот,  семенной  картофель  и  семена  растений,  хлопковое  волокно  и  отходы  хлопка,  печатная  продукция  и  свинец  рафинированный,  инвалидные  коляски,  части  и  оборудование  к  ним,  некоторые  другие  товары;</w:t>
      </w:r>
    </w:p>
    <w:p w:rsidR="00310D08" w:rsidRDefault="00310D08">
      <w:pPr>
        <w:spacing w:line="360" w:lineRule="auto"/>
        <w:ind w:firstLine="709"/>
        <w:jc w:val="both"/>
        <w:rPr>
          <w:sz w:val="24"/>
          <w:szCs w:val="24"/>
        </w:rPr>
      </w:pPr>
      <w:r>
        <w:rPr>
          <w:sz w:val="24"/>
          <w:szCs w:val="24"/>
        </w:rPr>
        <w:t>2)  2-я  группа  -  товары  производственного  назначения  с  относительно  низким  (5-20%)  и  постоянным  уровнем  таможенных  пошлин;</w:t>
      </w:r>
    </w:p>
    <w:p w:rsidR="00310D08" w:rsidRDefault="00310D08">
      <w:pPr>
        <w:spacing w:line="360" w:lineRule="auto"/>
        <w:ind w:firstLine="709"/>
        <w:jc w:val="both"/>
        <w:rPr>
          <w:sz w:val="24"/>
          <w:szCs w:val="24"/>
        </w:rPr>
      </w:pPr>
      <w:r>
        <w:rPr>
          <w:sz w:val="24"/>
          <w:szCs w:val="24"/>
        </w:rPr>
        <w:t>3)  3-я  группа  -  товары  народного  потребления  с высокими  (15-30%)  и  постоянно  увеличивающимися  таможенными  пошлинами.  Большая  часть  этих  товаров  облагается  комбинированными  таможенными  пошлинами  с  исчислением  и  в  процентах  от  таможенной  стоимости,  и  в  ЭКЮ  за  единицу  товара  или  веса  (объема),  при  этом  после  исчисления  взимается  та  сумма  пошлин,  которая  будет  выше.  В  результате,  сумма  таможенной  пошлины  часто  превышает  30%  от  таможенной  стоимости  ввозимого  товара.</w:t>
      </w:r>
    </w:p>
    <w:p w:rsidR="00310D08" w:rsidRDefault="00310D08">
      <w:pPr>
        <w:spacing w:line="360" w:lineRule="auto"/>
        <w:ind w:firstLine="709"/>
        <w:jc w:val="both"/>
        <w:rPr>
          <w:sz w:val="24"/>
          <w:szCs w:val="24"/>
        </w:rPr>
      </w:pPr>
      <w:r>
        <w:rPr>
          <w:sz w:val="24"/>
          <w:szCs w:val="24"/>
        </w:rPr>
        <w:t>Однако  существуют  пределы,  которые  не  позволят  бесконечно  использовать  этот  источник  поступления  денег  в  бюджет.  Самый  главный  предел  -  это  низкий  платежеспособный  спрос   населения,  которое  просто  перестанет  покупать  импортные  товары  по  высоким  ценам  (в  частности,  цены  на  кофе  выросли  в  два  раза  после  введения  десяти процентной  пошлины).  Существует  элементарная  экономическая  закономерность:  увеличение  таможенных  пошлин  -  рост  цен  на  импортные  товары  -  снижение  поступлений  от  импортных  пошлин  в  бюджет,  которые  дают  более  25%  его  доходной  части  вместе  с  другими  поступлениями  от  ГТК.  И  наоборот,  снижение  пошлин  увеличивает  поступления  в  бюджет.</w:t>
      </w:r>
    </w:p>
    <w:p w:rsidR="00310D08" w:rsidRDefault="00310D08">
      <w:pPr>
        <w:spacing w:line="360" w:lineRule="auto"/>
        <w:ind w:firstLine="709"/>
        <w:jc w:val="both"/>
        <w:rPr>
          <w:sz w:val="24"/>
          <w:szCs w:val="24"/>
        </w:rPr>
      </w:pPr>
      <w:r>
        <w:rPr>
          <w:sz w:val="24"/>
          <w:szCs w:val="24"/>
        </w:rPr>
        <w:t>Другим  пределом  являются  низкие  таможенные  пошлины  в  рамках  Всемирной  торговой  организации  (ВТО),  переговоры  о  вступлении  в  которую  ведет  Российская  Федерация.  Страны,  входящие  в  ВТО,  облагают  низкими  таможенными  пошлинами  товары,  ввозимые  на  их  территорию  другими  странами  -  участницами  этой организации.  Поэтому  Правительству  РФ  следует  сделать  выбор:  либо  снижать  импортные  таможенные  пошлины,  либо  прекращать  переговоры  о  вступлении  в  ВТО.</w:t>
      </w:r>
    </w:p>
    <w:p w:rsidR="00310D08" w:rsidRDefault="00310D08">
      <w:pPr>
        <w:spacing w:line="360" w:lineRule="auto"/>
        <w:ind w:firstLine="709"/>
        <w:jc w:val="both"/>
        <w:rPr>
          <w:sz w:val="24"/>
          <w:szCs w:val="24"/>
        </w:rPr>
      </w:pPr>
      <w:r>
        <w:rPr>
          <w:sz w:val="24"/>
          <w:szCs w:val="24"/>
        </w:rPr>
        <w:t>Динамика  таможенных  пошлин  по  отдельным  товарам  и  товарным  группам  за  1995 - 1998 годы показывает:</w:t>
      </w:r>
    </w:p>
    <w:p w:rsidR="00310D08" w:rsidRDefault="00310D08">
      <w:pPr>
        <w:numPr>
          <w:ilvl w:val="0"/>
          <w:numId w:val="1"/>
        </w:numPr>
        <w:spacing w:line="360" w:lineRule="auto"/>
        <w:jc w:val="both"/>
        <w:rPr>
          <w:sz w:val="24"/>
          <w:szCs w:val="24"/>
        </w:rPr>
      </w:pPr>
      <w:r>
        <w:rPr>
          <w:sz w:val="24"/>
          <w:szCs w:val="24"/>
        </w:rPr>
        <w:t>значительно  выросли  пошлины  на  пищевые  продукты,  причем  вне зависимости  от  того,  производятся  ли  в  нашей  стране  данные  продукты  питания  или  не  производятся  в  силу  особенностей  природно-климатических  условий;</w:t>
      </w:r>
    </w:p>
    <w:p w:rsidR="00310D08" w:rsidRDefault="00310D08">
      <w:pPr>
        <w:numPr>
          <w:ilvl w:val="0"/>
          <w:numId w:val="1"/>
        </w:numPr>
        <w:spacing w:line="360" w:lineRule="auto"/>
        <w:jc w:val="both"/>
        <w:rPr>
          <w:sz w:val="24"/>
          <w:szCs w:val="24"/>
        </w:rPr>
      </w:pPr>
      <w:r>
        <w:rPr>
          <w:sz w:val="24"/>
          <w:szCs w:val="24"/>
        </w:rPr>
        <w:t>резко  контрастируют  высокие  ставки  таможенных пошлин  на  товары  длительного  пользования  для  населения:  20% - на  стиральные  и  посудомоечные  машины,  25% - на  швейные  бытовые  машины,  30% - на  холодильники  и  морозильники;</w:t>
      </w:r>
    </w:p>
    <w:p w:rsidR="00310D08" w:rsidRDefault="00310D08">
      <w:pPr>
        <w:spacing w:line="360" w:lineRule="auto"/>
        <w:ind w:firstLine="709"/>
        <w:jc w:val="both"/>
        <w:rPr>
          <w:sz w:val="24"/>
          <w:szCs w:val="24"/>
        </w:rPr>
      </w:pPr>
      <w:r>
        <w:rPr>
          <w:sz w:val="24"/>
          <w:szCs w:val="24"/>
        </w:rPr>
        <w:t>Таким  образом, можно  сделать  вывод  о  том,  что  на  сегодняшний  день  таможенный  тариф  преследует  главным  образом  фискальные  цели.  Все  товары  личного  или  семейного  потребления  облагаются  высокими  и  все  возрастающими  таможенными  пошлинами,  а  все  товары  производственного  назначения  -  низкими.</w:t>
      </w:r>
    </w:p>
    <w:p w:rsidR="00310D08" w:rsidRDefault="00310D08">
      <w:pPr>
        <w:spacing w:line="360" w:lineRule="auto"/>
        <w:ind w:firstLine="709"/>
        <w:jc w:val="both"/>
        <w:rPr>
          <w:sz w:val="24"/>
          <w:szCs w:val="24"/>
        </w:rPr>
      </w:pPr>
      <w:r>
        <w:rPr>
          <w:sz w:val="24"/>
          <w:szCs w:val="24"/>
        </w:rPr>
        <w:t xml:space="preserve">Эта  тенденция  вполне  бы  соответствовала  общемировой  практике,  когда    для  защиты  национальной экономики  самыми  высокими  пошлинами  облагаются  готовые  изделия,  более  низкими  -  полуфабрикаты  и  комплектующие  и  самыми  низкими  -  сырье  и  топливо  и  те  продовольственные  товары,  которые  не  производятся  в  данной стране  из-за  природно-климатических  условий,  если  бы  не  общеэкономическая   кризисная  ситуация  в  стране.  Сейчас,  когда  рынок  насыщен  и  перенасыщен  во  многом  благодаря  неуправляемому   импорту  товаров,  в  том  числе  длительного  пользования,  а платежеспособный  спрос  населения  так  низок,  что  не  продается  не  только  отечественная,  но  импортная  продукция   и  величина  таможенных  пошлин  не имеет  особенно  большого  значения  для  большинства  населения,  если  они  не  касаются  непосредственно  импортных  продуктов  питания,  введение  повышенных  импортных  таможенных  пошлин  было  бы  вполне  оправдано,  если  бы  за  годы  реформирования  отечественная  промышленность  перестроилась  и  стала  бы  производить  конкурентоспособную  продукцию.  Однако  на  сегодняшний  день  этого не  произошло.  Практически  ничем  не  ограниченный  ввоз  иностранных  бытовых  товаров  длительного  пользования  буквально загнал  в  угол  наши  отечественные  предприятия,  производящие  аналогичную  продукцию  и  без  того  более  низкого  качества,  чем  это  требуется  на  мировом  рынке.  Это  произошло  во  многом  благодаря фирменной  марке  известных  европейских,  американских  и  японских   фирм  и  относительно  низким  издержкам  производства  ( сборка  большей  частью  в  странах  Юго-Восточной  Азии  и  в  Китае  с  дешевой  рабочей  силой). </w:t>
      </w:r>
    </w:p>
    <w:p w:rsidR="00310D08" w:rsidRDefault="00310D08">
      <w:pPr>
        <w:spacing w:line="360" w:lineRule="auto"/>
        <w:ind w:firstLine="709"/>
        <w:jc w:val="both"/>
        <w:rPr>
          <w:sz w:val="24"/>
          <w:szCs w:val="24"/>
          <w:lang w:val="en-US"/>
        </w:rPr>
      </w:pPr>
      <w:r>
        <w:rPr>
          <w:sz w:val="24"/>
          <w:szCs w:val="24"/>
        </w:rPr>
        <w:t xml:space="preserve">От  государства  в  сложившихся  условиях  требуется  принятие  кардинальных  мер:   если оно  действительно  хочет  изменить  ситуацию,  в  которой  импорт  грозит  подорвать  отечественную  промышленность,  так  как  ее  продукция не  находит  сбыта,  то  следует  использовать  меры  нетарифного  вмешательства  ( например,  количественные  ограничения  на  ввоз  определенных  товаров,  аналоги  которых  производятся  в  Российской  Федерации ).  Это  необходимо,  так  как  увеличение  ставок  пошлин  в  этих  условиях  не  даст  ничего,  кроме  роста  цен.  При  этом  импортные  товары  останутся  конкурентоспособными:  повышение  ставки  пошлины  будет  компенсироваться  снижением  издержек,  может  быть,  и  за  счет  более  низкого  качества  продукции.  Кроме  того,  если в  </w:t>
      </w:r>
      <w:r>
        <w:rPr>
          <w:sz w:val="24"/>
          <w:szCs w:val="24"/>
          <w:lang w:val="en-US"/>
        </w:rPr>
        <w:t>Ôåäåðàëüíîì çàêîíå îò 13 îêòÿáðÿ 1995 ã. N 157-ÔÇ  "Î ãîñóäàðñòâåííîì ðåãóëèðîâàíèè âíåøíåòîðãîâîé äåÿòåëüíîñòè” ãîâîðèòñÿ  î  òîì, ÷òî èìïîðòíûå òàìîæåííûå ïîøëèíû óñòàíàâëèâàþòñÿ â öåëÿõ ðåãóëèðîâàíèÿ îïåðàöèé ïî èìïîðòó,   â òîì ÷èñëå äëÿ çàùèòû âíóòðåííåãî ðûíêà Ðîññèéñêîé Ôåäåðàöèè è ñòèìóëèðîâàíèÿ ïðîãðåññèâíûõ ñòðóêòóðíûõ èçìåíåíèé â ýêîíîìèêå Ðîññèéñêîé Ôåäåðàöèè,  òî  áûëî  áû  öåëåñîîáðàçíûì  èñïîëüçîâàòü  ïîñòóïëåíèÿ  îò  òàìîæåííûõ  ïîøëèí  èìåííî  íà   òó  öåëü,  êîòîðàÿ  ïðîâîçãëàøàåòñÿ  â  Çàêîíå:  ñòèìóëèðîâàíèå  ïðîãðåññèâíûõ  ñòðóêòóðíûõ  èçìåíåíèé  â  ýêîíîìèêå.  Ýòî  âîçìîæíî  ñäåëàòü  ïóòåì  öåëåíàïðàâëåííîãî  ðàñõîäîâàíèÿ  ñðåäñòâ,  ïîñòóïàåìûõ  çà  ñ÷åò  ââîçà  òîâàðîâ  è  àêêìóëèðóåìûõ   â  ãîñóäàðñòâåííîì  áþäæåòå.</w:t>
      </w:r>
    </w:p>
    <w:p w:rsidR="00310D08" w:rsidRDefault="00310D08">
      <w:pPr>
        <w:spacing w:line="360" w:lineRule="auto"/>
        <w:ind w:firstLine="720"/>
        <w:jc w:val="both"/>
        <w:rPr>
          <w:sz w:val="24"/>
          <w:szCs w:val="24"/>
          <w:lang w:val="en-US"/>
        </w:rPr>
      </w:pPr>
      <w:r>
        <w:rPr>
          <w:sz w:val="24"/>
          <w:szCs w:val="24"/>
          <w:lang w:val="en-US"/>
        </w:rPr>
        <w:t xml:space="preserve">Òàêèì  îáðàçîì,  â  çàêëþ÷åíèå  äàííîé  ãëàâû  õîòåëîñü  áû  îòìåòèòü,  ÷òî  ñèòóàöèÿ  ñ  èìïîðòîì  òîâàðîâ,  ñëîæèâøàÿñÿ  íà  ñåãîäíÿøíèé  äåíü  â  Ðîññèéñêîé  Ôåäåðàöèè,  òðåáóåò  îò  ãîñóäàðñòâà  áåçîòëàãàòåëüíîãî  âìåøàòåëüñòâà.  Áîëüøóþ  ðîëü  â  ýòîì  äîëæíà  ñûãðàòü  ïðîäóìàííàÿ  íàëîãîâàÿ  ïîëèòèêà,  êîòîðàÿ  áû  ñîçäàëà  áëàãîïðèÿòíûå  óñëîâèÿ  äëÿ  ðàçâèòèÿ  îòå÷åñòâåííîãî  òîâàðîïðîèçâîäèòåëÿ. </w:t>
      </w:r>
    </w:p>
    <w:p w:rsidR="00310D08" w:rsidRDefault="00310D08">
      <w:pPr>
        <w:pStyle w:val="3"/>
      </w:pPr>
      <w:r>
        <w:rPr>
          <w:sz w:val="24"/>
          <w:szCs w:val="24"/>
        </w:rPr>
        <w:br w:type="page"/>
      </w:r>
      <w:bookmarkStart w:id="48" w:name="_Toc412980534"/>
      <w:bookmarkStart w:id="49" w:name="_Toc412980570"/>
      <w:bookmarkStart w:id="50" w:name="_Toc412980588"/>
      <w:bookmarkStart w:id="51" w:name="_Toc412988397"/>
      <w:bookmarkStart w:id="52" w:name="_Toc448656944"/>
      <w:r>
        <w:t>Заключение.</w:t>
      </w:r>
      <w:bookmarkEnd w:id="48"/>
      <w:bookmarkEnd w:id="49"/>
      <w:bookmarkEnd w:id="50"/>
      <w:bookmarkEnd w:id="51"/>
      <w:bookmarkEnd w:id="52"/>
    </w:p>
    <w:p w:rsidR="00310D08" w:rsidRDefault="00310D08"/>
    <w:p w:rsidR="00310D08" w:rsidRDefault="00310D08">
      <w:pPr>
        <w:spacing w:line="360" w:lineRule="auto"/>
        <w:ind w:firstLine="709"/>
        <w:jc w:val="both"/>
        <w:rPr>
          <w:sz w:val="24"/>
          <w:szCs w:val="24"/>
          <w:lang w:val="en-US"/>
        </w:rPr>
      </w:pPr>
      <w:r>
        <w:rPr>
          <w:sz w:val="24"/>
          <w:szCs w:val="24"/>
          <w:lang w:val="en-US"/>
        </w:rPr>
        <w:t>Â   çàêëþ÷åíèè  õîòåëîñü  áû  åùå  ðàç  ñôîðìóëèðîâàòü  îñíîâíûå  âûâîäû,  ñäåëàííûå  â  ðàáîòå.</w:t>
      </w:r>
    </w:p>
    <w:p w:rsidR="00310D08" w:rsidRDefault="00310D08">
      <w:pPr>
        <w:spacing w:line="360" w:lineRule="auto"/>
        <w:ind w:firstLine="709"/>
        <w:jc w:val="both"/>
        <w:rPr>
          <w:sz w:val="24"/>
          <w:szCs w:val="24"/>
        </w:rPr>
      </w:pPr>
      <w:r>
        <w:rPr>
          <w:sz w:val="24"/>
          <w:szCs w:val="24"/>
          <w:lang w:val="en-US"/>
        </w:rPr>
        <w:t xml:space="preserve">Èòàê,  íà  ñåãîäíÿøíèé  äåíü  </w:t>
      </w:r>
      <w:r>
        <w:rPr>
          <w:sz w:val="24"/>
          <w:szCs w:val="24"/>
        </w:rPr>
        <w:t>в  импорте  Российской  Федерации,  как  и  во  всей  экономике  страны, происходят  глубокие  изменения. От  государства  в  данной  ситуации  требуется  создание  таких  условий  функционирования,  которые  бы  способствовали  реализации  целей  внешнеэкономической  политики  страны. Немаловажную  роль  здесь  должна  сыграть  грамотно  построенная  система  налогообложения  импорта  товаров.</w:t>
      </w:r>
    </w:p>
    <w:p w:rsidR="00310D08" w:rsidRDefault="00310D08">
      <w:pPr>
        <w:spacing w:line="360" w:lineRule="auto"/>
        <w:ind w:firstLine="709"/>
        <w:jc w:val="both"/>
        <w:rPr>
          <w:sz w:val="24"/>
          <w:szCs w:val="24"/>
          <w:lang w:val="en-US"/>
        </w:rPr>
      </w:pPr>
      <w:r>
        <w:rPr>
          <w:sz w:val="24"/>
          <w:szCs w:val="24"/>
        </w:rPr>
        <w:t>Основным   инструментом  налогообложения   импорта  товаров  в  Российской  Федерации  является  таможенная  пошлина,  которая,  по  сути,   представляет собой  косвенный  налог,  взимаемый  государством  с  товаров,  провозимых  через  национальную  таможенную  границу.   Основное  значение,  возложенное  государством  на  этот  налог,  -  регулирование  ввоза  товаров,  в  том  числе  для  защиты  внутреннего  рынка  Российской  Федерации,  и</w:t>
      </w:r>
      <w:r>
        <w:rPr>
          <w:sz w:val="24"/>
          <w:szCs w:val="24"/>
          <w:lang w:val="en-US"/>
        </w:rPr>
        <w:t xml:space="preserve"> ñòèìóëèðîâàíèå ïðîãðåññèâíûõ ñòðóêòóðíûõ èçìåíåíèé â ýêîíîìèêå.</w:t>
      </w:r>
      <w:r>
        <w:rPr>
          <w:sz w:val="24"/>
          <w:szCs w:val="24"/>
        </w:rPr>
        <w:t xml:space="preserve"> В  Российской  Федерации таможенные  пошлины  уплачиваются  в  соответствии  с  установленными  ставками,  тарифными  льготами и  преференциями,  изменяемыми  и  отменяемыми  в  соответствии  с  Законом  “О  таможенном  тарифе”.  В  данном  законе  сформулированы  основные  принципы  таможенно-тарифного  регулирования  в  Российской  Федерации.  Закон  прелполагает  дифференциацию  ставок  импортных  таможенных  пошлин  в  зависимости  от  страны  происхождения  товаров,  степени  обработки  изделий.  Кроме  того,  разрешается   введение  специальных,  антидемпинговых  и  компенсационных  пошлин  для  защиты  национальных  экономических  интересов</w:t>
      </w:r>
      <w:r>
        <w:rPr>
          <w:sz w:val="24"/>
          <w:szCs w:val="24"/>
          <w:lang w:val="en-US"/>
        </w:rPr>
        <w:t>.</w:t>
      </w:r>
    </w:p>
    <w:p w:rsidR="00310D08" w:rsidRDefault="00310D08">
      <w:pPr>
        <w:spacing w:line="360" w:lineRule="auto"/>
        <w:ind w:firstLine="709"/>
        <w:jc w:val="both"/>
        <w:rPr>
          <w:sz w:val="24"/>
          <w:szCs w:val="24"/>
        </w:rPr>
      </w:pPr>
      <w:r>
        <w:rPr>
          <w:sz w:val="24"/>
          <w:szCs w:val="24"/>
        </w:rPr>
        <w:t>Характерной  чертой   российской  системы  налогообложения  импорта  товаров  является  существование  “внешних”  налогов,    начисляемых  и  взимаемых  при ввозе   товаров.  К  таким  налогам  относятся   акцизы  и  налог  на  добавленную  стоимость.  Данные  косвенные   налоги,  наряду  с  фискальной, призваны  выполнять  и  протекционистские  задачи,  например    ставки  акцизов  по  подакцизным  товарам,  ввозимым  на  территорию  РФ,  должны  устанавливаться  с  учетом  обеспечения  защиты  отечественных  производителя  и  потребителя  и  сохранения  конкурентоспособности  отечественных  товаров.  То  же  самое  можно  сказать  и  о  налоге  на  добавленную  стоимость.</w:t>
      </w:r>
    </w:p>
    <w:p w:rsidR="00310D08" w:rsidRDefault="00310D08">
      <w:pPr>
        <w:spacing w:line="360" w:lineRule="auto"/>
        <w:ind w:firstLine="709"/>
        <w:jc w:val="both"/>
        <w:rPr>
          <w:sz w:val="24"/>
          <w:szCs w:val="24"/>
        </w:rPr>
      </w:pPr>
      <w:r>
        <w:rPr>
          <w:sz w:val="24"/>
          <w:szCs w:val="24"/>
        </w:rPr>
        <w:t xml:space="preserve">На  сегодняшний  день  перспективы  налогообложения  импорта  товаров   определяются  главным  образом  динамикой  импортных  таможенных  пошлин,  поскольку  они   являются  более  гибким  инструментом,  нежели  налог  на  добавленную  стоимость  и  акцизы,   и   по  своему  экономическому  назначению  призваны  выполнять  роль  регулятора  внешней  торговли.  </w:t>
      </w:r>
    </w:p>
    <w:p w:rsidR="00310D08" w:rsidRDefault="00310D08">
      <w:pPr>
        <w:spacing w:line="360" w:lineRule="auto"/>
        <w:ind w:firstLine="709"/>
        <w:jc w:val="both"/>
        <w:rPr>
          <w:sz w:val="24"/>
          <w:szCs w:val="24"/>
        </w:rPr>
      </w:pPr>
      <w:r>
        <w:rPr>
          <w:sz w:val="24"/>
          <w:szCs w:val="24"/>
        </w:rPr>
        <w:t xml:space="preserve">Динамика  уровня  таможенных  пошлин  свидетельствует  о  том,  что их  ставки  не  только  не  уменьшились,  но  и  значительно  возросли.  Можно  сказать,  на  сегодняшний  день  таможенный  тариф  преследует  главным  образом  фискальные  цели. Однако  существуют  пределы,  которые  не  позволят  бесконечно  использовать  этот  источник  поступления  денег  в  бюджет.  Самый  главный  предел  -  это  низкий  платежеспособный  спрос   населения,  которое  просто  перестанет  покупать  импортные  товары  по  высоким  ценам.  Кроме  того,  ситуация  сложилась  таким  образом,  что  практически  ничем  не  ограниченный  ввоз  иностранных товаров в  течение  нескольких  лет  буквально  поставил  на  колени  наши  отечественные  предприятия.  В  этих  условиях  увеличение  ставок  пошлин  не  даст  ничего,  кроме  роста  цен,  так  как  из-за  низких  издержек  производства  импортные  товары  все  равно  останутся  более   конкурентоспособными,  нежели  отечественные. </w:t>
      </w:r>
    </w:p>
    <w:p w:rsidR="00310D08" w:rsidRDefault="00310D08">
      <w:pPr>
        <w:spacing w:line="360" w:lineRule="auto"/>
        <w:ind w:firstLine="709"/>
        <w:jc w:val="both"/>
        <w:rPr>
          <w:sz w:val="16"/>
          <w:szCs w:val="16"/>
          <w:lang w:val="en-US"/>
        </w:rPr>
      </w:pPr>
      <w:r>
        <w:rPr>
          <w:sz w:val="24"/>
          <w:szCs w:val="24"/>
        </w:rPr>
        <w:t>От  государства  на  сегодняшний  день  требуется  принятие  кардинальных  мер:   если оно  действительно  хочет  изменить  ситуацию,  в  которой  импорт  грозит  подорвать  отечественную  промышленность,  то  следует  использовать  меры  нетарифного  вмешательства  ( например,  количественные  ограничения  на  ввоз  определенных  товаров,  аналоги  которых  производятся  в  Российской  Федерации ).</w:t>
      </w:r>
      <w:r>
        <w:rPr>
          <w:sz w:val="24"/>
          <w:szCs w:val="24"/>
          <w:lang w:val="en-US"/>
        </w:rPr>
        <w:t xml:space="preserve"> Êðîìå  òîãî,  âîçìîæíûì  âàðèàíòîì áûëî  áû  öåëåíàïðàâëåííîå  ðàñõîäîâàíèÿ  ñðåäñòâ,  ïîñòóïàåìûõ  çà  ñ÷åò  ââîçà  òîâàðîâ,  íà  öåëè  ñòèìóëèðîâàíèÿ  ïðîãðåññèâíûõ  ñòðóêòóðíûõ  èçìåíåíèé  â  ýêîíîìèêå.</w:t>
      </w:r>
      <w:r>
        <w:rPr>
          <w:sz w:val="24"/>
          <w:szCs w:val="24"/>
          <w:lang w:val="en-US"/>
        </w:rPr>
        <w:br w:type="page"/>
      </w:r>
    </w:p>
    <w:p w:rsidR="00310D08" w:rsidRDefault="00310D08">
      <w:pPr>
        <w:pStyle w:val="3"/>
      </w:pPr>
      <w:bookmarkStart w:id="53" w:name="_Toc448656945"/>
      <w:r>
        <w:t>Список  использованной  литературы:</w:t>
      </w:r>
      <w:bookmarkEnd w:id="53"/>
    </w:p>
    <w:p w:rsidR="00310D08" w:rsidRDefault="00310D08"/>
    <w:p w:rsidR="00310D08" w:rsidRDefault="00310D08">
      <w:pPr>
        <w:numPr>
          <w:ilvl w:val="0"/>
          <w:numId w:val="4"/>
        </w:numPr>
        <w:spacing w:line="360" w:lineRule="auto"/>
        <w:jc w:val="both"/>
        <w:rPr>
          <w:sz w:val="24"/>
          <w:szCs w:val="24"/>
          <w:lang w:val="en-US"/>
        </w:rPr>
      </w:pPr>
      <w:r>
        <w:rPr>
          <w:sz w:val="24"/>
          <w:szCs w:val="24"/>
        </w:rPr>
        <w:t xml:space="preserve">Таможенный  кодекс  РФ;  </w:t>
      </w:r>
    </w:p>
    <w:p w:rsidR="00310D08" w:rsidRDefault="00310D08">
      <w:pPr>
        <w:numPr>
          <w:ilvl w:val="0"/>
          <w:numId w:val="5"/>
        </w:numPr>
        <w:spacing w:line="360" w:lineRule="auto"/>
        <w:jc w:val="both"/>
        <w:rPr>
          <w:sz w:val="24"/>
          <w:szCs w:val="24"/>
          <w:lang w:val="en-US"/>
        </w:rPr>
      </w:pPr>
      <w:r>
        <w:rPr>
          <w:sz w:val="24"/>
          <w:szCs w:val="24"/>
        </w:rPr>
        <w:t>Закон  РФ  “Об  основах  налоговой  системы  в  Российской  Федерации”  №2128-1  от  27. 12.91 года;</w:t>
      </w:r>
    </w:p>
    <w:p w:rsidR="00310D08" w:rsidRDefault="00310D08">
      <w:pPr>
        <w:numPr>
          <w:ilvl w:val="0"/>
          <w:numId w:val="6"/>
        </w:numPr>
        <w:spacing w:line="360" w:lineRule="auto"/>
        <w:jc w:val="both"/>
        <w:rPr>
          <w:sz w:val="24"/>
          <w:szCs w:val="24"/>
          <w:lang w:val="en-US"/>
        </w:rPr>
      </w:pPr>
      <w:r>
        <w:rPr>
          <w:sz w:val="24"/>
          <w:szCs w:val="24"/>
          <w:lang w:val="en-US"/>
        </w:rPr>
        <w:t>Ôåäåðàëüíûé çàêîí ã. "Î ãîñóäàðñòâåííîì ðåãóëèðîâàíèè âíåøíåòîðãîâîé äåÿòåëüíîñòè”  ¹ 157-ÔÇ   îò 13 îêòÿáðÿ 1995;</w:t>
      </w:r>
    </w:p>
    <w:p w:rsidR="00310D08" w:rsidRDefault="00310D08">
      <w:pPr>
        <w:numPr>
          <w:ilvl w:val="0"/>
          <w:numId w:val="7"/>
        </w:numPr>
        <w:spacing w:line="360" w:lineRule="auto"/>
        <w:jc w:val="both"/>
        <w:rPr>
          <w:sz w:val="24"/>
          <w:szCs w:val="24"/>
          <w:lang w:val="en-US"/>
        </w:rPr>
      </w:pPr>
      <w:r>
        <w:rPr>
          <w:sz w:val="24"/>
          <w:szCs w:val="24"/>
        </w:rPr>
        <w:t>Закон  РФ “О  таможенном  тарифе”, №5003-1  от  21. 05. 93;</w:t>
      </w:r>
    </w:p>
    <w:p w:rsidR="00310D08" w:rsidRDefault="00310D08">
      <w:pPr>
        <w:numPr>
          <w:ilvl w:val="0"/>
          <w:numId w:val="8"/>
        </w:numPr>
        <w:spacing w:line="360" w:lineRule="auto"/>
        <w:jc w:val="both"/>
        <w:rPr>
          <w:sz w:val="24"/>
          <w:szCs w:val="24"/>
        </w:rPr>
      </w:pPr>
      <w:r>
        <w:rPr>
          <w:sz w:val="24"/>
          <w:szCs w:val="24"/>
        </w:rPr>
        <w:t xml:space="preserve">Закон  РФ  “О  налоге  на  добавленную  стоимость” № 1992-1  от  06. 12. 91 года; </w:t>
      </w:r>
    </w:p>
    <w:p w:rsidR="00310D08" w:rsidRDefault="00310D08">
      <w:pPr>
        <w:numPr>
          <w:ilvl w:val="0"/>
          <w:numId w:val="9"/>
        </w:numPr>
        <w:spacing w:line="360" w:lineRule="auto"/>
        <w:jc w:val="both"/>
        <w:rPr>
          <w:sz w:val="24"/>
          <w:szCs w:val="24"/>
        </w:rPr>
      </w:pPr>
      <w:r>
        <w:rPr>
          <w:sz w:val="24"/>
          <w:szCs w:val="24"/>
        </w:rPr>
        <w:t>Федеральный  закон “О  внесении  изменений  в  Закон  РФ  “Об  акцизах” №23-ФЗ</w:t>
      </w:r>
      <w:r>
        <w:rPr>
          <w:b/>
          <w:bCs/>
          <w:sz w:val="24"/>
          <w:szCs w:val="24"/>
          <w:lang w:val="en-US"/>
        </w:rPr>
        <w:t xml:space="preserve"> </w:t>
      </w:r>
      <w:r>
        <w:rPr>
          <w:sz w:val="24"/>
          <w:szCs w:val="24"/>
        </w:rPr>
        <w:t xml:space="preserve">от 7  марта  1996  года </w:t>
      </w:r>
      <w:r>
        <w:rPr>
          <w:sz w:val="24"/>
          <w:szCs w:val="24"/>
          <w:lang w:val="en-US"/>
        </w:rPr>
        <w:t>ñ èçìåíåíèÿìè îò 10 ÿíâàðÿ 1997 ã., 14 ôåâðàëÿ 1998 ã;</w:t>
      </w:r>
    </w:p>
    <w:p w:rsidR="00310D08" w:rsidRDefault="00310D08">
      <w:pPr>
        <w:numPr>
          <w:ilvl w:val="0"/>
          <w:numId w:val="10"/>
        </w:numPr>
        <w:spacing w:line="360" w:lineRule="auto"/>
        <w:jc w:val="both"/>
        <w:rPr>
          <w:sz w:val="24"/>
          <w:szCs w:val="24"/>
        </w:rPr>
      </w:pPr>
      <w:r>
        <w:rPr>
          <w:sz w:val="24"/>
          <w:szCs w:val="24"/>
        </w:rPr>
        <w:t>Инструкция  ГНС “О порядке  исчисления  и  уплаты  НДС” №39  от  11. 10. 95 года;</w:t>
      </w:r>
    </w:p>
    <w:p w:rsidR="00310D08" w:rsidRDefault="00310D08">
      <w:pPr>
        <w:numPr>
          <w:ilvl w:val="0"/>
          <w:numId w:val="11"/>
        </w:numPr>
        <w:spacing w:line="360" w:lineRule="auto"/>
        <w:jc w:val="both"/>
        <w:rPr>
          <w:sz w:val="24"/>
          <w:szCs w:val="24"/>
          <w:lang w:val="en-US"/>
        </w:rPr>
      </w:pPr>
      <w:r>
        <w:rPr>
          <w:sz w:val="24"/>
          <w:szCs w:val="24"/>
        </w:rPr>
        <w:t xml:space="preserve">Совместная </w:t>
      </w:r>
      <w:r>
        <w:rPr>
          <w:sz w:val="24"/>
          <w:szCs w:val="24"/>
          <w:lang w:val="en-US"/>
        </w:rPr>
        <w:t>Èíñòðóêöèÿ ÃÒÊ ÐÔ è Ãîñíàëîãñëóæáû ÐÔ "Î ïîðÿäêå ïðèìåíåíèÿ íàëîãà íà äîáàâëåííóþ ñòîèìîñòü è àêöèçîâ â  îòíîøåíèè òîâàðîâ, ââîçèìûõ íà òåððèòîðèþ Ðîññèéñêîé Ôåäåðàöèè  è âûâîçèìûõ ñ òåððèòîðèè Ðîññèéñêîé Ôåäåðàöèè" NN 01-20/741, 16, îò 30 ÿíâàðÿ 1993 ã;</w:t>
      </w:r>
    </w:p>
    <w:p w:rsidR="00310D08" w:rsidRDefault="00310D08">
      <w:pPr>
        <w:numPr>
          <w:ilvl w:val="0"/>
          <w:numId w:val="12"/>
        </w:numPr>
        <w:spacing w:line="360" w:lineRule="auto"/>
        <w:jc w:val="both"/>
        <w:rPr>
          <w:sz w:val="24"/>
          <w:szCs w:val="24"/>
        </w:rPr>
      </w:pPr>
      <w:r>
        <w:rPr>
          <w:sz w:val="24"/>
          <w:szCs w:val="24"/>
        </w:rPr>
        <w:t>Приказ  ГТК  РФ “О  применении  НДС  при  ввозе  товаров  на  территорию  Российской  Федерации” № 478  от 06. 08. 97 года;</w:t>
      </w:r>
    </w:p>
    <w:p w:rsidR="00310D08" w:rsidRDefault="00310D08">
      <w:pPr>
        <w:numPr>
          <w:ilvl w:val="0"/>
          <w:numId w:val="13"/>
        </w:numPr>
        <w:spacing w:line="360" w:lineRule="auto"/>
        <w:jc w:val="both"/>
        <w:rPr>
          <w:sz w:val="24"/>
          <w:szCs w:val="24"/>
        </w:rPr>
      </w:pPr>
      <w:r>
        <w:rPr>
          <w:sz w:val="24"/>
          <w:szCs w:val="24"/>
        </w:rPr>
        <w:t>Постановление  Правительства  РФ “О  введении  на  территории  РФ  марок  акцизного  сбора” №319 от  14. 04. 94 года (с  последующими  изменениями и  дополнениями);</w:t>
      </w:r>
    </w:p>
    <w:p w:rsidR="00310D08" w:rsidRDefault="00310D08">
      <w:pPr>
        <w:numPr>
          <w:ilvl w:val="0"/>
          <w:numId w:val="14"/>
        </w:numPr>
        <w:spacing w:line="360" w:lineRule="auto"/>
        <w:jc w:val="both"/>
        <w:rPr>
          <w:sz w:val="24"/>
          <w:szCs w:val="24"/>
        </w:rPr>
      </w:pPr>
      <w:r>
        <w:rPr>
          <w:sz w:val="24"/>
          <w:szCs w:val="24"/>
        </w:rPr>
        <w:t>Постановление Правительства РФ “Об  отмене  вывозных  таможенных  пошлин,  изменении  ставок  акциза  на  нефть  и  дополнительных  мерах  по  обеспечению  поступления  доходов  в  Федеральный  бюджет”. №479 от  1 апреля  1996  года;</w:t>
      </w:r>
    </w:p>
    <w:p w:rsidR="00310D08" w:rsidRDefault="00310D08">
      <w:pPr>
        <w:numPr>
          <w:ilvl w:val="0"/>
          <w:numId w:val="15"/>
        </w:numPr>
        <w:spacing w:line="360" w:lineRule="auto"/>
        <w:jc w:val="both"/>
        <w:rPr>
          <w:sz w:val="24"/>
          <w:szCs w:val="24"/>
        </w:rPr>
      </w:pPr>
      <w:r>
        <w:rPr>
          <w:sz w:val="24"/>
          <w:szCs w:val="24"/>
        </w:rPr>
        <w:t>Указ  Президента  РФ “О  взимании  акцизов  с  подакцизных  товаров,  происходящих  с  территории  Украины  при  ввозе  на  таможенную  территорию  Российской  Федерации” №64  от  18  января  1996  года;</w:t>
      </w:r>
    </w:p>
    <w:p w:rsidR="00310D08" w:rsidRDefault="00310D08">
      <w:pPr>
        <w:numPr>
          <w:ilvl w:val="0"/>
          <w:numId w:val="16"/>
        </w:numPr>
        <w:spacing w:line="360" w:lineRule="auto"/>
        <w:jc w:val="both"/>
        <w:rPr>
          <w:sz w:val="24"/>
          <w:szCs w:val="24"/>
        </w:rPr>
      </w:pPr>
      <w:r>
        <w:rPr>
          <w:sz w:val="24"/>
          <w:szCs w:val="24"/>
        </w:rPr>
        <w:t xml:space="preserve"> Постановление  Верховного  Совета  РФ  “О  введении  в  действие  Закона  РФ  “О  таможенном  тарифе” №  5343-1от  7  июля  1993 года;</w:t>
      </w:r>
    </w:p>
    <w:p w:rsidR="00310D08" w:rsidRDefault="00310D08">
      <w:pPr>
        <w:numPr>
          <w:ilvl w:val="0"/>
          <w:numId w:val="17"/>
        </w:numPr>
        <w:spacing w:line="360" w:lineRule="auto"/>
        <w:jc w:val="both"/>
        <w:rPr>
          <w:sz w:val="24"/>
          <w:szCs w:val="24"/>
        </w:rPr>
      </w:pPr>
      <w:r>
        <w:rPr>
          <w:sz w:val="24"/>
          <w:szCs w:val="24"/>
        </w:rPr>
        <w:t>Постановление  Правительства РФ “Об  утверждении  Положения  о  Комиссии  РФ  по  защитным  мерам  во  внешней  торговле  и  таможенно-тарифной  политике  и  ее  состава” №890   от  17  июля  1997  года;</w:t>
      </w:r>
    </w:p>
    <w:p w:rsidR="00310D08" w:rsidRDefault="00310D08">
      <w:pPr>
        <w:numPr>
          <w:ilvl w:val="0"/>
          <w:numId w:val="18"/>
        </w:numPr>
        <w:spacing w:line="360" w:lineRule="auto"/>
        <w:jc w:val="both"/>
        <w:rPr>
          <w:sz w:val="24"/>
          <w:szCs w:val="24"/>
        </w:rPr>
      </w:pPr>
      <w:r>
        <w:rPr>
          <w:sz w:val="24"/>
          <w:szCs w:val="24"/>
        </w:rPr>
        <w:t>“Все  пошлины,  сборы,  платежи  и  налоги  на  таможне”,  под  ред. Карпова В.,  М:  1998;</w:t>
      </w:r>
    </w:p>
    <w:p w:rsidR="00310D08" w:rsidRDefault="00310D08">
      <w:pPr>
        <w:numPr>
          <w:ilvl w:val="0"/>
          <w:numId w:val="19"/>
        </w:numPr>
        <w:spacing w:line="360" w:lineRule="auto"/>
        <w:jc w:val="both"/>
        <w:rPr>
          <w:sz w:val="24"/>
          <w:szCs w:val="24"/>
        </w:rPr>
      </w:pPr>
      <w:r>
        <w:rPr>
          <w:sz w:val="24"/>
          <w:szCs w:val="24"/>
        </w:rPr>
        <w:t>Диденко  Н.  “Основы  внешнеэкономической  деятельности  в  Российской  Федерации”,  Спб,  1998;</w:t>
      </w:r>
    </w:p>
    <w:p w:rsidR="00310D08" w:rsidRDefault="00310D08">
      <w:pPr>
        <w:numPr>
          <w:ilvl w:val="0"/>
          <w:numId w:val="20"/>
        </w:numPr>
        <w:spacing w:line="360" w:lineRule="auto"/>
        <w:jc w:val="both"/>
        <w:rPr>
          <w:sz w:val="24"/>
          <w:szCs w:val="24"/>
        </w:rPr>
      </w:pPr>
      <w:r>
        <w:rPr>
          <w:sz w:val="24"/>
          <w:szCs w:val="24"/>
        </w:rPr>
        <w:t>Жуков В.  “Ужесточение обложения  НДС  импортных  операций”,  “Международный  бизнес  России”,  №2-3,  1997;</w:t>
      </w:r>
    </w:p>
    <w:p w:rsidR="00310D08" w:rsidRDefault="00310D08">
      <w:pPr>
        <w:numPr>
          <w:ilvl w:val="0"/>
          <w:numId w:val="21"/>
        </w:numPr>
        <w:spacing w:line="360" w:lineRule="auto"/>
        <w:jc w:val="both"/>
        <w:rPr>
          <w:sz w:val="24"/>
          <w:szCs w:val="24"/>
        </w:rPr>
      </w:pPr>
      <w:r>
        <w:rPr>
          <w:sz w:val="24"/>
          <w:szCs w:val="24"/>
        </w:rPr>
        <w:t>Козырин  А.  “Акцизы  в  системе  таможенных   платежей”,  “Финансы”, №1,  1998;</w:t>
      </w:r>
    </w:p>
    <w:p w:rsidR="00310D08" w:rsidRDefault="00310D08">
      <w:pPr>
        <w:numPr>
          <w:ilvl w:val="0"/>
          <w:numId w:val="22"/>
        </w:numPr>
        <w:spacing w:line="360" w:lineRule="auto"/>
        <w:jc w:val="both"/>
        <w:rPr>
          <w:sz w:val="24"/>
          <w:szCs w:val="24"/>
        </w:rPr>
      </w:pPr>
      <w:r>
        <w:rPr>
          <w:sz w:val="24"/>
          <w:szCs w:val="24"/>
        </w:rPr>
        <w:t>Козырин  А.  “Правовое  регулирование  таможенных  платежей”,  “Бухгалтерский  учет”,  №2, 3,  1998;</w:t>
      </w:r>
    </w:p>
    <w:p w:rsidR="00310D08" w:rsidRDefault="00310D08">
      <w:pPr>
        <w:numPr>
          <w:ilvl w:val="0"/>
          <w:numId w:val="23"/>
        </w:numPr>
        <w:spacing w:line="360" w:lineRule="auto"/>
        <w:jc w:val="both"/>
        <w:rPr>
          <w:sz w:val="24"/>
          <w:szCs w:val="24"/>
        </w:rPr>
      </w:pPr>
      <w:r>
        <w:rPr>
          <w:sz w:val="24"/>
          <w:szCs w:val="24"/>
        </w:rPr>
        <w:t>Никонов А.  “НДС  и  акцизы  во  внешнеэкономической  деятельности”,  “Налоги”,  выпуск 1,  1996;</w:t>
      </w:r>
    </w:p>
    <w:p w:rsidR="00310D08" w:rsidRDefault="00310D08">
      <w:pPr>
        <w:numPr>
          <w:ilvl w:val="0"/>
          <w:numId w:val="24"/>
        </w:numPr>
        <w:spacing w:line="360" w:lineRule="auto"/>
        <w:jc w:val="both"/>
        <w:rPr>
          <w:sz w:val="24"/>
          <w:szCs w:val="24"/>
        </w:rPr>
      </w:pPr>
      <w:r>
        <w:rPr>
          <w:sz w:val="24"/>
          <w:szCs w:val="24"/>
        </w:rPr>
        <w:t>Никонов А.  “Порядок  исчисления  и  уплаты  акцизов  во  внешнеэкономической  деятельности”,  “Налоги”,  выпуск  1,  1999;</w:t>
      </w:r>
    </w:p>
    <w:p w:rsidR="00310D08" w:rsidRDefault="00310D08">
      <w:pPr>
        <w:numPr>
          <w:ilvl w:val="0"/>
          <w:numId w:val="25"/>
        </w:numPr>
        <w:spacing w:line="360" w:lineRule="auto"/>
        <w:jc w:val="both"/>
        <w:rPr>
          <w:sz w:val="24"/>
          <w:szCs w:val="24"/>
        </w:rPr>
      </w:pPr>
      <w:r>
        <w:rPr>
          <w:sz w:val="24"/>
          <w:szCs w:val="24"/>
        </w:rPr>
        <w:t>Стрельник  В. “Таможенно-тарифное  регулирование  внешней  торговли  в  Российской  Федерации”,  “Внешнеэкономический  бюллетень”,  №12  1998,  №1  1999;</w:t>
      </w:r>
    </w:p>
    <w:p w:rsidR="00310D08" w:rsidRDefault="00310D08">
      <w:pPr>
        <w:pStyle w:val="3"/>
      </w:pPr>
      <w:r>
        <w:br w:type="page"/>
      </w:r>
      <w:bookmarkStart w:id="54" w:name="_Toc448656946"/>
      <w:r>
        <w:t>Приложение 1.</w:t>
      </w:r>
      <w:bookmarkEnd w:id="54"/>
    </w:p>
    <w:p w:rsidR="00310D08" w:rsidRDefault="00310D08"/>
    <w:p w:rsidR="00310D08" w:rsidRDefault="00310D08"/>
    <w:p w:rsidR="00310D08" w:rsidRDefault="00310D08"/>
    <w:p w:rsidR="00310D08" w:rsidRDefault="00310D08"/>
    <w:tbl>
      <w:tblPr>
        <w:tblW w:w="0" w:type="auto"/>
        <w:tblInd w:w="-78" w:type="dxa"/>
        <w:tblLayout w:type="fixed"/>
        <w:tblCellMar>
          <w:left w:w="70" w:type="dxa"/>
          <w:right w:w="70" w:type="dxa"/>
        </w:tblCellMar>
        <w:tblLook w:val="0000" w:firstRow="0" w:lastRow="0" w:firstColumn="0" w:lastColumn="0" w:noHBand="0" w:noVBand="0"/>
      </w:tblPr>
      <w:tblGrid>
        <w:gridCol w:w="4606"/>
        <w:gridCol w:w="4606"/>
      </w:tblGrid>
      <w:tr w:rsidR="00310D08">
        <w:tc>
          <w:tcPr>
            <w:tcW w:w="4606" w:type="dxa"/>
            <w:tcBorders>
              <w:top w:val="single" w:sz="6" w:space="0" w:color="auto"/>
              <w:left w:val="single" w:sz="6" w:space="0" w:color="auto"/>
              <w:bottom w:val="single" w:sz="6" w:space="0" w:color="auto"/>
              <w:right w:val="single" w:sz="6" w:space="0" w:color="auto"/>
            </w:tcBorders>
          </w:tcPr>
          <w:p w:rsidR="00310D08" w:rsidRDefault="00310D08">
            <w:pPr>
              <w:spacing w:line="360" w:lineRule="auto"/>
              <w:jc w:val="center"/>
              <w:rPr>
                <w:sz w:val="24"/>
                <w:szCs w:val="24"/>
              </w:rPr>
            </w:pPr>
            <w:r>
              <w:rPr>
                <w:sz w:val="24"/>
                <w:szCs w:val="24"/>
              </w:rPr>
              <w:t>Товар,  производимый  в  странах,  не  входящих в  СНГ  и  ввозимый  из  них</w:t>
            </w:r>
          </w:p>
        </w:tc>
        <w:tc>
          <w:tcPr>
            <w:tcW w:w="4606" w:type="dxa"/>
            <w:tcBorders>
              <w:top w:val="single" w:sz="6" w:space="0" w:color="auto"/>
              <w:left w:val="nil"/>
              <w:right w:val="single" w:sz="6" w:space="0" w:color="auto"/>
            </w:tcBorders>
          </w:tcPr>
          <w:p w:rsidR="00310D08" w:rsidRDefault="00310D08">
            <w:pPr>
              <w:spacing w:line="360" w:lineRule="auto"/>
              <w:jc w:val="center"/>
              <w:rPr>
                <w:sz w:val="24"/>
                <w:szCs w:val="24"/>
              </w:rPr>
            </w:pPr>
          </w:p>
        </w:tc>
      </w:tr>
      <w:tr w:rsidR="00310D08">
        <w:tc>
          <w:tcPr>
            <w:tcW w:w="4606" w:type="dxa"/>
            <w:tcBorders>
              <w:left w:val="single" w:sz="6" w:space="0" w:color="auto"/>
              <w:right w:val="single" w:sz="6" w:space="0" w:color="auto"/>
            </w:tcBorders>
          </w:tcPr>
          <w:p w:rsidR="00310D08" w:rsidRDefault="00310D08">
            <w:pPr>
              <w:spacing w:line="360" w:lineRule="auto"/>
              <w:jc w:val="center"/>
              <w:rPr>
                <w:sz w:val="24"/>
                <w:szCs w:val="24"/>
              </w:rPr>
            </w:pPr>
            <w:r>
              <w:rPr>
                <w:sz w:val="24"/>
                <w:szCs w:val="24"/>
              </w:rPr>
              <w:t>Товар,  производимый  в  странах,  не  входящих  в  СНГ,  и  ввозимый  с  территории  стран-участниц  СНГ</w:t>
            </w:r>
          </w:p>
        </w:tc>
        <w:tc>
          <w:tcPr>
            <w:tcW w:w="4606" w:type="dxa"/>
            <w:tcBorders>
              <w:left w:val="nil"/>
              <w:right w:val="single" w:sz="6" w:space="0" w:color="auto"/>
            </w:tcBorders>
          </w:tcPr>
          <w:p w:rsidR="00310D08" w:rsidRDefault="00310D08">
            <w:pPr>
              <w:spacing w:line="360" w:lineRule="auto"/>
              <w:jc w:val="center"/>
              <w:rPr>
                <w:sz w:val="24"/>
                <w:szCs w:val="24"/>
              </w:rPr>
            </w:pPr>
          </w:p>
        </w:tc>
      </w:tr>
      <w:tr w:rsidR="00310D08">
        <w:tc>
          <w:tcPr>
            <w:tcW w:w="4606" w:type="dxa"/>
            <w:tcBorders>
              <w:top w:val="single" w:sz="6" w:space="0" w:color="auto"/>
              <w:left w:val="single" w:sz="6" w:space="0" w:color="auto"/>
              <w:bottom w:val="single" w:sz="6" w:space="0" w:color="auto"/>
              <w:right w:val="single" w:sz="6" w:space="0" w:color="auto"/>
            </w:tcBorders>
          </w:tcPr>
          <w:p w:rsidR="00310D08" w:rsidRDefault="00310D08">
            <w:pPr>
              <w:spacing w:line="360" w:lineRule="auto"/>
              <w:jc w:val="center"/>
              <w:rPr>
                <w:sz w:val="24"/>
                <w:szCs w:val="24"/>
              </w:rPr>
            </w:pPr>
            <w:r>
              <w:rPr>
                <w:sz w:val="24"/>
                <w:szCs w:val="24"/>
              </w:rPr>
              <w:t>Товар,  производимый  в  странах,  не  входящих  в  СНГ,  и  ввозимый  с  территории  государств - участников  Таможенного  союза</w:t>
            </w:r>
          </w:p>
        </w:tc>
        <w:tc>
          <w:tcPr>
            <w:tcW w:w="4606" w:type="dxa"/>
            <w:tcBorders>
              <w:left w:val="nil"/>
              <w:right w:val="single" w:sz="6" w:space="0" w:color="auto"/>
            </w:tcBorders>
          </w:tcPr>
          <w:p w:rsidR="00310D08" w:rsidRDefault="00310D08">
            <w:pPr>
              <w:spacing w:line="360" w:lineRule="auto"/>
              <w:jc w:val="center"/>
              <w:rPr>
                <w:sz w:val="24"/>
                <w:szCs w:val="24"/>
              </w:rPr>
            </w:pPr>
            <w:r>
              <w:rPr>
                <w:sz w:val="24"/>
                <w:szCs w:val="24"/>
              </w:rPr>
              <w:t xml:space="preserve">маркируется  марками  акцизного  сбора  </w:t>
            </w:r>
          </w:p>
        </w:tc>
      </w:tr>
      <w:tr w:rsidR="00310D08">
        <w:tc>
          <w:tcPr>
            <w:tcW w:w="4606" w:type="dxa"/>
            <w:tcBorders>
              <w:top w:val="single" w:sz="6" w:space="0" w:color="auto"/>
              <w:left w:val="single" w:sz="6" w:space="0" w:color="auto"/>
              <w:bottom w:val="single" w:sz="6" w:space="0" w:color="auto"/>
              <w:right w:val="single" w:sz="6" w:space="0" w:color="auto"/>
            </w:tcBorders>
          </w:tcPr>
          <w:p w:rsidR="00310D08" w:rsidRDefault="00310D08">
            <w:pPr>
              <w:spacing w:line="360" w:lineRule="auto"/>
              <w:jc w:val="center"/>
              <w:rPr>
                <w:sz w:val="24"/>
                <w:szCs w:val="24"/>
              </w:rPr>
            </w:pPr>
            <w:r>
              <w:rPr>
                <w:sz w:val="24"/>
                <w:szCs w:val="24"/>
              </w:rPr>
              <w:t>Товар,  производимый  и  ввозимый  из  стран,  входящих  в  СНГ</w:t>
            </w:r>
          </w:p>
        </w:tc>
        <w:tc>
          <w:tcPr>
            <w:tcW w:w="4606" w:type="dxa"/>
            <w:tcBorders>
              <w:top w:val="single" w:sz="6" w:space="0" w:color="auto"/>
              <w:left w:val="nil"/>
              <w:right w:val="single" w:sz="6" w:space="0" w:color="auto"/>
            </w:tcBorders>
          </w:tcPr>
          <w:p w:rsidR="00310D08" w:rsidRDefault="00310D08">
            <w:pPr>
              <w:spacing w:line="360" w:lineRule="auto"/>
              <w:jc w:val="center"/>
              <w:rPr>
                <w:sz w:val="24"/>
                <w:szCs w:val="24"/>
              </w:rPr>
            </w:pPr>
          </w:p>
        </w:tc>
      </w:tr>
      <w:tr w:rsidR="00310D08">
        <w:tc>
          <w:tcPr>
            <w:tcW w:w="4606" w:type="dxa"/>
            <w:tcBorders>
              <w:left w:val="single" w:sz="6" w:space="0" w:color="auto"/>
              <w:bottom w:val="single" w:sz="6" w:space="0" w:color="auto"/>
              <w:right w:val="single" w:sz="6" w:space="0" w:color="auto"/>
            </w:tcBorders>
          </w:tcPr>
          <w:p w:rsidR="00310D08" w:rsidRDefault="00310D08">
            <w:pPr>
              <w:spacing w:line="360" w:lineRule="auto"/>
              <w:jc w:val="center"/>
              <w:rPr>
                <w:sz w:val="24"/>
                <w:szCs w:val="24"/>
              </w:rPr>
            </w:pPr>
            <w:r>
              <w:rPr>
                <w:sz w:val="24"/>
                <w:szCs w:val="24"/>
              </w:rPr>
              <w:t>Товар,  производимый  в  странах,  входящих  в  СНГ,  и  ввозимый  из  других  стран</w:t>
            </w:r>
          </w:p>
        </w:tc>
        <w:tc>
          <w:tcPr>
            <w:tcW w:w="4606" w:type="dxa"/>
            <w:tcBorders>
              <w:left w:val="nil"/>
              <w:bottom w:val="single" w:sz="6" w:space="0" w:color="auto"/>
              <w:right w:val="single" w:sz="6" w:space="0" w:color="auto"/>
            </w:tcBorders>
          </w:tcPr>
          <w:p w:rsidR="00310D08" w:rsidRDefault="00310D08">
            <w:pPr>
              <w:spacing w:line="360" w:lineRule="auto"/>
              <w:jc w:val="center"/>
              <w:rPr>
                <w:sz w:val="24"/>
                <w:szCs w:val="24"/>
              </w:rPr>
            </w:pPr>
            <w:r>
              <w:rPr>
                <w:sz w:val="24"/>
                <w:szCs w:val="24"/>
              </w:rPr>
              <w:t>маркируется  специальными  марками</w:t>
            </w:r>
          </w:p>
        </w:tc>
      </w:tr>
    </w:tbl>
    <w:p w:rsidR="00310D08" w:rsidRDefault="00310D08">
      <w:pPr>
        <w:spacing w:line="360" w:lineRule="auto"/>
        <w:ind w:firstLine="709"/>
        <w:jc w:val="both"/>
        <w:rPr>
          <w:sz w:val="24"/>
          <w:szCs w:val="24"/>
        </w:rPr>
      </w:pPr>
    </w:p>
    <w:p w:rsidR="00310D08" w:rsidRDefault="00310D08">
      <w:pPr>
        <w:pStyle w:val="3"/>
      </w:pPr>
      <w:bookmarkStart w:id="55" w:name="_GoBack"/>
      <w:bookmarkEnd w:id="55"/>
    </w:p>
    <w:sectPr w:rsidR="00310D08">
      <w:headerReference w:type="default" r:id="rId7"/>
      <w:pgSz w:w="11906" w:h="16838"/>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5E" w:rsidRDefault="008E325E">
      <w:r>
        <w:separator/>
      </w:r>
    </w:p>
  </w:endnote>
  <w:endnote w:type="continuationSeparator" w:id="0">
    <w:p w:rsidR="008E325E" w:rsidRDefault="008E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5E" w:rsidRDefault="008E325E">
      <w:r>
        <w:separator/>
      </w:r>
    </w:p>
  </w:footnote>
  <w:footnote w:type="continuationSeparator" w:id="0">
    <w:p w:rsidR="008E325E" w:rsidRDefault="008E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08" w:rsidRDefault="00350DA0">
    <w:pPr>
      <w:pStyle w:val="a6"/>
      <w:framePr w:wrap="auto" w:vAnchor="text" w:hAnchor="margin" w:xAlign="center" w:y="1"/>
      <w:rPr>
        <w:rStyle w:val="a8"/>
      </w:rPr>
    </w:pPr>
    <w:r>
      <w:rPr>
        <w:rStyle w:val="a8"/>
        <w:noProof/>
      </w:rPr>
      <w:t>1</w:t>
    </w:r>
  </w:p>
  <w:p w:rsidR="00310D08" w:rsidRDefault="00310D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E27034D"/>
    <w:multiLevelType w:val="singleLevel"/>
    <w:tmpl w:val="A05A2008"/>
    <w:lvl w:ilvl="0">
      <w:start w:val="1"/>
      <w:numFmt w:val="decimal"/>
      <w:lvlText w:val="%1."/>
      <w:legacy w:legacy="1" w:legacySpace="0" w:legacyIndent="283"/>
      <w:lvlJc w:val="left"/>
      <w:pPr>
        <w:ind w:left="283" w:hanging="283"/>
      </w:pPr>
      <w:rPr>
        <w:b/>
        <w:bCs/>
        <w:i w:val="0"/>
        <w:iCs w:val="0"/>
      </w:rPr>
    </w:lvl>
  </w:abstractNum>
  <w:abstractNum w:abstractNumId="2">
    <w:nsid w:val="754E0A9D"/>
    <w:multiLevelType w:val="singleLevel"/>
    <w:tmpl w:val="C27CB412"/>
    <w:lvl w:ilvl="0">
      <w:start w:val="1"/>
      <w:numFmt w:val="decimal"/>
      <w:lvlText w:val="%1."/>
      <w:legacy w:legacy="1" w:legacySpace="0" w:legacyIndent="0"/>
      <w:lvlJc w:val="left"/>
      <w:pPr>
        <w:ind w:left="709"/>
      </w:pPr>
      <w:rPr>
        <w:b/>
        <w:bCs/>
        <w:i w:val="0"/>
        <w:iCs w:val="0"/>
      </w:rPr>
    </w:lvl>
  </w:abstractNum>
  <w:num w:numId="1">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2">
    <w:abstractNumId w:val="2"/>
  </w:num>
  <w:num w:numId="3">
    <w:abstractNumId w:val="2"/>
    <w:lvlOverride w:ilvl="0">
      <w:lvl w:ilvl="0">
        <w:start w:val="1"/>
        <w:numFmt w:val="decimal"/>
        <w:lvlText w:val="%1."/>
        <w:legacy w:legacy="1" w:legacySpace="0" w:legacyIndent="0"/>
        <w:lvlJc w:val="left"/>
        <w:pPr>
          <w:ind w:left="709"/>
        </w:pPr>
        <w:rPr>
          <w:b/>
          <w:bCs/>
          <w:i w:val="0"/>
          <w:iCs w:val="0"/>
        </w:rPr>
      </w:lvl>
    </w:lvlOverride>
  </w:num>
  <w:num w:numId="4">
    <w:abstractNumId w:val="1"/>
  </w:num>
  <w:num w:numId="5">
    <w:abstractNumId w:val="1"/>
    <w:lvlOverride w:ilvl="0">
      <w:lvl w:ilvl="0">
        <w:start w:val="1"/>
        <w:numFmt w:val="decimal"/>
        <w:lvlText w:val="%1."/>
        <w:legacy w:legacy="1" w:legacySpace="0" w:legacyIndent="283"/>
        <w:lvlJc w:val="left"/>
        <w:pPr>
          <w:ind w:left="283" w:hanging="283"/>
        </w:pPr>
        <w:rPr>
          <w:b/>
          <w:bCs/>
          <w:i w:val="0"/>
          <w:iCs w:val="0"/>
        </w:rPr>
      </w:lvl>
    </w:lvlOverride>
  </w:num>
  <w:num w:numId="6">
    <w:abstractNumId w:val="1"/>
    <w:lvlOverride w:ilvl="0">
      <w:lvl w:ilvl="0">
        <w:start w:val="1"/>
        <w:numFmt w:val="decimal"/>
        <w:lvlText w:val="%1."/>
        <w:legacy w:legacy="1" w:legacySpace="0" w:legacyIndent="283"/>
        <w:lvlJc w:val="left"/>
        <w:pPr>
          <w:ind w:left="283" w:hanging="283"/>
        </w:pPr>
        <w:rPr>
          <w:b/>
          <w:bCs/>
          <w:i w:val="0"/>
          <w:iCs w:val="0"/>
        </w:rPr>
      </w:lvl>
    </w:lvlOverride>
  </w:num>
  <w:num w:numId="7">
    <w:abstractNumId w:val="1"/>
    <w:lvlOverride w:ilvl="0">
      <w:lvl w:ilvl="0">
        <w:start w:val="1"/>
        <w:numFmt w:val="decimal"/>
        <w:lvlText w:val="%1."/>
        <w:legacy w:legacy="1" w:legacySpace="0" w:legacyIndent="283"/>
        <w:lvlJc w:val="left"/>
        <w:pPr>
          <w:ind w:left="283" w:hanging="283"/>
        </w:pPr>
        <w:rPr>
          <w:b/>
          <w:bCs/>
          <w:i w:val="0"/>
          <w:iCs w:val="0"/>
        </w:rPr>
      </w:lvl>
    </w:lvlOverride>
  </w:num>
  <w:num w:numId="8">
    <w:abstractNumId w:val="1"/>
    <w:lvlOverride w:ilvl="0">
      <w:lvl w:ilvl="0">
        <w:start w:val="1"/>
        <w:numFmt w:val="decimal"/>
        <w:lvlText w:val="%1."/>
        <w:legacy w:legacy="1" w:legacySpace="0" w:legacyIndent="283"/>
        <w:lvlJc w:val="left"/>
        <w:pPr>
          <w:ind w:left="283" w:hanging="283"/>
        </w:pPr>
        <w:rPr>
          <w:b/>
          <w:bCs/>
          <w:i w:val="0"/>
          <w:iCs w:val="0"/>
        </w:rPr>
      </w:lvl>
    </w:lvlOverride>
  </w:num>
  <w:num w:numId="9">
    <w:abstractNumId w:val="1"/>
    <w:lvlOverride w:ilvl="0">
      <w:lvl w:ilvl="0">
        <w:start w:val="1"/>
        <w:numFmt w:val="decimal"/>
        <w:lvlText w:val="%1."/>
        <w:legacy w:legacy="1" w:legacySpace="0" w:legacyIndent="283"/>
        <w:lvlJc w:val="left"/>
        <w:pPr>
          <w:ind w:left="283" w:hanging="283"/>
        </w:pPr>
        <w:rPr>
          <w:b/>
          <w:bCs/>
          <w:i w:val="0"/>
          <w:iCs w:val="0"/>
        </w:rPr>
      </w:lvl>
    </w:lvlOverride>
  </w:num>
  <w:num w:numId="10">
    <w:abstractNumId w:val="1"/>
    <w:lvlOverride w:ilvl="0">
      <w:lvl w:ilvl="0">
        <w:start w:val="1"/>
        <w:numFmt w:val="decimal"/>
        <w:lvlText w:val="%1."/>
        <w:legacy w:legacy="1" w:legacySpace="0" w:legacyIndent="283"/>
        <w:lvlJc w:val="left"/>
        <w:pPr>
          <w:ind w:left="283" w:hanging="283"/>
        </w:pPr>
        <w:rPr>
          <w:b/>
          <w:bCs/>
          <w:i w:val="0"/>
          <w:iCs w:val="0"/>
        </w:rPr>
      </w:lvl>
    </w:lvlOverride>
  </w:num>
  <w:num w:numId="11">
    <w:abstractNumId w:val="1"/>
    <w:lvlOverride w:ilvl="0">
      <w:lvl w:ilvl="0">
        <w:start w:val="1"/>
        <w:numFmt w:val="decimal"/>
        <w:lvlText w:val="%1."/>
        <w:legacy w:legacy="1" w:legacySpace="0" w:legacyIndent="283"/>
        <w:lvlJc w:val="left"/>
        <w:pPr>
          <w:ind w:left="283" w:hanging="283"/>
        </w:pPr>
        <w:rPr>
          <w:b/>
          <w:bCs/>
          <w:i w:val="0"/>
          <w:iCs w:val="0"/>
        </w:rPr>
      </w:lvl>
    </w:lvlOverride>
  </w:num>
  <w:num w:numId="12">
    <w:abstractNumId w:val="1"/>
    <w:lvlOverride w:ilvl="0">
      <w:lvl w:ilvl="0">
        <w:start w:val="1"/>
        <w:numFmt w:val="decimal"/>
        <w:lvlText w:val="%1."/>
        <w:legacy w:legacy="1" w:legacySpace="0" w:legacyIndent="283"/>
        <w:lvlJc w:val="left"/>
        <w:pPr>
          <w:ind w:left="283" w:hanging="283"/>
        </w:pPr>
        <w:rPr>
          <w:b/>
          <w:bCs/>
          <w:i w:val="0"/>
          <w:iCs w:val="0"/>
        </w:rPr>
      </w:lvl>
    </w:lvlOverride>
  </w:num>
  <w:num w:numId="13">
    <w:abstractNumId w:val="1"/>
    <w:lvlOverride w:ilvl="0">
      <w:lvl w:ilvl="0">
        <w:start w:val="1"/>
        <w:numFmt w:val="decimal"/>
        <w:lvlText w:val="%1."/>
        <w:legacy w:legacy="1" w:legacySpace="0" w:legacyIndent="283"/>
        <w:lvlJc w:val="left"/>
        <w:pPr>
          <w:ind w:left="283" w:hanging="283"/>
        </w:pPr>
        <w:rPr>
          <w:b/>
          <w:bCs/>
          <w:i w:val="0"/>
          <w:iCs w:val="0"/>
        </w:rPr>
      </w:lvl>
    </w:lvlOverride>
  </w:num>
  <w:num w:numId="14">
    <w:abstractNumId w:val="1"/>
    <w:lvlOverride w:ilvl="0">
      <w:lvl w:ilvl="0">
        <w:start w:val="1"/>
        <w:numFmt w:val="decimal"/>
        <w:lvlText w:val="%1."/>
        <w:legacy w:legacy="1" w:legacySpace="0" w:legacyIndent="283"/>
        <w:lvlJc w:val="left"/>
        <w:pPr>
          <w:ind w:left="283" w:hanging="283"/>
        </w:pPr>
        <w:rPr>
          <w:b/>
          <w:bCs/>
          <w:i w:val="0"/>
          <w:iCs w:val="0"/>
        </w:rPr>
      </w:lvl>
    </w:lvlOverride>
  </w:num>
  <w:num w:numId="15">
    <w:abstractNumId w:val="1"/>
    <w:lvlOverride w:ilvl="0">
      <w:lvl w:ilvl="0">
        <w:start w:val="1"/>
        <w:numFmt w:val="decimal"/>
        <w:lvlText w:val="%1."/>
        <w:legacy w:legacy="1" w:legacySpace="0" w:legacyIndent="283"/>
        <w:lvlJc w:val="left"/>
        <w:pPr>
          <w:ind w:left="283" w:hanging="283"/>
        </w:pPr>
        <w:rPr>
          <w:b/>
          <w:bCs/>
          <w:i w:val="0"/>
          <w:iCs w:val="0"/>
        </w:rPr>
      </w:lvl>
    </w:lvlOverride>
  </w:num>
  <w:num w:numId="16">
    <w:abstractNumId w:val="1"/>
    <w:lvlOverride w:ilvl="0">
      <w:lvl w:ilvl="0">
        <w:start w:val="1"/>
        <w:numFmt w:val="decimal"/>
        <w:lvlText w:val="%1."/>
        <w:legacy w:legacy="1" w:legacySpace="0" w:legacyIndent="283"/>
        <w:lvlJc w:val="left"/>
        <w:pPr>
          <w:ind w:left="283" w:hanging="283"/>
        </w:pPr>
        <w:rPr>
          <w:b/>
          <w:bCs/>
          <w:i w:val="0"/>
          <w:iCs w:val="0"/>
        </w:rPr>
      </w:lvl>
    </w:lvlOverride>
  </w:num>
  <w:num w:numId="17">
    <w:abstractNumId w:val="1"/>
    <w:lvlOverride w:ilvl="0">
      <w:lvl w:ilvl="0">
        <w:start w:val="1"/>
        <w:numFmt w:val="decimal"/>
        <w:lvlText w:val="%1."/>
        <w:legacy w:legacy="1" w:legacySpace="0" w:legacyIndent="283"/>
        <w:lvlJc w:val="left"/>
        <w:pPr>
          <w:ind w:left="283" w:hanging="283"/>
        </w:pPr>
        <w:rPr>
          <w:b/>
          <w:bCs/>
          <w:i w:val="0"/>
          <w:iCs w:val="0"/>
        </w:rPr>
      </w:lvl>
    </w:lvlOverride>
  </w:num>
  <w:num w:numId="18">
    <w:abstractNumId w:val="1"/>
    <w:lvlOverride w:ilvl="0">
      <w:lvl w:ilvl="0">
        <w:start w:val="1"/>
        <w:numFmt w:val="decimal"/>
        <w:lvlText w:val="%1."/>
        <w:legacy w:legacy="1" w:legacySpace="0" w:legacyIndent="283"/>
        <w:lvlJc w:val="left"/>
        <w:pPr>
          <w:ind w:left="283" w:hanging="283"/>
        </w:pPr>
        <w:rPr>
          <w:b/>
          <w:bCs/>
          <w:i w:val="0"/>
          <w:iCs w:val="0"/>
        </w:rPr>
      </w:lvl>
    </w:lvlOverride>
  </w:num>
  <w:num w:numId="19">
    <w:abstractNumId w:val="1"/>
    <w:lvlOverride w:ilvl="0">
      <w:lvl w:ilvl="0">
        <w:start w:val="1"/>
        <w:numFmt w:val="decimal"/>
        <w:lvlText w:val="%1."/>
        <w:legacy w:legacy="1" w:legacySpace="0" w:legacyIndent="283"/>
        <w:lvlJc w:val="left"/>
        <w:pPr>
          <w:ind w:left="283" w:hanging="283"/>
        </w:pPr>
        <w:rPr>
          <w:b/>
          <w:bCs/>
          <w:i w:val="0"/>
          <w:iCs w:val="0"/>
        </w:rPr>
      </w:lvl>
    </w:lvlOverride>
  </w:num>
  <w:num w:numId="20">
    <w:abstractNumId w:val="1"/>
    <w:lvlOverride w:ilvl="0">
      <w:lvl w:ilvl="0">
        <w:start w:val="1"/>
        <w:numFmt w:val="decimal"/>
        <w:lvlText w:val="%1."/>
        <w:legacy w:legacy="1" w:legacySpace="0" w:legacyIndent="283"/>
        <w:lvlJc w:val="left"/>
        <w:pPr>
          <w:ind w:left="283" w:hanging="283"/>
        </w:pPr>
        <w:rPr>
          <w:b/>
          <w:bCs/>
          <w:i w:val="0"/>
          <w:iCs w:val="0"/>
        </w:rPr>
      </w:lvl>
    </w:lvlOverride>
  </w:num>
  <w:num w:numId="21">
    <w:abstractNumId w:val="1"/>
    <w:lvlOverride w:ilvl="0">
      <w:lvl w:ilvl="0">
        <w:start w:val="1"/>
        <w:numFmt w:val="decimal"/>
        <w:lvlText w:val="%1."/>
        <w:legacy w:legacy="1" w:legacySpace="0" w:legacyIndent="283"/>
        <w:lvlJc w:val="left"/>
        <w:pPr>
          <w:ind w:left="283" w:hanging="283"/>
        </w:pPr>
        <w:rPr>
          <w:b/>
          <w:bCs/>
          <w:i w:val="0"/>
          <w:iCs w:val="0"/>
        </w:rPr>
      </w:lvl>
    </w:lvlOverride>
  </w:num>
  <w:num w:numId="22">
    <w:abstractNumId w:val="1"/>
    <w:lvlOverride w:ilvl="0">
      <w:lvl w:ilvl="0">
        <w:start w:val="1"/>
        <w:numFmt w:val="decimal"/>
        <w:lvlText w:val="%1."/>
        <w:legacy w:legacy="1" w:legacySpace="0" w:legacyIndent="283"/>
        <w:lvlJc w:val="left"/>
        <w:pPr>
          <w:ind w:left="283" w:hanging="283"/>
        </w:pPr>
        <w:rPr>
          <w:b/>
          <w:bCs/>
          <w:i w:val="0"/>
          <w:iCs w:val="0"/>
        </w:rPr>
      </w:lvl>
    </w:lvlOverride>
  </w:num>
  <w:num w:numId="23">
    <w:abstractNumId w:val="1"/>
    <w:lvlOverride w:ilvl="0">
      <w:lvl w:ilvl="0">
        <w:start w:val="1"/>
        <w:numFmt w:val="decimal"/>
        <w:lvlText w:val="%1."/>
        <w:legacy w:legacy="1" w:legacySpace="0" w:legacyIndent="283"/>
        <w:lvlJc w:val="left"/>
        <w:pPr>
          <w:ind w:left="283" w:hanging="283"/>
        </w:pPr>
        <w:rPr>
          <w:b/>
          <w:bCs/>
          <w:i w:val="0"/>
          <w:iCs w:val="0"/>
        </w:rPr>
      </w:lvl>
    </w:lvlOverride>
  </w:num>
  <w:num w:numId="24">
    <w:abstractNumId w:val="1"/>
    <w:lvlOverride w:ilvl="0">
      <w:lvl w:ilvl="0">
        <w:start w:val="1"/>
        <w:numFmt w:val="decimal"/>
        <w:lvlText w:val="%1."/>
        <w:legacy w:legacy="1" w:legacySpace="0" w:legacyIndent="283"/>
        <w:lvlJc w:val="left"/>
        <w:pPr>
          <w:ind w:left="283" w:hanging="283"/>
        </w:pPr>
        <w:rPr>
          <w:b/>
          <w:bCs/>
          <w:i w:val="0"/>
          <w:iCs w:val="0"/>
        </w:rPr>
      </w:lvl>
    </w:lvlOverride>
  </w:num>
  <w:num w:numId="25">
    <w:abstractNumId w:val="1"/>
    <w:lvlOverride w:ilvl="0">
      <w:lvl w:ilvl="0">
        <w:start w:val="1"/>
        <w:numFmt w:val="decimal"/>
        <w:lvlText w:val="%1."/>
        <w:legacy w:legacy="1" w:legacySpace="0" w:legacyIndent="283"/>
        <w:lvlJc w:val="left"/>
        <w:pPr>
          <w:ind w:left="283" w:hanging="283"/>
        </w:pPr>
        <w:rPr>
          <w:b/>
          <w:bCs/>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08"/>
  <w:autoHyphenation/>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D08"/>
    <w:rsid w:val="00310D08"/>
    <w:rsid w:val="00350DA0"/>
    <w:rsid w:val="008E325E"/>
    <w:rsid w:val="00AB6E9D"/>
    <w:rsid w:val="00C14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EAD543-6801-469F-9544-6951B515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line="360" w:lineRule="auto"/>
      <w:jc w:val="center"/>
      <w:outlineLvl w:val="0"/>
    </w:pPr>
    <w:rPr>
      <w:b/>
      <w:bCs/>
      <w:smallCaps/>
      <w:kern w:val="28"/>
      <w:sz w:val="28"/>
      <w:szCs w:val="28"/>
    </w:rPr>
  </w:style>
  <w:style w:type="paragraph" w:styleId="2">
    <w:name w:val="heading 2"/>
    <w:basedOn w:val="a"/>
    <w:next w:val="a"/>
    <w:link w:val="20"/>
    <w:uiPriority w:val="99"/>
    <w:qFormat/>
    <w:pPr>
      <w:keepNext/>
      <w:spacing w:before="240" w:after="60" w:line="360" w:lineRule="auto"/>
      <w:jc w:val="center"/>
      <w:outlineLvl w:val="1"/>
    </w:pPr>
    <w:rPr>
      <w:b/>
      <w:bCs/>
      <w:sz w:val="28"/>
      <w:szCs w:val="28"/>
    </w:rPr>
  </w:style>
  <w:style w:type="paragraph" w:styleId="3">
    <w:name w:val="heading 3"/>
    <w:basedOn w:val="a"/>
    <w:next w:val="a"/>
    <w:link w:val="30"/>
    <w:uiPriority w:val="99"/>
    <w:qFormat/>
    <w:pPr>
      <w:keepNext/>
      <w:spacing w:before="240" w:after="60"/>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index 1"/>
    <w:basedOn w:val="a"/>
    <w:next w:val="a"/>
    <w:uiPriority w:val="99"/>
    <w:semiHidden/>
    <w:pPr>
      <w:tabs>
        <w:tab w:val="right" w:leader="dot" w:pos="4176"/>
      </w:tabs>
      <w:ind w:left="200" w:hanging="200"/>
    </w:pPr>
  </w:style>
  <w:style w:type="paragraph" w:styleId="a3">
    <w:name w:val="Title"/>
    <w:basedOn w:val="a"/>
    <w:link w:val="a4"/>
    <w:uiPriority w:val="99"/>
    <w:qFormat/>
    <w:pPr>
      <w:spacing w:before="240" w:after="60"/>
      <w:jc w:val="center"/>
    </w:pPr>
    <w:rPr>
      <w:b/>
      <w:bCs/>
      <w:kern w:val="28"/>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index 2"/>
    <w:basedOn w:val="a"/>
    <w:next w:val="a"/>
    <w:uiPriority w:val="99"/>
    <w:semiHidden/>
    <w:pPr>
      <w:tabs>
        <w:tab w:val="right" w:leader="dot" w:pos="4176"/>
      </w:tabs>
      <w:ind w:left="400" w:hanging="200"/>
    </w:pPr>
  </w:style>
  <w:style w:type="paragraph" w:styleId="31">
    <w:name w:val="index 3"/>
    <w:basedOn w:val="a"/>
    <w:next w:val="a"/>
    <w:uiPriority w:val="99"/>
    <w:semiHidden/>
    <w:pPr>
      <w:tabs>
        <w:tab w:val="right" w:leader="dot" w:pos="4176"/>
      </w:tabs>
      <w:ind w:left="600" w:hanging="200"/>
    </w:pPr>
  </w:style>
  <w:style w:type="paragraph" w:styleId="4">
    <w:name w:val="index 4"/>
    <w:basedOn w:val="a"/>
    <w:next w:val="a"/>
    <w:uiPriority w:val="99"/>
    <w:semiHidden/>
    <w:pPr>
      <w:tabs>
        <w:tab w:val="right" w:leader="dot" w:pos="4176"/>
      </w:tabs>
      <w:ind w:left="800" w:hanging="200"/>
    </w:pPr>
  </w:style>
  <w:style w:type="paragraph" w:styleId="5">
    <w:name w:val="index 5"/>
    <w:basedOn w:val="a"/>
    <w:next w:val="a"/>
    <w:uiPriority w:val="99"/>
    <w:semiHidden/>
    <w:pPr>
      <w:tabs>
        <w:tab w:val="right" w:leader="dot" w:pos="4176"/>
      </w:tabs>
      <w:ind w:left="1000" w:hanging="200"/>
    </w:pPr>
  </w:style>
  <w:style w:type="paragraph" w:styleId="6">
    <w:name w:val="index 6"/>
    <w:basedOn w:val="a"/>
    <w:next w:val="a"/>
    <w:uiPriority w:val="99"/>
    <w:semiHidden/>
    <w:pPr>
      <w:tabs>
        <w:tab w:val="right" w:leader="dot" w:pos="4176"/>
      </w:tabs>
      <w:ind w:left="1200" w:hanging="200"/>
    </w:pPr>
  </w:style>
  <w:style w:type="paragraph" w:styleId="7">
    <w:name w:val="index 7"/>
    <w:basedOn w:val="a"/>
    <w:next w:val="a"/>
    <w:uiPriority w:val="99"/>
    <w:semiHidden/>
    <w:pPr>
      <w:tabs>
        <w:tab w:val="right" w:leader="dot" w:pos="4176"/>
      </w:tabs>
      <w:ind w:left="1400" w:hanging="200"/>
    </w:pPr>
  </w:style>
  <w:style w:type="paragraph" w:styleId="8">
    <w:name w:val="index 8"/>
    <w:basedOn w:val="a"/>
    <w:next w:val="a"/>
    <w:uiPriority w:val="99"/>
    <w:semiHidden/>
    <w:pPr>
      <w:tabs>
        <w:tab w:val="right" w:leader="dot" w:pos="4176"/>
      </w:tabs>
      <w:ind w:left="1600" w:hanging="200"/>
    </w:pPr>
  </w:style>
  <w:style w:type="paragraph" w:styleId="9">
    <w:name w:val="index 9"/>
    <w:basedOn w:val="a"/>
    <w:next w:val="a"/>
    <w:uiPriority w:val="99"/>
    <w:semiHidden/>
    <w:pPr>
      <w:tabs>
        <w:tab w:val="right" w:leader="dot" w:pos="4176"/>
      </w:tabs>
      <w:ind w:left="1800" w:hanging="200"/>
    </w:pPr>
  </w:style>
  <w:style w:type="paragraph" w:styleId="a5">
    <w:name w:val="index heading"/>
    <w:basedOn w:val="a"/>
    <w:next w:val="11"/>
    <w:uiPriority w:val="99"/>
    <w:semiHidden/>
    <w:pPr>
      <w:spacing w:before="120" w:after="120"/>
    </w:pPr>
    <w:rPr>
      <w:b/>
      <w:bCs/>
      <w:i/>
      <w:iCs/>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style>
  <w:style w:type="paragraph" w:styleId="12">
    <w:name w:val="toc 1"/>
    <w:basedOn w:val="a"/>
    <w:next w:val="a"/>
    <w:uiPriority w:val="99"/>
    <w:semiHidden/>
    <w:pPr>
      <w:tabs>
        <w:tab w:val="right" w:pos="9072"/>
      </w:tabs>
      <w:spacing w:before="360" w:after="360"/>
    </w:pPr>
    <w:rPr>
      <w:b/>
      <w:bCs/>
      <w:caps/>
      <w:sz w:val="22"/>
      <w:szCs w:val="22"/>
      <w:u w:val="single"/>
    </w:rPr>
  </w:style>
  <w:style w:type="paragraph" w:styleId="22">
    <w:name w:val="toc 2"/>
    <w:basedOn w:val="a"/>
    <w:next w:val="a"/>
    <w:uiPriority w:val="99"/>
    <w:semiHidden/>
    <w:pPr>
      <w:tabs>
        <w:tab w:val="right" w:pos="9072"/>
      </w:tabs>
      <w:ind w:left="200"/>
    </w:pPr>
    <w:rPr>
      <w:b/>
      <w:bCs/>
      <w:smallCaps/>
      <w:sz w:val="22"/>
      <w:szCs w:val="22"/>
    </w:rPr>
  </w:style>
  <w:style w:type="paragraph" w:styleId="32">
    <w:name w:val="toc 3"/>
    <w:basedOn w:val="a"/>
    <w:next w:val="a"/>
    <w:uiPriority w:val="99"/>
    <w:semiHidden/>
    <w:pPr>
      <w:tabs>
        <w:tab w:val="right" w:pos="9072"/>
      </w:tabs>
      <w:ind w:left="400"/>
    </w:pPr>
    <w:rPr>
      <w:smallCaps/>
      <w:sz w:val="22"/>
      <w:szCs w:val="22"/>
    </w:rPr>
  </w:style>
  <w:style w:type="paragraph" w:styleId="40">
    <w:name w:val="toc 4"/>
    <w:basedOn w:val="a"/>
    <w:next w:val="a"/>
    <w:uiPriority w:val="99"/>
    <w:semiHidden/>
    <w:pPr>
      <w:tabs>
        <w:tab w:val="right" w:pos="9072"/>
      </w:tabs>
      <w:ind w:left="600"/>
    </w:pPr>
    <w:rPr>
      <w:sz w:val="22"/>
      <w:szCs w:val="22"/>
    </w:rPr>
  </w:style>
  <w:style w:type="paragraph" w:styleId="50">
    <w:name w:val="toc 5"/>
    <w:basedOn w:val="a"/>
    <w:next w:val="a"/>
    <w:uiPriority w:val="99"/>
    <w:semiHidden/>
    <w:pPr>
      <w:tabs>
        <w:tab w:val="right" w:pos="9072"/>
      </w:tabs>
      <w:ind w:left="800"/>
    </w:pPr>
    <w:rPr>
      <w:sz w:val="22"/>
      <w:szCs w:val="22"/>
    </w:rPr>
  </w:style>
  <w:style w:type="paragraph" w:styleId="60">
    <w:name w:val="toc 6"/>
    <w:basedOn w:val="a"/>
    <w:next w:val="a"/>
    <w:uiPriority w:val="99"/>
    <w:semiHidden/>
    <w:pPr>
      <w:tabs>
        <w:tab w:val="right" w:pos="9072"/>
      </w:tabs>
      <w:ind w:left="1000"/>
    </w:pPr>
    <w:rPr>
      <w:sz w:val="22"/>
      <w:szCs w:val="22"/>
    </w:rPr>
  </w:style>
  <w:style w:type="paragraph" w:styleId="70">
    <w:name w:val="toc 7"/>
    <w:basedOn w:val="a"/>
    <w:next w:val="a"/>
    <w:uiPriority w:val="99"/>
    <w:semiHidden/>
    <w:pPr>
      <w:tabs>
        <w:tab w:val="right" w:pos="9072"/>
      </w:tabs>
      <w:ind w:left="1200"/>
    </w:pPr>
    <w:rPr>
      <w:sz w:val="22"/>
      <w:szCs w:val="22"/>
    </w:rPr>
  </w:style>
  <w:style w:type="paragraph" w:styleId="80">
    <w:name w:val="toc 8"/>
    <w:basedOn w:val="a"/>
    <w:next w:val="a"/>
    <w:uiPriority w:val="99"/>
    <w:semiHidden/>
    <w:pPr>
      <w:tabs>
        <w:tab w:val="right" w:pos="9072"/>
      </w:tabs>
      <w:ind w:left="1400"/>
    </w:pPr>
    <w:rPr>
      <w:sz w:val="22"/>
      <w:szCs w:val="22"/>
    </w:rPr>
  </w:style>
  <w:style w:type="paragraph" w:styleId="90">
    <w:name w:val="toc 9"/>
    <w:basedOn w:val="a"/>
    <w:next w:val="a"/>
    <w:uiPriority w:val="99"/>
    <w:semiHidden/>
    <w:pPr>
      <w:tabs>
        <w:tab w:val="right" w:pos="9072"/>
      </w:tabs>
      <w:ind w:left="1600"/>
    </w:pPr>
    <w:rPr>
      <w:sz w:val="22"/>
      <w:szCs w:val="22"/>
    </w:rPr>
  </w:style>
  <w:style w:type="character" w:styleId="a9">
    <w:name w:val="annotation reference"/>
    <w:uiPriority w:val="99"/>
    <w:semiHidden/>
    <w:rPr>
      <w:sz w:val="16"/>
      <w:szCs w:val="16"/>
    </w:rPr>
  </w:style>
  <w:style w:type="paragraph" w:styleId="aa">
    <w:name w:val="annotation text"/>
    <w:basedOn w:val="a"/>
    <w:link w:val="ab"/>
    <w:uiPriority w:val="99"/>
    <w:semiHidden/>
  </w:style>
  <w:style w:type="character" w:customStyle="1" w:styleId="ab">
    <w:name w:val="Текст примечания Знак"/>
    <w:link w:val="aa"/>
    <w:uiPriority w:val="99"/>
    <w:semiHidden/>
    <w:rPr>
      <w:sz w:val="20"/>
      <w:szCs w:val="20"/>
    </w:rPr>
  </w:style>
  <w:style w:type="paragraph" w:styleId="23">
    <w:name w:val="Body Text 2"/>
    <w:basedOn w:val="a"/>
    <w:link w:val="24"/>
    <w:uiPriority w:val="99"/>
    <w:pPr>
      <w:spacing w:line="360" w:lineRule="auto"/>
      <w:ind w:firstLine="709"/>
      <w:jc w:val="both"/>
    </w:pPr>
    <w:rPr>
      <w:i/>
      <w:iCs/>
      <w:sz w:val="24"/>
      <w:szCs w:val="24"/>
    </w:rPr>
  </w:style>
  <w:style w:type="character" w:customStyle="1" w:styleId="24">
    <w:name w:val="Основной текст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2;&#1073;&#1086;&#1090;&#1072;\&#1056;&#1091;&#1089;&#1089;&#1082;&#1080;&#1081;%20&#1088;&#1077;&#1089;&#1091;&#1088;&#1089;\&#1057;&#1072;&#1081;&#1090;%20&#1088;&#1077;&#1092;&#1077;&#1088;&#1072;&#1090;&#1086;&#1074;\19953\CURS-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CURS-NAL.dot</Template>
  <TotalTime>0</TotalTime>
  <Pages>1</Pages>
  <Words>10510</Words>
  <Characters>59907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cp:revision>
  <cp:lastPrinted>1999-04-13T15:01:00Z</cp:lastPrinted>
  <dcterms:created xsi:type="dcterms:W3CDTF">2014-02-17T15:10:00Z</dcterms:created>
  <dcterms:modified xsi:type="dcterms:W3CDTF">2014-02-17T15:10:00Z</dcterms:modified>
</cp:coreProperties>
</file>