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920" w:rsidRDefault="000E1920">
      <w:pPr>
        <w:pStyle w:val="1"/>
        <w:rPr>
          <w:sz w:val="40"/>
        </w:rPr>
      </w:pPr>
      <w:r>
        <w:rPr>
          <w:sz w:val="40"/>
        </w:rPr>
        <w:t>СОВРЕМЕННЫЙ</w:t>
      </w:r>
    </w:p>
    <w:p w:rsidR="000E1920" w:rsidRDefault="000E1920">
      <w:pPr>
        <w:spacing w:line="360" w:lineRule="auto"/>
        <w:ind w:firstLine="360"/>
        <w:jc w:val="center"/>
        <w:outlineLvl w:val="0"/>
        <w:rPr>
          <w:b/>
          <w:sz w:val="40"/>
        </w:rPr>
      </w:pPr>
      <w:r>
        <w:rPr>
          <w:b/>
          <w:sz w:val="40"/>
        </w:rPr>
        <w:t>ГУМАНИТАРНЫЙ УНИВЕРСИТЕТ</w:t>
      </w:r>
    </w:p>
    <w:p w:rsidR="000E1920" w:rsidRDefault="000E1920">
      <w:pPr>
        <w:spacing w:line="360" w:lineRule="auto"/>
        <w:ind w:firstLine="360"/>
        <w:jc w:val="center"/>
        <w:rPr>
          <w:b/>
          <w:sz w:val="32"/>
        </w:rPr>
      </w:pPr>
      <w:r>
        <w:rPr>
          <w:b/>
          <w:sz w:val="32"/>
        </w:rPr>
        <w:t>ЭКОНОМИЧЕСКИЙ ФАКУЛЬТЕТ</w:t>
      </w:r>
    </w:p>
    <w:p w:rsidR="000E1920" w:rsidRDefault="000E1920">
      <w:pPr>
        <w:spacing w:line="360" w:lineRule="auto"/>
        <w:ind w:firstLine="360"/>
        <w:jc w:val="center"/>
        <w:rPr>
          <w:b/>
          <w:sz w:val="32"/>
        </w:rPr>
      </w:pPr>
      <w:r>
        <w:rPr>
          <w:b/>
          <w:sz w:val="32"/>
        </w:rPr>
        <w:t>КАФЕДРА "БУХГАЛТЕРСКИЙ УЧЕТ И ФИНАНСЫ"</w:t>
      </w:r>
    </w:p>
    <w:p w:rsidR="000E1920" w:rsidRDefault="000E1920">
      <w:pPr>
        <w:spacing w:line="360" w:lineRule="auto"/>
        <w:ind w:firstLine="360"/>
        <w:jc w:val="center"/>
        <w:rPr>
          <w:b/>
          <w:sz w:val="32"/>
        </w:rPr>
      </w:pPr>
    </w:p>
    <w:p w:rsidR="000E1920" w:rsidRDefault="000E1920">
      <w:pPr>
        <w:spacing w:line="360" w:lineRule="auto"/>
        <w:ind w:firstLine="360"/>
        <w:jc w:val="center"/>
        <w:rPr>
          <w:b/>
          <w:sz w:val="32"/>
        </w:rPr>
      </w:pPr>
    </w:p>
    <w:p w:rsidR="000E1920" w:rsidRDefault="000E1920">
      <w:pPr>
        <w:spacing w:line="360" w:lineRule="auto"/>
        <w:ind w:firstLine="360"/>
        <w:jc w:val="center"/>
        <w:rPr>
          <w:b/>
          <w:sz w:val="32"/>
        </w:rPr>
      </w:pPr>
    </w:p>
    <w:p w:rsidR="000E1920" w:rsidRDefault="000E1920">
      <w:pPr>
        <w:spacing w:line="360" w:lineRule="auto"/>
        <w:ind w:firstLine="360"/>
        <w:jc w:val="center"/>
        <w:rPr>
          <w:b/>
          <w:sz w:val="32"/>
        </w:rPr>
      </w:pPr>
    </w:p>
    <w:p w:rsidR="000E1920" w:rsidRDefault="000E1920">
      <w:pPr>
        <w:spacing w:line="360" w:lineRule="auto"/>
        <w:ind w:firstLine="360"/>
        <w:jc w:val="center"/>
        <w:rPr>
          <w:b/>
          <w:sz w:val="32"/>
        </w:rPr>
      </w:pPr>
    </w:p>
    <w:p w:rsidR="000E1920" w:rsidRDefault="000E1920">
      <w:pPr>
        <w:pStyle w:val="2"/>
        <w:rPr>
          <w:sz w:val="32"/>
        </w:rPr>
      </w:pPr>
      <w:r>
        <w:rPr>
          <w:sz w:val="32"/>
        </w:rPr>
        <w:t>КУРСОВАЯ   РАБОТА</w:t>
      </w:r>
    </w:p>
    <w:p w:rsidR="000E1920" w:rsidRDefault="000E1920">
      <w:pPr>
        <w:spacing w:line="360" w:lineRule="auto"/>
        <w:ind w:firstLine="360"/>
        <w:jc w:val="center"/>
        <w:outlineLvl w:val="0"/>
        <w:rPr>
          <w:b/>
          <w:sz w:val="32"/>
          <w:lang w:val="en-US"/>
        </w:rPr>
      </w:pPr>
      <w:r>
        <w:rPr>
          <w:b/>
          <w:sz w:val="32"/>
        </w:rPr>
        <w:t>по курсу</w:t>
      </w:r>
      <w:r>
        <w:rPr>
          <w:b/>
          <w:sz w:val="32"/>
          <w:lang w:val="en-US"/>
        </w:rPr>
        <w:t xml:space="preserve"> “Бухгалтерский учет”</w:t>
      </w:r>
    </w:p>
    <w:p w:rsidR="000E1920" w:rsidRDefault="000E1920">
      <w:pPr>
        <w:spacing w:line="360" w:lineRule="auto"/>
        <w:ind w:firstLine="360"/>
        <w:jc w:val="center"/>
        <w:rPr>
          <w:b/>
          <w:sz w:val="28"/>
          <w:lang w:val="en-US"/>
        </w:rPr>
      </w:pPr>
    </w:p>
    <w:p w:rsidR="000E1920" w:rsidRDefault="000E1920">
      <w:pPr>
        <w:spacing w:line="360" w:lineRule="auto"/>
        <w:ind w:firstLine="360"/>
        <w:jc w:val="center"/>
        <w:rPr>
          <w:i/>
          <w:sz w:val="28"/>
          <w:lang w:val="en-US"/>
        </w:rPr>
      </w:pPr>
      <w:r>
        <w:rPr>
          <w:i/>
          <w:sz w:val="28"/>
        </w:rPr>
        <w:t>Тема: “Правила проведения инвентаризации и оформления ее результатов”.</w:t>
      </w:r>
    </w:p>
    <w:p w:rsidR="000E1920" w:rsidRDefault="000E1920">
      <w:pPr>
        <w:spacing w:line="360" w:lineRule="auto"/>
        <w:ind w:firstLine="360"/>
        <w:rPr>
          <w:i/>
          <w:sz w:val="28"/>
          <w:lang w:val="en-US"/>
        </w:rPr>
      </w:pPr>
    </w:p>
    <w:p w:rsidR="000E1920" w:rsidRDefault="000E1920">
      <w:pPr>
        <w:spacing w:line="360" w:lineRule="auto"/>
        <w:ind w:firstLine="360"/>
        <w:rPr>
          <w:i/>
          <w:sz w:val="28"/>
          <w:lang w:val="en-US"/>
        </w:rPr>
      </w:pPr>
    </w:p>
    <w:p w:rsidR="000E1920" w:rsidRDefault="000E1920">
      <w:pPr>
        <w:spacing w:line="360" w:lineRule="auto"/>
        <w:ind w:firstLine="360"/>
        <w:rPr>
          <w:sz w:val="28"/>
          <w:lang w:val="en-US"/>
        </w:rPr>
      </w:pPr>
    </w:p>
    <w:p w:rsidR="000E1920" w:rsidRDefault="000E1920">
      <w:pPr>
        <w:spacing w:line="360" w:lineRule="auto"/>
        <w:ind w:firstLine="360"/>
        <w:rPr>
          <w:sz w:val="28"/>
          <w:lang w:val="en-US"/>
        </w:rPr>
      </w:pPr>
    </w:p>
    <w:p w:rsidR="000E1920" w:rsidRDefault="000E1920">
      <w:pPr>
        <w:spacing w:line="360" w:lineRule="auto"/>
        <w:ind w:firstLine="6379"/>
        <w:rPr>
          <w:sz w:val="28"/>
        </w:rPr>
      </w:pPr>
    </w:p>
    <w:p w:rsidR="000E1920" w:rsidRDefault="000E1920">
      <w:pPr>
        <w:spacing w:line="360" w:lineRule="auto"/>
        <w:ind w:firstLine="360"/>
        <w:jc w:val="center"/>
        <w:rPr>
          <w:sz w:val="28"/>
        </w:rPr>
      </w:pPr>
    </w:p>
    <w:p w:rsidR="000E1920" w:rsidRDefault="000E1920">
      <w:pPr>
        <w:spacing w:line="360" w:lineRule="auto"/>
        <w:ind w:firstLine="360"/>
        <w:jc w:val="center"/>
        <w:rPr>
          <w:b/>
          <w:sz w:val="32"/>
        </w:rPr>
      </w:pPr>
    </w:p>
    <w:p w:rsidR="000E1920" w:rsidRDefault="000E1920">
      <w:pPr>
        <w:spacing w:line="360" w:lineRule="auto"/>
        <w:ind w:firstLine="360"/>
        <w:jc w:val="center"/>
        <w:rPr>
          <w:b/>
          <w:sz w:val="32"/>
        </w:rPr>
      </w:pPr>
    </w:p>
    <w:p w:rsidR="000E1920" w:rsidRDefault="000E1920">
      <w:pPr>
        <w:spacing w:line="360" w:lineRule="auto"/>
        <w:ind w:firstLine="360"/>
        <w:jc w:val="center"/>
        <w:rPr>
          <w:b/>
          <w:sz w:val="32"/>
        </w:rPr>
      </w:pPr>
    </w:p>
    <w:p w:rsidR="000E1920" w:rsidRDefault="000E1920">
      <w:pPr>
        <w:spacing w:line="360" w:lineRule="auto"/>
        <w:ind w:firstLine="360"/>
        <w:jc w:val="center"/>
        <w:rPr>
          <w:b/>
          <w:sz w:val="32"/>
        </w:rPr>
      </w:pPr>
    </w:p>
    <w:p w:rsidR="000E1920" w:rsidRDefault="000E1920">
      <w:pPr>
        <w:spacing w:line="360" w:lineRule="auto"/>
        <w:ind w:firstLine="360"/>
        <w:jc w:val="center"/>
        <w:rPr>
          <w:sz w:val="28"/>
        </w:rPr>
      </w:pPr>
      <w:r>
        <w:rPr>
          <w:sz w:val="28"/>
        </w:rPr>
        <w:t>Москва 1999г.</w:t>
      </w:r>
    </w:p>
    <w:p w:rsidR="000E1920" w:rsidRDefault="000E1920">
      <w:pPr>
        <w:spacing w:line="360" w:lineRule="auto"/>
        <w:ind w:firstLine="360"/>
        <w:jc w:val="center"/>
        <w:rPr>
          <w:sz w:val="28"/>
        </w:rPr>
      </w:pPr>
    </w:p>
    <w:p w:rsidR="000E1920" w:rsidRDefault="000E1920">
      <w:pPr>
        <w:spacing w:line="360" w:lineRule="auto"/>
        <w:ind w:firstLine="360"/>
        <w:jc w:val="center"/>
        <w:rPr>
          <w:sz w:val="28"/>
        </w:rPr>
      </w:pPr>
    </w:p>
    <w:p w:rsidR="000E1920" w:rsidRDefault="000E1920">
      <w:pPr>
        <w:spacing w:line="360" w:lineRule="auto"/>
        <w:ind w:firstLine="360"/>
        <w:jc w:val="center"/>
        <w:rPr>
          <w:sz w:val="28"/>
        </w:rPr>
      </w:pPr>
    </w:p>
    <w:p w:rsidR="000E1920" w:rsidRDefault="000E1920">
      <w:pPr>
        <w:pStyle w:val="4"/>
        <w:rPr>
          <w:sz w:val="36"/>
        </w:rPr>
      </w:pPr>
      <w:r>
        <w:rPr>
          <w:sz w:val="36"/>
        </w:rPr>
        <w:t>СОДЕРЖАНИЕ</w:t>
      </w:r>
    </w:p>
    <w:p w:rsidR="000E1920" w:rsidRDefault="000E1920"/>
    <w:p w:rsidR="000E1920" w:rsidRDefault="000E1920">
      <w:r>
        <w:t xml:space="preserve">                                                                                                                                                                      </w:t>
      </w:r>
    </w:p>
    <w:p w:rsidR="000E1920" w:rsidRDefault="000E1920">
      <w:pPr>
        <w:rPr>
          <w:sz w:val="28"/>
        </w:rPr>
      </w:pP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sz w:val="28"/>
        </w:rPr>
        <w:t>стр.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8080"/>
        <w:gridCol w:w="1097"/>
      </w:tblGrid>
      <w:tr w:rsidR="000E1920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0E1920" w:rsidRDefault="000E1920">
            <w:pPr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:rsidR="000E1920" w:rsidRDefault="000E1920">
            <w:pPr>
              <w:pStyle w:val="5"/>
            </w:pPr>
            <w:r>
              <w:t>ВВЕДЕНИЕ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0E1920" w:rsidRDefault="000E1920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 3</w:t>
            </w:r>
          </w:p>
        </w:tc>
      </w:tr>
      <w:tr w:rsidR="000E1920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0E1920" w:rsidRDefault="000E1920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:rsidR="000E1920" w:rsidRDefault="000E1920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Общие правила проведения инвентаризации и оформление ее результатов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0E1920" w:rsidRDefault="000E1920">
            <w:pPr>
              <w:spacing w:line="360" w:lineRule="auto"/>
              <w:jc w:val="both"/>
              <w:rPr>
                <w:sz w:val="28"/>
              </w:rPr>
            </w:pPr>
          </w:p>
          <w:p w:rsidR="000E1920" w:rsidRDefault="000E1920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 5</w:t>
            </w:r>
          </w:p>
        </w:tc>
      </w:tr>
      <w:tr w:rsidR="000E1920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0E1920" w:rsidRDefault="000E1920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:rsidR="000E1920" w:rsidRDefault="000E1920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Правила проведения инвентаризации отдельных видов имущества и финансовых обязательств, оформление  результатов инвентаризации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0E1920" w:rsidRDefault="000E1920">
            <w:pPr>
              <w:spacing w:line="360" w:lineRule="auto"/>
              <w:jc w:val="both"/>
              <w:rPr>
                <w:sz w:val="28"/>
              </w:rPr>
            </w:pPr>
          </w:p>
          <w:p w:rsidR="000E1920" w:rsidRDefault="000E1920">
            <w:pPr>
              <w:spacing w:line="360" w:lineRule="auto"/>
              <w:jc w:val="both"/>
              <w:rPr>
                <w:sz w:val="28"/>
              </w:rPr>
            </w:pPr>
          </w:p>
          <w:p w:rsidR="000E1920" w:rsidRDefault="000E1920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 9</w:t>
            </w:r>
          </w:p>
        </w:tc>
      </w:tr>
      <w:tr w:rsidR="000E1920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0E1920" w:rsidRDefault="000E1920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:rsidR="000E1920" w:rsidRDefault="000E1920">
            <w:pPr>
              <w:pStyle w:val="5"/>
            </w:pPr>
            <w:r>
              <w:t>Инвентаризация основных средств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0E1920" w:rsidRDefault="000E1920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 9</w:t>
            </w:r>
          </w:p>
        </w:tc>
      </w:tr>
      <w:tr w:rsidR="000E1920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0E1920" w:rsidRDefault="000E1920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:rsidR="000E1920" w:rsidRDefault="000E1920">
            <w:pPr>
              <w:pStyle w:val="5"/>
            </w:pPr>
            <w:r>
              <w:t>Инвентаризация нематериальных активов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0E1920" w:rsidRDefault="000E1920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  <w:tr w:rsidR="000E1920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0E1920" w:rsidRDefault="000E1920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2.3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:rsidR="000E1920" w:rsidRDefault="000E1920">
            <w:pPr>
              <w:pStyle w:val="5"/>
            </w:pPr>
            <w:r>
              <w:t>Инвентаризация финансовых вложений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0E1920" w:rsidRDefault="000E1920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  <w:tr w:rsidR="000E1920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0E1920" w:rsidRDefault="000E1920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2.4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:rsidR="000E1920" w:rsidRDefault="000E1920">
            <w:pPr>
              <w:pStyle w:val="5"/>
            </w:pPr>
            <w:r>
              <w:t>Инвентаризация товарно-материальных ценностей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0E1920" w:rsidRDefault="000E1920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0E1920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0E1920" w:rsidRDefault="000E1920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2.5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:rsidR="000E1920" w:rsidRDefault="000E1920">
            <w:pPr>
              <w:pStyle w:val="5"/>
            </w:pPr>
            <w:r>
              <w:t>Инвентаризация незавершенного производства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0E1920" w:rsidRDefault="000E1920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 w:rsidR="000E1920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0E1920" w:rsidRDefault="000E1920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2.6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:rsidR="000E1920" w:rsidRDefault="000E1920">
            <w:pPr>
              <w:pStyle w:val="5"/>
            </w:pPr>
            <w:r>
              <w:t>Инвентаризация резервов предстоящих расходов и платежей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0E1920" w:rsidRDefault="000E1920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  <w:tr w:rsidR="000E1920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0E1920" w:rsidRDefault="000E1920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2.7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:rsidR="000E1920" w:rsidRDefault="000E1920">
            <w:pPr>
              <w:pStyle w:val="5"/>
            </w:pPr>
            <w:r>
              <w:t>Инвентаризация денежных средств, денежных документов и бланков строгой отчетности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0E1920" w:rsidRDefault="000E1920">
            <w:pPr>
              <w:spacing w:line="360" w:lineRule="auto"/>
              <w:jc w:val="both"/>
              <w:rPr>
                <w:sz w:val="28"/>
              </w:rPr>
            </w:pPr>
          </w:p>
          <w:p w:rsidR="000E1920" w:rsidRDefault="000E1920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</w:tr>
      <w:tr w:rsidR="000E1920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0E1920" w:rsidRDefault="000E1920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2.8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:rsidR="000E1920" w:rsidRDefault="000E1920">
            <w:pPr>
              <w:pStyle w:val="5"/>
            </w:pPr>
            <w:r>
              <w:t>Инвентаризация расчетов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0E1920" w:rsidRDefault="000E1920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</w:tr>
      <w:tr w:rsidR="000E1920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0E1920" w:rsidRDefault="000E1920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2.9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:rsidR="000E1920" w:rsidRDefault="000E1920">
            <w:pPr>
              <w:pStyle w:val="5"/>
            </w:pPr>
            <w:r>
              <w:t>Инвентаризация животных и молодняка животных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0E1920" w:rsidRDefault="000E1920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  <w:tr w:rsidR="000E1920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0E1920" w:rsidRDefault="000E1920">
            <w:pPr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:rsidR="000E1920" w:rsidRDefault="000E1920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ЗАКЛЮЧЕНИЕ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0E1920" w:rsidRDefault="000E1920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</w:tr>
      <w:tr w:rsidR="000E1920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0E1920" w:rsidRDefault="000E1920">
            <w:pPr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:rsidR="000E1920" w:rsidRDefault="000E1920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Литература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0E1920" w:rsidRDefault="000E1920">
            <w:pPr>
              <w:spacing w:line="360" w:lineRule="auto"/>
              <w:jc w:val="both"/>
              <w:rPr>
                <w:sz w:val="28"/>
              </w:rPr>
            </w:pPr>
          </w:p>
        </w:tc>
      </w:tr>
    </w:tbl>
    <w:p w:rsidR="000E1920" w:rsidRDefault="000E1920">
      <w:pPr>
        <w:pStyle w:val="a3"/>
      </w:pPr>
    </w:p>
    <w:p w:rsidR="000E1920" w:rsidRDefault="000E1920">
      <w:pPr>
        <w:pStyle w:val="a3"/>
      </w:pPr>
    </w:p>
    <w:p w:rsidR="000E1920" w:rsidRDefault="000E1920">
      <w:pPr>
        <w:pStyle w:val="a3"/>
      </w:pPr>
    </w:p>
    <w:p w:rsidR="000E1920" w:rsidRDefault="000E1920">
      <w:pPr>
        <w:pStyle w:val="a3"/>
      </w:pPr>
    </w:p>
    <w:p w:rsidR="000E1920" w:rsidRDefault="000E1920">
      <w:pPr>
        <w:pStyle w:val="a3"/>
      </w:pPr>
    </w:p>
    <w:p w:rsidR="000E1920" w:rsidRDefault="000E1920">
      <w:pPr>
        <w:pStyle w:val="a3"/>
      </w:pPr>
    </w:p>
    <w:p w:rsidR="000E1920" w:rsidRDefault="000E1920">
      <w:pPr>
        <w:pStyle w:val="a3"/>
      </w:pPr>
    </w:p>
    <w:p w:rsidR="000E1920" w:rsidRDefault="000E1920">
      <w:pPr>
        <w:pStyle w:val="a3"/>
      </w:pPr>
    </w:p>
    <w:p w:rsidR="000E1920" w:rsidRDefault="000E1920">
      <w:pPr>
        <w:pStyle w:val="a3"/>
      </w:pPr>
    </w:p>
    <w:p w:rsidR="000E1920" w:rsidRDefault="000E1920">
      <w:pPr>
        <w:pStyle w:val="a3"/>
      </w:pPr>
    </w:p>
    <w:p w:rsidR="000E1920" w:rsidRDefault="000E1920">
      <w:pPr>
        <w:pStyle w:val="a3"/>
      </w:pPr>
    </w:p>
    <w:p w:rsidR="000E1920" w:rsidRDefault="000E1920">
      <w:pPr>
        <w:pStyle w:val="a3"/>
      </w:pPr>
    </w:p>
    <w:p w:rsidR="000E1920" w:rsidRDefault="000E1920">
      <w:pPr>
        <w:pStyle w:val="a3"/>
      </w:pPr>
    </w:p>
    <w:p w:rsidR="000E1920" w:rsidRDefault="000E1920">
      <w:pPr>
        <w:pStyle w:val="a3"/>
        <w:jc w:val="center"/>
        <w:rPr>
          <w:b/>
          <w:sz w:val="32"/>
        </w:rPr>
      </w:pPr>
      <w:r>
        <w:rPr>
          <w:b/>
          <w:sz w:val="32"/>
        </w:rPr>
        <w:t>ВВЕДЕНИЕ</w:t>
      </w:r>
    </w:p>
    <w:p w:rsidR="000E1920" w:rsidRDefault="000E1920">
      <w:pPr>
        <w:pStyle w:val="a3"/>
        <w:jc w:val="center"/>
        <w:rPr>
          <w:b/>
          <w:sz w:val="32"/>
        </w:rPr>
      </w:pPr>
    </w:p>
    <w:p w:rsidR="000E1920" w:rsidRDefault="000E1920">
      <w:pPr>
        <w:pStyle w:val="a3"/>
        <w:jc w:val="center"/>
        <w:rPr>
          <w:b/>
          <w:sz w:val="32"/>
        </w:rPr>
      </w:pPr>
    </w:p>
    <w:p w:rsidR="000E1920" w:rsidRDefault="000E1920">
      <w:pPr>
        <w:pStyle w:val="a3"/>
        <w:spacing w:line="360" w:lineRule="auto"/>
        <w:jc w:val="both"/>
      </w:pPr>
      <w:r>
        <w:rPr>
          <w:b/>
          <w:sz w:val="32"/>
        </w:rPr>
        <w:tab/>
      </w:r>
      <w:r>
        <w:t>В целях обеспечения достоверности данных бухгалтерского учета и отчетности предприятия и организации обязаны проводить инвентаризацию имущества и финансовых обязательств.</w:t>
      </w:r>
    </w:p>
    <w:p w:rsidR="000E1920" w:rsidRDefault="000E1920">
      <w:pPr>
        <w:pStyle w:val="a3"/>
        <w:spacing w:line="360" w:lineRule="auto"/>
        <w:ind w:firstLine="709"/>
        <w:jc w:val="both"/>
      </w:pPr>
      <w:r>
        <w:t>Инвентаризация – установление на определенный момент фактического наличия средств и их источников, фактически произведенных затрат путем пересчета инвентаризируемого объекта в натуре, т.е. снятие остатков, или путем проверки учетных записей. С помощью инвентаризации проверяют правильность данных текущего учета и выявляют ошибки, допущенные в учете. Инвентаризация необходима для уточнения показателей учета и последующего контроля за сохранностью имущества предприятия.</w:t>
      </w:r>
    </w:p>
    <w:p w:rsidR="000E1920" w:rsidRDefault="000E1920">
      <w:pPr>
        <w:pStyle w:val="a3"/>
        <w:spacing w:line="360" w:lineRule="auto"/>
        <w:ind w:firstLine="709"/>
        <w:jc w:val="both"/>
      </w:pPr>
      <w:r>
        <w:t>Инвентаризации подлежат все имущество (все виды имущества, принадлежащие предприятию независимо от его местонахождения; имущество, не принадлежащее предприятию, но числящееся в бухгалтерском учете; имущество, не учтенное по какой-либо причине) и все виды финансовых обязательств.</w:t>
      </w:r>
    </w:p>
    <w:p w:rsidR="000E1920" w:rsidRDefault="000E1920">
      <w:pPr>
        <w:pStyle w:val="a3"/>
        <w:spacing w:line="360" w:lineRule="auto"/>
        <w:ind w:firstLine="709"/>
        <w:jc w:val="both"/>
      </w:pPr>
      <w:r>
        <w:t>Различают полную и частичную инвентаризацию: полная  инвентаризация охватывает все без исключения виды имущества и финансовых обязательств организации, частичная инвентаризация – один или несколько видов имуществ и обязательств (например, только денежные средства, материалы на одном складе и т.д.). По объему проверки инвентаризации делятся на сплошные и выборочные.</w:t>
      </w:r>
    </w:p>
    <w:p w:rsidR="000E1920" w:rsidRDefault="000E1920">
      <w:pPr>
        <w:pStyle w:val="a3"/>
        <w:spacing w:line="360" w:lineRule="auto"/>
        <w:ind w:firstLine="709"/>
        <w:jc w:val="both"/>
      </w:pPr>
      <w:r>
        <w:t>Инвентаризации могут быть плановыми, которые производятся в заранее установленные сроки, и внеплановыми (внезапными), которые проводятся неожиданно для материально ответственного лица, чтобы установить наличие ценностей. Их осуществляют по распоряжению вышестоящих органов, руководителей организаций, по требованию ревизоров, следственных и контрольных органов.</w:t>
      </w:r>
    </w:p>
    <w:p w:rsidR="000E1920" w:rsidRDefault="000E1920">
      <w:pPr>
        <w:pStyle w:val="a3"/>
        <w:spacing w:line="360" w:lineRule="auto"/>
        <w:ind w:firstLine="709"/>
        <w:jc w:val="both"/>
      </w:pPr>
      <w:r>
        <w:t>Количество инвентаризаций в отчетном году, порядок и сроки их проведения и перечень проверяемого имущества и обязательств устанавливается руководителем предприятия, кроме случаев, когда в соответствии с Положением о бухгалтерском учете и отчетности в Российской Федерации проведение инвентаризации обязательно, а именно:</w:t>
      </w:r>
    </w:p>
    <w:p w:rsidR="000E1920" w:rsidRDefault="000E1920">
      <w:pPr>
        <w:pStyle w:val="a3"/>
        <w:numPr>
          <w:ilvl w:val="0"/>
          <w:numId w:val="1"/>
        </w:numPr>
        <w:tabs>
          <w:tab w:val="clear" w:pos="1069"/>
          <w:tab w:val="num" w:pos="0"/>
        </w:tabs>
        <w:spacing w:line="360" w:lineRule="auto"/>
        <w:ind w:left="0" w:firstLine="709"/>
        <w:jc w:val="both"/>
      </w:pPr>
      <w:r>
        <w:t>при выкупе, продаже имущества организации, передаче его в аренду, а также при преобразовании государственного или муниципального предприятия;</w:t>
      </w:r>
    </w:p>
    <w:p w:rsidR="000E1920" w:rsidRDefault="000E1920">
      <w:pPr>
        <w:pStyle w:val="a3"/>
        <w:numPr>
          <w:ilvl w:val="0"/>
          <w:numId w:val="1"/>
        </w:numPr>
        <w:tabs>
          <w:tab w:val="clear" w:pos="1069"/>
          <w:tab w:val="num" w:pos="0"/>
        </w:tabs>
        <w:spacing w:line="360" w:lineRule="auto"/>
        <w:ind w:left="0" w:firstLine="709"/>
        <w:jc w:val="both"/>
      </w:pPr>
      <w:r>
        <w:t>перед составлением годовой бухгалтерской отчетности, кроме имущества, инвентаризация которого проводилась не ранее 1 октября отчетного года. Инвентаризация зданий, сооружений и других неподвижных объектов основных средств может проводиться один раз в 3 года, а библиотечных фондов – один раз в 5 лет. В районах на Крайнем Севере и приравненных к ним местностях, инвентаризация товаров, сырья и материалов может проводиться в период их наименьших остатков;</w:t>
      </w:r>
    </w:p>
    <w:p w:rsidR="000E1920" w:rsidRDefault="000E1920">
      <w:pPr>
        <w:pStyle w:val="a3"/>
        <w:numPr>
          <w:ilvl w:val="0"/>
          <w:numId w:val="1"/>
        </w:numPr>
        <w:tabs>
          <w:tab w:val="clear" w:pos="1069"/>
          <w:tab w:val="num" w:pos="0"/>
        </w:tabs>
        <w:spacing w:line="360" w:lineRule="auto"/>
        <w:ind w:left="0" w:firstLine="709"/>
        <w:jc w:val="both"/>
      </w:pPr>
      <w:r>
        <w:t>при смене материально ответственных лиц (на день приемки-передачи дел);</w:t>
      </w:r>
    </w:p>
    <w:p w:rsidR="000E1920" w:rsidRDefault="000E1920">
      <w:pPr>
        <w:pStyle w:val="a3"/>
        <w:numPr>
          <w:ilvl w:val="0"/>
          <w:numId w:val="1"/>
        </w:numPr>
        <w:tabs>
          <w:tab w:val="clear" w:pos="1069"/>
          <w:tab w:val="num" w:pos="0"/>
        </w:tabs>
        <w:spacing w:line="360" w:lineRule="auto"/>
        <w:ind w:left="0" w:firstLine="709"/>
        <w:jc w:val="both"/>
      </w:pPr>
      <w:r>
        <w:t>при установлении фактов хищений или злоупотреблений, а также порчи имущества;</w:t>
      </w:r>
    </w:p>
    <w:p w:rsidR="000E1920" w:rsidRDefault="000E1920">
      <w:pPr>
        <w:pStyle w:val="a3"/>
        <w:numPr>
          <w:ilvl w:val="0"/>
          <w:numId w:val="1"/>
        </w:numPr>
        <w:tabs>
          <w:tab w:val="clear" w:pos="1069"/>
          <w:tab w:val="num" w:pos="0"/>
        </w:tabs>
        <w:spacing w:line="360" w:lineRule="auto"/>
        <w:ind w:left="0" w:firstLine="709"/>
        <w:jc w:val="both"/>
      </w:pPr>
      <w:r>
        <w:t>в случае аварии, стихийного бедствия, пожара и других чрезвычайных ситуаций, вызванных экстремальными условиями;</w:t>
      </w:r>
    </w:p>
    <w:p w:rsidR="000E1920" w:rsidRDefault="000E1920">
      <w:pPr>
        <w:pStyle w:val="a3"/>
        <w:numPr>
          <w:ilvl w:val="0"/>
          <w:numId w:val="1"/>
        </w:numPr>
        <w:tabs>
          <w:tab w:val="clear" w:pos="1069"/>
          <w:tab w:val="num" w:pos="0"/>
        </w:tabs>
        <w:spacing w:line="360" w:lineRule="auto"/>
        <w:ind w:left="0" w:firstLine="709"/>
        <w:jc w:val="both"/>
      </w:pPr>
      <w:r>
        <w:t>при реорганизации или ликвидации предприятия перед составлением ликвидационного баланса;</w:t>
      </w:r>
    </w:p>
    <w:p w:rsidR="000E1920" w:rsidRDefault="000E1920">
      <w:pPr>
        <w:pStyle w:val="a3"/>
        <w:numPr>
          <w:ilvl w:val="0"/>
          <w:numId w:val="1"/>
        </w:numPr>
        <w:tabs>
          <w:tab w:val="clear" w:pos="1069"/>
          <w:tab w:val="num" w:pos="0"/>
        </w:tabs>
        <w:spacing w:line="360" w:lineRule="auto"/>
        <w:ind w:left="0" w:firstLine="709"/>
        <w:jc w:val="both"/>
      </w:pPr>
      <w:r>
        <w:t>в других случаях, предусмотренных законодательством РФ.</w:t>
      </w:r>
    </w:p>
    <w:p w:rsidR="000E1920" w:rsidRDefault="000E1920">
      <w:pPr>
        <w:pStyle w:val="a3"/>
        <w:spacing w:line="360" w:lineRule="auto"/>
        <w:jc w:val="both"/>
      </w:pPr>
    </w:p>
    <w:p w:rsidR="000E1920" w:rsidRDefault="000E1920">
      <w:pPr>
        <w:pStyle w:val="a3"/>
        <w:spacing w:line="360" w:lineRule="auto"/>
        <w:jc w:val="both"/>
      </w:pPr>
    </w:p>
    <w:p w:rsidR="000E1920" w:rsidRDefault="000E1920">
      <w:pPr>
        <w:pStyle w:val="a3"/>
        <w:spacing w:line="360" w:lineRule="auto"/>
        <w:jc w:val="both"/>
      </w:pPr>
    </w:p>
    <w:p w:rsidR="000E1920" w:rsidRDefault="000E1920">
      <w:pPr>
        <w:pStyle w:val="a3"/>
        <w:spacing w:line="360" w:lineRule="auto"/>
        <w:jc w:val="both"/>
      </w:pPr>
    </w:p>
    <w:p w:rsidR="000E1920" w:rsidRDefault="000E1920">
      <w:pPr>
        <w:pStyle w:val="a3"/>
        <w:spacing w:line="360" w:lineRule="auto"/>
        <w:jc w:val="both"/>
      </w:pPr>
    </w:p>
    <w:p w:rsidR="000E1920" w:rsidRDefault="000E1920">
      <w:pPr>
        <w:pStyle w:val="a3"/>
        <w:spacing w:line="360" w:lineRule="auto"/>
        <w:jc w:val="both"/>
      </w:pPr>
    </w:p>
    <w:p w:rsidR="000E1920" w:rsidRDefault="000E1920">
      <w:pPr>
        <w:pStyle w:val="a3"/>
        <w:numPr>
          <w:ilvl w:val="0"/>
          <w:numId w:val="2"/>
        </w:numPr>
        <w:spacing w:line="360" w:lineRule="auto"/>
        <w:jc w:val="center"/>
        <w:rPr>
          <w:b/>
          <w:sz w:val="32"/>
        </w:rPr>
      </w:pPr>
      <w:r>
        <w:rPr>
          <w:b/>
          <w:sz w:val="32"/>
        </w:rPr>
        <w:t xml:space="preserve">Общие правила проведения инвентаризации и </w:t>
      </w:r>
      <w:r>
        <w:rPr>
          <w:b/>
        </w:rPr>
        <w:t>оформление ее результатов</w:t>
      </w:r>
    </w:p>
    <w:p w:rsidR="000E1920" w:rsidRDefault="000E1920">
      <w:pPr>
        <w:pStyle w:val="a3"/>
        <w:spacing w:line="360" w:lineRule="auto"/>
        <w:jc w:val="center"/>
        <w:rPr>
          <w:b/>
          <w:sz w:val="32"/>
        </w:rPr>
      </w:pPr>
    </w:p>
    <w:p w:rsidR="000E1920" w:rsidRDefault="000E1920">
      <w:pPr>
        <w:pStyle w:val="a3"/>
        <w:spacing w:line="360" w:lineRule="auto"/>
        <w:ind w:firstLine="709"/>
        <w:jc w:val="both"/>
      </w:pPr>
      <w:r>
        <w:t>На предприятии в период инвентаризации имущества и финансовых обязательств создается центральная постоянно действующая инвентаризационная комиссия, которая разрабатывает план инвентаризации. Персональный состав комиссии, в который включаются представители администрации предприятия, работники бухгалтерской службы и другие специалисты (техники, экономисты и т.д.), утверждается руководителем предприятия. Документ о составе инвентаризационной комиссии (приказ, постановление, распоряжение) регистрируются в книге контроля за выполнением приказов о проведении инвентаризации.</w:t>
      </w:r>
    </w:p>
    <w:p w:rsidR="000E1920" w:rsidRDefault="000E1920">
      <w:pPr>
        <w:pStyle w:val="a3"/>
        <w:spacing w:line="360" w:lineRule="auto"/>
        <w:ind w:firstLine="709"/>
        <w:jc w:val="both"/>
      </w:pPr>
      <w:r>
        <w:t xml:space="preserve">Перед началом инвентаризации осуществляют подготовительные мероприятия: материальные ценности рассортировываются и укладываются по наименованиям, сортам размерам; в местах хранения вывешиваются ярлыки с указанием количества, массы или меры проверяемых ценностей. Все документы по приходу и расходу ценностей должны быть обработаны и записаны в регистры аналитического учета. От материально ответственных лиц необходимо получить расписку об отсутствии неоприходованных и не списанных в расход ценностей. </w:t>
      </w:r>
    </w:p>
    <w:p w:rsidR="000E1920" w:rsidRDefault="000E1920">
      <w:pPr>
        <w:pStyle w:val="a3"/>
        <w:spacing w:line="360" w:lineRule="auto"/>
        <w:ind w:firstLine="709"/>
        <w:jc w:val="both"/>
      </w:pPr>
      <w:r>
        <w:t>Председатель инвентаризационной комиссии визирует все приходные и расходные документы, приложения к отчетам и указывает "До инвентаризации на (дата)". Такая запись служит основанием для определения бухгалтерией остатков имущества к началу инвентаризации по учтенным данным.</w:t>
      </w:r>
    </w:p>
    <w:p w:rsidR="000E1920" w:rsidRDefault="000E1920">
      <w:pPr>
        <w:pStyle w:val="a3"/>
        <w:spacing w:line="360" w:lineRule="auto"/>
        <w:ind w:firstLine="709"/>
        <w:jc w:val="both"/>
      </w:pPr>
      <w:r>
        <w:t>Наличие средств в натуре проверяют при обязательном участии материально ответственных лиц. Результаты подсчета, обмера и взвешивания заносят в инвентаризационные описи или акты инвентаризации не менее чем в двух экземплярах, которые подписывают все члены комиссии. Материально ответственные лица подтверждают на каждой описи, что у них нет претензий к комиссии и что проверенные ценности приняты ими на хранение.</w:t>
      </w:r>
    </w:p>
    <w:p w:rsidR="000E1920" w:rsidRDefault="000E1920">
      <w:pPr>
        <w:pStyle w:val="a3"/>
        <w:spacing w:line="360" w:lineRule="auto"/>
        <w:ind w:firstLine="709"/>
        <w:jc w:val="both"/>
      </w:pPr>
      <w:r>
        <w:t>На каждой странице описи прописью указывается число порядковых номеров материальных ценностей и общий итог количества в натуральных измерителях (вне зависимости от того, в каких единицах измерения эти ценности – штуках, метрах, килограммах и т.д.). Незаполненные строки на последней странице прочеркиваются. Исправление ошибок производится во всех экземплярах описей путем зачеркивания неправильных записей и проставления над ними правильных записей. Исправления должны быть оговорены и подписаны всеми членами инвентаризационной комиссии и материально ответственными лицами.</w:t>
      </w:r>
    </w:p>
    <w:p w:rsidR="000E1920" w:rsidRDefault="000E1920">
      <w:pPr>
        <w:pStyle w:val="a3"/>
        <w:spacing w:line="360" w:lineRule="auto"/>
        <w:ind w:firstLine="709"/>
        <w:jc w:val="both"/>
      </w:pPr>
      <w:r>
        <w:t>Оформленные инвентаризационные описи и акты сдают в бухгалтерию, где их проверяют, затем сравнивают фактическое наличие средств с данными бухгалтерского учета. Результаты сравнения записывают в сличительную ведомость. В ней указывают фактическое наличие средств по данным инвентаризации (количество и сумма), наличие средств по данным учета и результаты сравнения – излишек или недостача. В сличительную ведомость записывают только те ценности, по которым выявлены излишки и недостачи, а стальные показывают в ведомости общей суммой. Суммы излишков и недостач товарно-материальных ценностей в сличительных ведомостях указывают в соответствии с их оценкой в бухгалтерском учете.</w:t>
      </w:r>
    </w:p>
    <w:p w:rsidR="000E1920" w:rsidRDefault="000E1920">
      <w:pPr>
        <w:pStyle w:val="a3"/>
        <w:spacing w:line="360" w:lineRule="auto"/>
        <w:ind w:firstLine="709"/>
        <w:jc w:val="both"/>
      </w:pPr>
      <w:r>
        <w:t>Инвентаризационная комиссия обязана выявить причины недостач или излишков, обнаруженных при инвентаризации. Выводы и решения комиссии оформляют протоколом, утвержденным руководителем предприятия, после чего результаты инвентаризации отражают в учете.</w:t>
      </w:r>
    </w:p>
    <w:p w:rsidR="000E1920" w:rsidRDefault="000E1920">
      <w:pPr>
        <w:pStyle w:val="a3"/>
        <w:spacing w:line="360" w:lineRule="auto"/>
        <w:ind w:firstLine="709"/>
        <w:jc w:val="both"/>
      </w:pPr>
      <w:r>
        <w:t>Выявленные при инвентаризации расхождения фактического наличия имущества с данными бухгалтерского учета регулируют в соответствии с Положением о бухгалтерском учете и отчетности в Российской Федерации в следующем порядке:</w:t>
      </w:r>
    </w:p>
    <w:p w:rsidR="000E1920" w:rsidRDefault="000E1920">
      <w:pPr>
        <w:pStyle w:val="a3"/>
        <w:spacing w:line="360" w:lineRule="auto"/>
        <w:ind w:firstLine="709"/>
        <w:jc w:val="both"/>
      </w:pPr>
      <w:r>
        <w:t>основные средства, материальные ценности, денежные средства и другое имущество, оказавшееся в излишке, подлежит оприходованию по дебету соответствующих счетов (01, 11, 12 и др.) с отнесением его на финансовые результаты (счет 80) у организаций или увеличение финансирования (фондов) у бюджетной организации с последующим установлением причин возникновения излишка и виновных лиц;</w:t>
      </w:r>
    </w:p>
    <w:p w:rsidR="000E1920" w:rsidRDefault="000E1920">
      <w:pPr>
        <w:pStyle w:val="a3"/>
        <w:spacing w:line="360" w:lineRule="auto"/>
        <w:ind w:firstLine="709"/>
        <w:jc w:val="both"/>
      </w:pPr>
      <w:r>
        <w:t>все недостачи материальных ценностей, денежных средств и другого имущества, независимо от причин возникновения, списывают с кредита соответствующих счетов (01, 11, 12 и др.) в дебет счета 84 "Недостачи и потери от порчи ценностей".</w:t>
      </w:r>
    </w:p>
    <w:p w:rsidR="000E1920" w:rsidRDefault="000E1920">
      <w:pPr>
        <w:pStyle w:val="a3"/>
        <w:spacing w:line="360" w:lineRule="auto"/>
        <w:ind w:firstLine="709"/>
        <w:jc w:val="both"/>
      </w:pPr>
      <w:r>
        <w:t>Недостачи ценностей в пределах норм естественной убыли, утвержденных в установленном законодательством порядке, списываются с кредита счета 84 "Недостачи и потери от порчи ценностей" на издержки производства и обращения у организаций или уменьшение финансирования (фондов) у бюджетных организаций. Нормы убыли могут применяться лишь в случаях выявления фактических недостач. При отсутствии норм убыли рассматривается как недостача сверх норм.</w:t>
      </w:r>
    </w:p>
    <w:p w:rsidR="000E1920" w:rsidRDefault="000E1920">
      <w:pPr>
        <w:pStyle w:val="a3"/>
        <w:spacing w:line="360" w:lineRule="auto"/>
        <w:ind w:firstLine="709"/>
        <w:jc w:val="both"/>
      </w:pPr>
      <w:r>
        <w:t>Недостачи материальных ценностей, денежных средств и другого имущества, порчу сверх норм естественной убыли, а также превышение стоимости недостающих ценностей над оказавшимися в излишке, возникающее при пересортице, относят на виновных лиц и оформляют бухгалтерской записью:</w:t>
      </w:r>
    </w:p>
    <w:p w:rsidR="000E1920" w:rsidRDefault="000E1920">
      <w:pPr>
        <w:pStyle w:val="a3"/>
        <w:spacing w:line="360" w:lineRule="auto"/>
        <w:ind w:firstLine="709"/>
        <w:jc w:val="both"/>
      </w:pPr>
      <w:r>
        <w:t>дебет счета 73 "Расчеты с персоналом по прочим операциям", субсчет 3 "Расчеты по возмещению материального ущерба";</w:t>
      </w:r>
    </w:p>
    <w:p w:rsidR="000E1920" w:rsidRDefault="000E1920">
      <w:pPr>
        <w:pStyle w:val="a3"/>
        <w:spacing w:line="360" w:lineRule="auto"/>
        <w:ind w:firstLine="709"/>
        <w:jc w:val="both"/>
      </w:pPr>
      <w:r>
        <w:t>кредит счета 84 "Недостачи и потери от порчи ценностей".</w:t>
      </w:r>
    </w:p>
    <w:p w:rsidR="000E1920" w:rsidRDefault="000E1920">
      <w:pPr>
        <w:pStyle w:val="a3"/>
        <w:spacing w:line="360" w:lineRule="auto"/>
        <w:ind w:firstLine="709"/>
        <w:jc w:val="both"/>
      </w:pPr>
      <w:r>
        <w:t>В тех случаях, когда виновники не установлены или во взыскании с виновных лиц отказано судом, убытки от недостач и порчи списывают на издержки производства и обращения у организации или уменьшения финансирования у бюджетной организации.</w:t>
      </w:r>
    </w:p>
    <w:p w:rsidR="000E1920" w:rsidRDefault="000E1920">
      <w:pPr>
        <w:pStyle w:val="a3"/>
        <w:spacing w:line="360" w:lineRule="auto"/>
        <w:ind w:firstLine="709"/>
        <w:jc w:val="both"/>
      </w:pPr>
      <w:r>
        <w:t>Вскрытые инвентаризацией недостачи в кассе предъявляются взиманию с кассира. При этом составляются две бухгалтерские проводки:</w:t>
      </w:r>
    </w:p>
    <w:p w:rsidR="000E1920" w:rsidRDefault="000E1920">
      <w:pPr>
        <w:pStyle w:val="a3"/>
        <w:numPr>
          <w:ilvl w:val="0"/>
          <w:numId w:val="3"/>
        </w:numPr>
        <w:tabs>
          <w:tab w:val="clear" w:pos="1069"/>
          <w:tab w:val="num" w:pos="0"/>
        </w:tabs>
        <w:spacing w:line="360" w:lineRule="auto"/>
        <w:ind w:left="0" w:firstLine="709"/>
        <w:jc w:val="both"/>
      </w:pPr>
      <w:r>
        <w:t>дебет счета 84 "Недостачи и потери от порчи ценностей",</w:t>
      </w:r>
    </w:p>
    <w:p w:rsidR="000E1920" w:rsidRDefault="000E1920">
      <w:pPr>
        <w:pStyle w:val="a3"/>
        <w:spacing w:line="360" w:lineRule="auto"/>
        <w:ind w:left="720" w:firstLine="720"/>
        <w:jc w:val="both"/>
      </w:pPr>
      <w:r>
        <w:t>кредит счета 50 "Касса";</w:t>
      </w:r>
    </w:p>
    <w:p w:rsidR="000E1920" w:rsidRDefault="000E1920">
      <w:pPr>
        <w:pStyle w:val="a3"/>
        <w:numPr>
          <w:ilvl w:val="0"/>
          <w:numId w:val="3"/>
        </w:numPr>
        <w:tabs>
          <w:tab w:val="clear" w:pos="1069"/>
          <w:tab w:val="num" w:pos="0"/>
        </w:tabs>
        <w:spacing w:line="360" w:lineRule="auto"/>
        <w:ind w:left="0" w:firstLine="709"/>
        <w:jc w:val="both"/>
      </w:pPr>
      <w:r>
        <w:t>дебет счета 73 "Расчеты с персоналом по прочим операциям", субсчет 3 "Расчеты по возмещению материального ущерба";</w:t>
      </w:r>
    </w:p>
    <w:p w:rsidR="000E1920" w:rsidRDefault="000E1920">
      <w:pPr>
        <w:pStyle w:val="a3"/>
        <w:spacing w:line="360" w:lineRule="auto"/>
        <w:ind w:left="720" w:firstLine="720"/>
        <w:jc w:val="both"/>
      </w:pPr>
      <w:r>
        <w:t>кредит счета 84 "Недостачи и потери от порчи ценностей".</w:t>
      </w:r>
    </w:p>
    <w:p w:rsidR="000E1920" w:rsidRDefault="000E1920">
      <w:pPr>
        <w:pStyle w:val="a3"/>
        <w:spacing w:line="360" w:lineRule="auto"/>
        <w:ind w:firstLine="709"/>
        <w:jc w:val="both"/>
      </w:pPr>
      <w:r>
        <w:t>Весь вышеизложенный общий порядок инвентаризации можно представить схематически (Рис. 1)</w:t>
      </w:r>
    </w:p>
    <w:p w:rsidR="000E1920" w:rsidRDefault="000E1920">
      <w:pPr>
        <w:pStyle w:val="a3"/>
        <w:spacing w:line="360" w:lineRule="auto"/>
        <w:ind w:firstLine="709"/>
        <w:jc w:val="both"/>
      </w:pPr>
    </w:p>
    <w:p w:rsidR="000E1920" w:rsidRDefault="000E1920">
      <w:pPr>
        <w:pStyle w:val="a3"/>
        <w:spacing w:line="360" w:lineRule="auto"/>
        <w:ind w:firstLine="709"/>
        <w:jc w:val="both"/>
      </w:pPr>
    </w:p>
    <w:tbl>
      <w:tblPr>
        <w:tblW w:w="0" w:type="auto"/>
        <w:tblInd w:w="2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0"/>
      </w:tblGrid>
      <w:tr w:rsidR="000E1920">
        <w:tc>
          <w:tcPr>
            <w:tcW w:w="3260" w:type="dxa"/>
          </w:tcPr>
          <w:p w:rsidR="000E1920" w:rsidRDefault="000E1920">
            <w:pPr>
              <w:pStyle w:val="a3"/>
              <w:jc w:val="center"/>
            </w:pPr>
            <w:r>
              <w:t>ИНВЕНТАРИЗАЦИЯ</w:t>
            </w:r>
          </w:p>
        </w:tc>
      </w:tr>
    </w:tbl>
    <w:p w:rsidR="000E1920" w:rsidRDefault="00A2014C">
      <w:pPr>
        <w:pStyle w:val="a3"/>
        <w:ind w:firstLine="709"/>
        <w:jc w:val="both"/>
      </w:pPr>
      <w:r>
        <w:rPr>
          <w:noProof/>
        </w:rPr>
        <w:pict>
          <v:group id="_x0000_s1056" style="position:absolute;left:0;text-align:left;margin-left:37.35pt;margin-top:1.95pt;width:388.8pt;height:396pt;z-index:251657728;mso-position-horizontal-relative:text;mso-position-vertical-relative:text" coordorigin="2448,4896" coordsize="7776,7920" o:allowincell="f">
            <v:line id="_x0000_s1030" style="position:absolute" from="6192,4896" to="6192,5184" strokeweight="1.5pt">
              <v:stroke endarrow="open"/>
            </v:line>
            <v:line id="_x0000_s1032" style="position:absolute;flip:x" from="2448,5328" to="4176,5328"/>
            <v:line id="_x0000_s1033" style="position:absolute" from="2448,5328" to="2448,5904" strokeweight="1.5pt">
              <v:stroke endarrow="open"/>
            </v:line>
            <v:line id="_x0000_s1040" style="position:absolute" from="8352,5328" to="10224,5328"/>
            <v:line id="_x0000_s1041" style="position:absolute" from="10224,5328" to="10224,5904" strokeweight="1.5pt">
              <v:stroke endarrow="open"/>
            </v:line>
            <v:line id="_x0000_s1042" style="position:absolute" from="4896,5472" to="4896,5904" strokeweight="1.5pt">
              <v:stroke endarrow="open"/>
            </v:line>
            <v:line id="_x0000_s1043" style="position:absolute" from="7488,5472" to="7488,5904" strokeweight="1.5pt">
              <v:stroke endarrow="open"/>
            </v:line>
            <v:line id="_x0000_s1045" style="position:absolute" from="2448,8064" to="2448,8496" strokeweight="1.5pt">
              <v:stroke endarrow="open"/>
            </v:line>
            <v:line id="_x0000_s1046" style="position:absolute" from="4896,8064" to="4896,8496" strokeweight="1.5pt">
              <v:stroke endarrow="open"/>
            </v:line>
            <v:line id="_x0000_s1047" style="position:absolute" from="7488,8064" to="7488,8496" strokeweight="1.5pt">
              <v:stroke endarrow="open"/>
            </v:line>
            <v:line id="_x0000_s1048" style="position:absolute" from="10224,8064" to="10224,8496" strokeweight="1.5pt">
              <v:stroke endarrow="open"/>
            </v:line>
            <v:line id="_x0000_s1049" style="position:absolute" from="6336,8784" to="6336,9072" strokeweight="1.5pt">
              <v:stroke endarrow="open"/>
            </v:line>
            <v:line id="_x0000_s1050" style="position:absolute" from="6336,9792" to="6336,10080" strokeweight="1.5pt">
              <v:stroke endarrow="open"/>
            </v:line>
            <v:line id="_x0000_s1051" style="position:absolute" from="6336,10800" to="6336,11088" strokeweight="1.5pt">
              <v:stroke endarrow="open"/>
            </v:line>
            <v:line id="_x0000_s1052" style="position:absolute" from="6336,11376" to="6336,11808" strokeweight="1.5pt">
              <v:stroke endarrow="open"/>
            </v:line>
            <v:line id="_x0000_s1053" style="position:absolute" from="2736,12384" to="2736,12816" strokeweight="1.5pt">
              <v:stroke endarrow="open"/>
            </v:line>
            <v:line id="_x0000_s1054" style="position:absolute" from="6336,12384" to="6336,12816" strokeweight="1.5pt">
              <v:stroke endarrow="open"/>
            </v:line>
            <v:line id="_x0000_s1055" style="position:absolute" from="10224,12384" to="10224,12816" strokeweight="1.5pt">
              <v:stroke endarrow="open"/>
            </v:line>
          </v:group>
        </w:pict>
      </w:r>
    </w:p>
    <w:tbl>
      <w:tblPr>
        <w:tblW w:w="0" w:type="auto"/>
        <w:tblInd w:w="2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</w:tblGrid>
      <w:tr w:rsidR="000E1920">
        <w:tc>
          <w:tcPr>
            <w:tcW w:w="4111" w:type="dxa"/>
          </w:tcPr>
          <w:p w:rsidR="000E1920" w:rsidRDefault="000E1920">
            <w:pPr>
              <w:pStyle w:val="a3"/>
              <w:jc w:val="center"/>
            </w:pPr>
            <w:r>
              <w:t>Подготовительные работы</w:t>
            </w:r>
          </w:p>
        </w:tc>
      </w:tr>
    </w:tbl>
    <w:p w:rsidR="000E1920" w:rsidRDefault="000E1920">
      <w:pPr>
        <w:pStyle w:val="a3"/>
        <w:ind w:firstLine="709"/>
        <w:jc w:val="both"/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567"/>
        <w:gridCol w:w="1985"/>
        <w:gridCol w:w="567"/>
        <w:gridCol w:w="2268"/>
        <w:gridCol w:w="425"/>
        <w:gridCol w:w="2126"/>
      </w:tblGrid>
      <w:tr w:rsidR="000E1920">
        <w:tc>
          <w:tcPr>
            <w:tcW w:w="1809" w:type="dxa"/>
          </w:tcPr>
          <w:p w:rsidR="000E1920" w:rsidRDefault="000E1920">
            <w:pPr>
              <w:pStyle w:val="a3"/>
              <w:jc w:val="both"/>
            </w:pPr>
            <w:r>
              <w:t>Приказ руководителя о составе комиссии, сроках, объектах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E1920" w:rsidRDefault="000E1920">
            <w:pPr>
              <w:pStyle w:val="a3"/>
              <w:jc w:val="both"/>
            </w:pPr>
          </w:p>
        </w:tc>
        <w:tc>
          <w:tcPr>
            <w:tcW w:w="1985" w:type="dxa"/>
          </w:tcPr>
          <w:p w:rsidR="000E1920" w:rsidRDefault="000E1920">
            <w:pPr>
              <w:pStyle w:val="a3"/>
              <w:jc w:val="both"/>
            </w:pPr>
            <w:r>
              <w:t>Проверка технических паспортов, инвентарных карточек и т.д. по всем объектам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E1920" w:rsidRDefault="000E1920">
            <w:pPr>
              <w:pStyle w:val="a3"/>
              <w:jc w:val="both"/>
            </w:pPr>
          </w:p>
        </w:tc>
        <w:tc>
          <w:tcPr>
            <w:tcW w:w="2268" w:type="dxa"/>
          </w:tcPr>
          <w:p w:rsidR="000E1920" w:rsidRDefault="000E1920">
            <w:pPr>
              <w:pStyle w:val="a3"/>
              <w:jc w:val="both"/>
            </w:pPr>
            <w:r>
              <w:t>Письменное подтверждение материально ответственных лиц о передаче всех документов в бухгалтерию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0E1920" w:rsidRDefault="000E1920">
            <w:pPr>
              <w:pStyle w:val="a3"/>
              <w:jc w:val="both"/>
            </w:pPr>
          </w:p>
        </w:tc>
        <w:tc>
          <w:tcPr>
            <w:tcW w:w="2126" w:type="dxa"/>
          </w:tcPr>
          <w:p w:rsidR="000E1920" w:rsidRDefault="000E1920">
            <w:pPr>
              <w:pStyle w:val="a3"/>
              <w:jc w:val="both"/>
            </w:pPr>
            <w:r>
              <w:t>Завершение разноски документов по счетам, выведение в них остатка</w:t>
            </w:r>
          </w:p>
        </w:tc>
      </w:tr>
    </w:tbl>
    <w:p w:rsidR="000E1920" w:rsidRDefault="000E1920">
      <w:pPr>
        <w:pStyle w:val="a3"/>
        <w:ind w:firstLine="709"/>
        <w:jc w:val="both"/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0E1920">
        <w:tc>
          <w:tcPr>
            <w:tcW w:w="9854" w:type="dxa"/>
          </w:tcPr>
          <w:p w:rsidR="000E1920" w:rsidRDefault="000E1920">
            <w:pPr>
              <w:pStyle w:val="a3"/>
              <w:jc w:val="center"/>
            </w:pPr>
            <w:r>
              <w:t>Пересчет, обмер, взвешивание, оценка всех объектов</w:t>
            </w:r>
          </w:p>
        </w:tc>
      </w:tr>
    </w:tbl>
    <w:p w:rsidR="000E1920" w:rsidRDefault="000E1920">
      <w:pPr>
        <w:pStyle w:val="a3"/>
        <w:ind w:firstLine="709"/>
        <w:jc w:val="both"/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0E1920">
        <w:tc>
          <w:tcPr>
            <w:tcW w:w="9854" w:type="dxa"/>
          </w:tcPr>
          <w:p w:rsidR="000E1920" w:rsidRDefault="000E1920">
            <w:pPr>
              <w:pStyle w:val="a3"/>
              <w:jc w:val="center"/>
            </w:pPr>
            <w:r>
              <w:t>Инвентаризационные описи (подписи членов комиссии и материально ответственных лиц)</w:t>
            </w:r>
          </w:p>
        </w:tc>
      </w:tr>
    </w:tbl>
    <w:p w:rsidR="000E1920" w:rsidRDefault="000E1920">
      <w:pPr>
        <w:pStyle w:val="a3"/>
        <w:ind w:firstLine="709"/>
        <w:jc w:val="both"/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0E1920">
        <w:tc>
          <w:tcPr>
            <w:tcW w:w="9854" w:type="dxa"/>
          </w:tcPr>
          <w:p w:rsidR="000E1920" w:rsidRDefault="000E1920">
            <w:pPr>
              <w:pStyle w:val="a3"/>
              <w:jc w:val="center"/>
            </w:pPr>
            <w:r>
              <w:t>Сличительные ведомости, сверка фактического наличия с данными учета по объектам</w:t>
            </w:r>
          </w:p>
        </w:tc>
      </w:tr>
    </w:tbl>
    <w:p w:rsidR="000E1920" w:rsidRDefault="000E1920">
      <w:pPr>
        <w:pStyle w:val="a3"/>
        <w:ind w:firstLine="709"/>
        <w:jc w:val="both"/>
      </w:pPr>
    </w:p>
    <w:tbl>
      <w:tblPr>
        <w:tblW w:w="0" w:type="auto"/>
        <w:tblInd w:w="2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7"/>
      </w:tblGrid>
      <w:tr w:rsidR="000E1920">
        <w:tc>
          <w:tcPr>
            <w:tcW w:w="3827" w:type="dxa"/>
          </w:tcPr>
          <w:p w:rsidR="000E1920" w:rsidRDefault="000E1920">
            <w:pPr>
              <w:pStyle w:val="a3"/>
              <w:jc w:val="center"/>
            </w:pPr>
            <w:r>
              <w:t>Акт выявления результатов</w:t>
            </w:r>
          </w:p>
        </w:tc>
      </w:tr>
    </w:tbl>
    <w:p w:rsidR="000E1920" w:rsidRDefault="000E1920">
      <w:pPr>
        <w:pStyle w:val="a3"/>
        <w:ind w:firstLine="709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0E1920">
        <w:trPr>
          <w:jc w:val="center"/>
        </w:trPr>
        <w:tc>
          <w:tcPr>
            <w:tcW w:w="9854" w:type="dxa"/>
          </w:tcPr>
          <w:p w:rsidR="000E1920" w:rsidRDefault="000E1920">
            <w:pPr>
              <w:pStyle w:val="a3"/>
              <w:jc w:val="center"/>
            </w:pPr>
            <w:r>
              <w:t>Протокол комиссии (подписи руководителя и материально ответственных лиц) – заключение о результатах, которые отражаются в учете</w:t>
            </w:r>
          </w:p>
        </w:tc>
      </w:tr>
    </w:tbl>
    <w:p w:rsidR="000E1920" w:rsidRDefault="000E1920">
      <w:pPr>
        <w:pStyle w:val="a3"/>
        <w:spacing w:line="360" w:lineRule="auto"/>
        <w:ind w:firstLine="709"/>
        <w:jc w:val="both"/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709"/>
        <w:gridCol w:w="2835"/>
        <w:gridCol w:w="709"/>
        <w:gridCol w:w="2654"/>
      </w:tblGrid>
      <w:tr w:rsidR="000E1920">
        <w:tc>
          <w:tcPr>
            <w:tcW w:w="2943" w:type="dxa"/>
          </w:tcPr>
          <w:p w:rsidR="000E1920" w:rsidRDefault="000E1920">
            <w:pPr>
              <w:pStyle w:val="a3"/>
              <w:jc w:val="both"/>
            </w:pPr>
            <w:r>
              <w:t>Пересортица – взаимозачет недостач ценностей излишками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0E1920" w:rsidRDefault="000E1920">
            <w:pPr>
              <w:pStyle w:val="a3"/>
              <w:jc w:val="both"/>
            </w:pPr>
          </w:p>
        </w:tc>
        <w:tc>
          <w:tcPr>
            <w:tcW w:w="2835" w:type="dxa"/>
          </w:tcPr>
          <w:p w:rsidR="000E1920" w:rsidRDefault="000E1920">
            <w:pPr>
              <w:pStyle w:val="a3"/>
              <w:jc w:val="both"/>
            </w:pPr>
            <w:r>
              <w:t>Недостачи – отнесение в начет виновным или списание на затраты и убытки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0E1920" w:rsidRDefault="000E1920">
            <w:pPr>
              <w:pStyle w:val="a3"/>
              <w:jc w:val="both"/>
            </w:pPr>
          </w:p>
        </w:tc>
        <w:tc>
          <w:tcPr>
            <w:tcW w:w="2654" w:type="dxa"/>
          </w:tcPr>
          <w:p w:rsidR="000E1920" w:rsidRDefault="000E1920">
            <w:pPr>
              <w:pStyle w:val="a3"/>
              <w:jc w:val="both"/>
            </w:pPr>
            <w:r>
              <w:t>Излишки – приходуются в доход предприятия или госбюджета</w:t>
            </w:r>
          </w:p>
        </w:tc>
      </w:tr>
    </w:tbl>
    <w:p w:rsidR="000E1920" w:rsidRDefault="000E1920">
      <w:pPr>
        <w:pStyle w:val="a3"/>
        <w:spacing w:line="360" w:lineRule="auto"/>
        <w:ind w:firstLine="709"/>
        <w:jc w:val="both"/>
      </w:pPr>
    </w:p>
    <w:p w:rsidR="000E1920" w:rsidRDefault="000E1920">
      <w:pPr>
        <w:pStyle w:val="a3"/>
        <w:spacing w:line="360" w:lineRule="auto"/>
        <w:ind w:firstLine="709"/>
        <w:jc w:val="both"/>
      </w:pPr>
    </w:p>
    <w:p w:rsidR="000E1920" w:rsidRDefault="000E1920">
      <w:pPr>
        <w:pStyle w:val="a3"/>
        <w:spacing w:line="360" w:lineRule="auto"/>
        <w:ind w:firstLine="709"/>
        <w:jc w:val="both"/>
      </w:pPr>
      <w:r>
        <w:t>Результаты инвентаризации отражаются в учете и отчетности того месяца, в котором она была завершена, а результаты годовой инвентаризации – в годовом бухгалтерском отчете.</w:t>
      </w:r>
    </w:p>
    <w:p w:rsidR="000E1920" w:rsidRDefault="000E1920">
      <w:pPr>
        <w:pStyle w:val="a3"/>
        <w:spacing w:line="360" w:lineRule="auto"/>
        <w:ind w:firstLine="709"/>
        <w:jc w:val="both"/>
      </w:pPr>
      <w:r>
        <w:t>Данные результатов инвентаризации записывают в ведомости результатов, выявленных инвентаризацией.</w:t>
      </w:r>
    </w:p>
    <w:p w:rsidR="000E1920" w:rsidRDefault="000E1920">
      <w:pPr>
        <w:pStyle w:val="a3"/>
        <w:spacing w:line="360" w:lineRule="auto"/>
        <w:ind w:firstLine="709"/>
        <w:jc w:val="both"/>
      </w:pPr>
    </w:p>
    <w:p w:rsidR="000E1920" w:rsidRDefault="000E1920">
      <w:pPr>
        <w:pStyle w:val="a3"/>
        <w:spacing w:line="360" w:lineRule="auto"/>
        <w:ind w:firstLine="709"/>
        <w:jc w:val="both"/>
      </w:pPr>
    </w:p>
    <w:p w:rsidR="000E1920" w:rsidRDefault="000E1920">
      <w:pPr>
        <w:pStyle w:val="a3"/>
        <w:spacing w:line="360" w:lineRule="auto"/>
        <w:ind w:firstLine="709"/>
        <w:jc w:val="center"/>
        <w:rPr>
          <w:b/>
          <w:sz w:val="32"/>
        </w:rPr>
      </w:pPr>
      <w:r>
        <w:rPr>
          <w:b/>
          <w:sz w:val="32"/>
        </w:rPr>
        <w:t xml:space="preserve">2. Правила проведения инвентаризации отдельных видов имущества и финансовых обязательств, </w:t>
      </w:r>
      <w:r>
        <w:rPr>
          <w:b/>
        </w:rPr>
        <w:t>оформление результатов инвентаризации</w:t>
      </w:r>
    </w:p>
    <w:p w:rsidR="000E1920" w:rsidRDefault="000E1920">
      <w:pPr>
        <w:pStyle w:val="a3"/>
        <w:spacing w:line="360" w:lineRule="auto"/>
        <w:ind w:firstLine="709"/>
        <w:jc w:val="both"/>
        <w:rPr>
          <w:b/>
        </w:rPr>
      </w:pPr>
    </w:p>
    <w:p w:rsidR="000E1920" w:rsidRDefault="000E1920">
      <w:pPr>
        <w:pStyle w:val="a3"/>
        <w:spacing w:line="360" w:lineRule="auto"/>
        <w:ind w:firstLine="709"/>
        <w:jc w:val="both"/>
        <w:rPr>
          <w:b/>
          <w:i/>
        </w:rPr>
      </w:pPr>
      <w:r>
        <w:rPr>
          <w:b/>
          <w:i/>
        </w:rPr>
        <w:t>2.1 Инвентаризация основных средств</w:t>
      </w:r>
    </w:p>
    <w:p w:rsidR="000E1920" w:rsidRDefault="000E1920">
      <w:pPr>
        <w:pStyle w:val="a3"/>
        <w:spacing w:line="360" w:lineRule="auto"/>
        <w:ind w:firstLine="709"/>
        <w:jc w:val="both"/>
      </w:pPr>
    </w:p>
    <w:p w:rsidR="000E1920" w:rsidRDefault="000E1920">
      <w:pPr>
        <w:pStyle w:val="20"/>
      </w:pPr>
      <w:r>
        <w:t>Для уточнения данных о наличии основных средств в сроки, установленные руководством предприятия, про</w:t>
      </w:r>
      <w:r>
        <w:softHyphen/>
        <w:t>водится их инвентаризация. Материально ответственные лица проверяют их фактическое наличие в местах эксплуатации или хранения. Результаты провер</w:t>
      </w:r>
      <w:r>
        <w:softHyphen/>
        <w:t>ки записываются в «Инвентаризационную опись основ</w:t>
      </w:r>
      <w:r>
        <w:softHyphen/>
        <w:t>ных средств» (форма № инв.-1). В бухгалтерии факти</w:t>
      </w:r>
      <w:r>
        <w:softHyphen/>
        <w:t>ческое наличие основных средств сверяется с данными бухгалтерского учета и при их расхождении выводятся отклонения. Инвентаризационная комиссия изучает причины отклонений и выносит решение о принятии мер по ним. Это оформляется протоколом, который пред</w:t>
      </w:r>
      <w:r>
        <w:softHyphen/>
        <w:t>ставляется руководителю для утверждения. На основа</w:t>
      </w:r>
      <w:r>
        <w:softHyphen/>
        <w:t>нии этого производится отражение выявленных откло</w:t>
      </w:r>
      <w:r>
        <w:softHyphen/>
        <w:t>нений в бухгалтерском учете.</w:t>
      </w:r>
    </w:p>
    <w:p w:rsidR="000E1920" w:rsidRDefault="000E1920">
      <w:pPr>
        <w:pStyle w:val="a7"/>
        <w:spacing w:line="360" w:lineRule="auto"/>
        <w:ind w:firstLine="669"/>
        <w:jc w:val="both"/>
        <w:rPr>
          <w:sz w:val="28"/>
        </w:rPr>
      </w:pPr>
      <w:r>
        <w:rPr>
          <w:sz w:val="28"/>
        </w:rPr>
        <w:t>Излишки основных средств подлежат оприходова</w:t>
      </w:r>
      <w:r>
        <w:rPr>
          <w:sz w:val="28"/>
        </w:rPr>
        <w:softHyphen/>
        <w:t>нию и зачислению на финансовые результаты, а в бюджетных организациях — на увеличение финансирования. Для этого будет составлена следующая проводка:</w:t>
      </w:r>
    </w:p>
    <w:p w:rsidR="000E1920" w:rsidRDefault="000E1920">
      <w:pPr>
        <w:spacing w:before="120" w:line="360" w:lineRule="auto"/>
        <w:ind w:right="-4078" w:firstLine="709"/>
        <w:jc w:val="both"/>
        <w:rPr>
          <w:sz w:val="28"/>
        </w:rPr>
      </w:pPr>
      <w:r>
        <w:rPr>
          <w:sz w:val="28"/>
        </w:rPr>
        <w:t>дебет счета 01 "Основные средства";</w:t>
      </w:r>
    </w:p>
    <w:p w:rsidR="000E1920" w:rsidRDefault="000E1920">
      <w:pPr>
        <w:spacing w:before="120" w:line="360" w:lineRule="auto"/>
        <w:ind w:right="-4078" w:firstLine="709"/>
        <w:jc w:val="both"/>
        <w:rPr>
          <w:sz w:val="28"/>
        </w:rPr>
      </w:pPr>
      <w:r>
        <w:rPr>
          <w:sz w:val="28"/>
        </w:rPr>
        <w:t>кредит счета 80 "Прибыли и убытки".</w:t>
      </w:r>
    </w:p>
    <w:p w:rsidR="000E1920" w:rsidRDefault="000E1920">
      <w:pPr>
        <w:pStyle w:val="a3"/>
        <w:spacing w:line="360" w:lineRule="auto"/>
        <w:ind w:firstLine="709"/>
        <w:jc w:val="both"/>
      </w:pPr>
      <w:r>
        <w:t>Недостачи или порча объектов основных средств возмещаются за счет виновных лиц и отражаются в бухгалтерском учете следующими проводками:</w:t>
      </w:r>
    </w:p>
    <w:p w:rsidR="000E1920" w:rsidRDefault="000E1920">
      <w:pPr>
        <w:pStyle w:val="a3"/>
        <w:numPr>
          <w:ilvl w:val="0"/>
          <w:numId w:val="1"/>
        </w:numPr>
        <w:spacing w:line="360" w:lineRule="auto"/>
        <w:jc w:val="both"/>
      </w:pPr>
      <w:r>
        <w:t>первоначальная стоимость:</w:t>
      </w:r>
    </w:p>
    <w:p w:rsidR="000E1920" w:rsidRDefault="000E1920">
      <w:pPr>
        <w:pStyle w:val="a3"/>
        <w:spacing w:line="360" w:lineRule="auto"/>
        <w:ind w:left="1069"/>
        <w:jc w:val="both"/>
      </w:pPr>
      <w:r>
        <w:t>дебет счета 47 "Реализация и прочее выбытие основных средств";</w:t>
      </w:r>
    </w:p>
    <w:p w:rsidR="000E1920" w:rsidRDefault="000E1920">
      <w:pPr>
        <w:pStyle w:val="a3"/>
        <w:spacing w:line="360" w:lineRule="auto"/>
        <w:ind w:left="1069"/>
        <w:jc w:val="both"/>
      </w:pPr>
      <w:r>
        <w:t>кредит счета 01 "Основные средства";</w:t>
      </w:r>
    </w:p>
    <w:p w:rsidR="000E1920" w:rsidRDefault="000E1920">
      <w:pPr>
        <w:pStyle w:val="a3"/>
        <w:numPr>
          <w:ilvl w:val="0"/>
          <w:numId w:val="1"/>
        </w:numPr>
        <w:spacing w:line="360" w:lineRule="auto"/>
        <w:jc w:val="both"/>
      </w:pPr>
      <w:r>
        <w:t>сумма износа:</w:t>
      </w:r>
    </w:p>
    <w:p w:rsidR="000E1920" w:rsidRDefault="000E1920">
      <w:pPr>
        <w:pStyle w:val="a3"/>
        <w:spacing w:line="360" w:lineRule="auto"/>
        <w:ind w:left="1069"/>
        <w:jc w:val="both"/>
      </w:pPr>
      <w:r>
        <w:t>дебет счета 02 "Износ основных средств";</w:t>
      </w:r>
    </w:p>
    <w:p w:rsidR="000E1920" w:rsidRDefault="000E1920">
      <w:pPr>
        <w:pStyle w:val="a3"/>
        <w:spacing w:line="360" w:lineRule="auto"/>
        <w:ind w:left="1069"/>
        <w:jc w:val="both"/>
      </w:pPr>
      <w:r>
        <w:t>кредит счета 47 "Реализация и прочее выбытие основных средств";</w:t>
      </w:r>
    </w:p>
    <w:p w:rsidR="000E1920" w:rsidRDefault="000E1920">
      <w:pPr>
        <w:pStyle w:val="a3"/>
        <w:numPr>
          <w:ilvl w:val="0"/>
          <w:numId w:val="1"/>
        </w:numPr>
        <w:spacing w:line="360" w:lineRule="auto"/>
        <w:jc w:val="both"/>
      </w:pPr>
      <w:r>
        <w:t>остаточная стоимость:</w:t>
      </w:r>
    </w:p>
    <w:p w:rsidR="000E1920" w:rsidRDefault="000E1920">
      <w:pPr>
        <w:pStyle w:val="a3"/>
        <w:spacing w:line="360" w:lineRule="auto"/>
        <w:ind w:left="1069"/>
        <w:jc w:val="both"/>
      </w:pPr>
      <w:r>
        <w:t>дебет счета 84 "Недостачи и потери от порчи ценностей";</w:t>
      </w:r>
    </w:p>
    <w:p w:rsidR="000E1920" w:rsidRDefault="000E1920">
      <w:pPr>
        <w:pStyle w:val="a3"/>
        <w:spacing w:line="360" w:lineRule="auto"/>
        <w:ind w:left="1069"/>
        <w:jc w:val="both"/>
      </w:pPr>
      <w:r>
        <w:t>кредит счета 47 "Реализация и прочее выбытие основных средств";</w:t>
      </w:r>
    </w:p>
    <w:p w:rsidR="000E1920" w:rsidRDefault="000E1920">
      <w:pPr>
        <w:pStyle w:val="a3"/>
        <w:spacing w:line="360" w:lineRule="auto"/>
        <w:jc w:val="both"/>
      </w:pPr>
      <w:r>
        <w:tab/>
        <w:t>Если установлены конкретные виновники, то недостающие или испорченные основные средства оценивают по продажным (рыночным) ценам, действующим в данной местности на день причинения ущерба, и оформляют бухгалтерской проводкой:</w:t>
      </w:r>
    </w:p>
    <w:p w:rsidR="000E1920" w:rsidRDefault="000E1920">
      <w:pPr>
        <w:pStyle w:val="a3"/>
        <w:spacing w:line="360" w:lineRule="auto"/>
        <w:ind w:firstLine="709"/>
        <w:jc w:val="both"/>
      </w:pPr>
      <w:r>
        <w:tab/>
        <w:t>дебет счета 73 "Расчеты с персоналом по прочим операциям", субсчет 3 "Расчеты по возмещению материального ущерба";</w:t>
      </w:r>
    </w:p>
    <w:p w:rsidR="000E1920" w:rsidRDefault="000E1920">
      <w:pPr>
        <w:pStyle w:val="a3"/>
        <w:spacing w:line="360" w:lineRule="auto"/>
        <w:ind w:firstLine="709"/>
        <w:jc w:val="both"/>
      </w:pPr>
      <w:r>
        <w:t>кредит счета 84 "Недостачи и потери от порчи ценностей".</w:t>
      </w:r>
    </w:p>
    <w:p w:rsidR="000E1920" w:rsidRDefault="000E1920">
      <w:pPr>
        <w:pStyle w:val="a3"/>
        <w:spacing w:line="360" w:lineRule="auto"/>
        <w:jc w:val="both"/>
      </w:pPr>
      <w:r>
        <w:tab/>
        <w:t>Разницу между рыночной ценой и остаточной стоимостью основных средств отражают проводкой:</w:t>
      </w:r>
    </w:p>
    <w:p w:rsidR="000E1920" w:rsidRDefault="000E1920">
      <w:pPr>
        <w:pStyle w:val="a3"/>
        <w:spacing w:line="360" w:lineRule="auto"/>
        <w:jc w:val="both"/>
      </w:pPr>
      <w:r>
        <w:tab/>
        <w:t>дебет счета 84 "Недостачи и потери от порчи ценностей";</w:t>
      </w:r>
    </w:p>
    <w:p w:rsidR="000E1920" w:rsidRDefault="000E1920">
      <w:pPr>
        <w:pStyle w:val="a3"/>
        <w:spacing w:line="360" w:lineRule="auto"/>
        <w:jc w:val="both"/>
      </w:pPr>
      <w:r>
        <w:tab/>
        <w:t>кредит счета 83 "Доходы будущих периодов".</w:t>
      </w:r>
    </w:p>
    <w:p w:rsidR="000E1920" w:rsidRDefault="000E1920">
      <w:pPr>
        <w:pStyle w:val="a3"/>
        <w:spacing w:line="360" w:lineRule="auto"/>
        <w:ind w:firstLine="709"/>
        <w:jc w:val="both"/>
      </w:pPr>
      <w:r>
        <w:t>В случаях, когда виновные не установлены или суд отказал во взыскании с них стоимости недостающих объектов, убытки отно</w:t>
      </w:r>
      <w:r>
        <w:softHyphen/>
        <w:t>сятся на финансовые результаты, а в организациях, состоящих на бюджете или финансировании собствен</w:t>
      </w:r>
      <w:r>
        <w:softHyphen/>
        <w:t>ников,—на уменьшение финансирования.</w:t>
      </w:r>
    </w:p>
    <w:p w:rsidR="000E1920" w:rsidRDefault="000E1920">
      <w:pPr>
        <w:pStyle w:val="a3"/>
        <w:spacing w:line="360" w:lineRule="auto"/>
        <w:ind w:firstLine="709"/>
        <w:jc w:val="both"/>
      </w:pPr>
    </w:p>
    <w:p w:rsidR="000E1920" w:rsidRDefault="000E1920">
      <w:pPr>
        <w:pStyle w:val="a3"/>
        <w:spacing w:line="360" w:lineRule="auto"/>
        <w:ind w:firstLine="709"/>
        <w:jc w:val="both"/>
      </w:pPr>
    </w:p>
    <w:p w:rsidR="000E1920" w:rsidRDefault="000E1920">
      <w:pPr>
        <w:pStyle w:val="a3"/>
        <w:spacing w:line="360" w:lineRule="auto"/>
        <w:ind w:firstLine="709"/>
        <w:jc w:val="both"/>
      </w:pPr>
    </w:p>
    <w:p w:rsidR="000E1920" w:rsidRDefault="000E1920">
      <w:pPr>
        <w:pStyle w:val="a3"/>
        <w:spacing w:line="360" w:lineRule="auto"/>
        <w:ind w:firstLine="709"/>
        <w:jc w:val="both"/>
      </w:pPr>
    </w:p>
    <w:p w:rsidR="000E1920" w:rsidRDefault="000E1920">
      <w:pPr>
        <w:pStyle w:val="a3"/>
        <w:spacing w:line="360" w:lineRule="auto"/>
        <w:ind w:left="709"/>
        <w:jc w:val="both"/>
        <w:rPr>
          <w:b/>
          <w:i/>
        </w:rPr>
      </w:pPr>
      <w:r>
        <w:rPr>
          <w:b/>
          <w:i/>
        </w:rPr>
        <w:t>2.2 Инвентаризация нематериальных активов</w:t>
      </w:r>
    </w:p>
    <w:p w:rsidR="000E1920" w:rsidRDefault="000E1920">
      <w:pPr>
        <w:pStyle w:val="a3"/>
        <w:spacing w:line="360" w:lineRule="auto"/>
        <w:jc w:val="both"/>
      </w:pPr>
    </w:p>
    <w:p w:rsidR="000E1920" w:rsidRDefault="000E1920">
      <w:pPr>
        <w:pStyle w:val="a3"/>
        <w:spacing w:line="360" w:lineRule="auto"/>
        <w:ind w:firstLine="709"/>
        <w:jc w:val="both"/>
      </w:pPr>
      <w:r>
        <w:t>Следует отметить, что нематериальные активы как объекты учета еще недостаточно изучены и не регламентированы должным образом, поэтому возможны разногласия (особенно с налоговыми органами) по порядку учета некоторых объектов. Организации должны в этом случае искать варианты решения подобных проблем (в том числе с помощью специалистов-экспертов).</w:t>
      </w:r>
    </w:p>
    <w:p w:rsidR="000E1920" w:rsidRDefault="000E1920">
      <w:pPr>
        <w:pStyle w:val="a3"/>
        <w:spacing w:line="360" w:lineRule="auto"/>
        <w:ind w:firstLine="709"/>
        <w:jc w:val="both"/>
      </w:pPr>
      <w:r>
        <w:tab/>
        <w:t>В качестве примера неодинакового подхода к порядку учета отдельных объектов можно привести лицензии на право осуществления определенной деятельности: если срок действия лицензии составляет более 1 года, то затраты, связанные с ее приобретением, учитывают на счете 08 "Капитальные вложения" и затем списывают с этого счета на счет 04 "Нематериальные активы"; если срок действия лицензии составляет 1 год или менее 1 года, то по действующему определению нематериальных активов стоимость такой лицензии не может быть отнесена к нематериальным активам. В действующих нормативных документах порядок списания стоимости лицензий со сроком действия до 1 года включительно не предусмотрен, и многие налоговые органы требуют списывать указанную стоимость на уменьшение чистой прибыли или фондов организации.</w:t>
      </w:r>
    </w:p>
    <w:p w:rsidR="000E1920" w:rsidRDefault="000E1920">
      <w:pPr>
        <w:pStyle w:val="a3"/>
        <w:spacing w:line="360" w:lineRule="auto"/>
        <w:ind w:firstLine="709"/>
        <w:jc w:val="both"/>
      </w:pPr>
      <w:r>
        <w:t>В этих условиях можно рекомендовать организациям приобретать лицензии на срок более 1 года, с тем чтобы включать их в состав нематериальных активов.</w:t>
      </w:r>
    </w:p>
    <w:p w:rsidR="000E1920" w:rsidRDefault="000E1920">
      <w:pPr>
        <w:pStyle w:val="a3"/>
        <w:spacing w:line="360" w:lineRule="auto"/>
        <w:ind w:firstLine="709"/>
        <w:jc w:val="both"/>
      </w:pPr>
    </w:p>
    <w:p w:rsidR="000E1920" w:rsidRDefault="000E1920">
      <w:pPr>
        <w:pStyle w:val="a3"/>
        <w:spacing w:line="360" w:lineRule="auto"/>
        <w:ind w:firstLine="709"/>
        <w:jc w:val="both"/>
        <w:rPr>
          <w:b/>
          <w:i/>
        </w:rPr>
      </w:pPr>
      <w:r>
        <w:rPr>
          <w:b/>
          <w:i/>
        </w:rPr>
        <w:t>2.3 Инвентаризация финансовых вложений</w:t>
      </w:r>
    </w:p>
    <w:p w:rsidR="000E1920" w:rsidRDefault="000E1920">
      <w:pPr>
        <w:pStyle w:val="a3"/>
        <w:spacing w:line="360" w:lineRule="auto"/>
        <w:ind w:firstLine="709"/>
        <w:jc w:val="both"/>
        <w:rPr>
          <w:b/>
          <w:i/>
        </w:rPr>
      </w:pPr>
    </w:p>
    <w:p w:rsidR="000E1920" w:rsidRDefault="000E1920">
      <w:pPr>
        <w:pStyle w:val="a3"/>
        <w:spacing w:line="360" w:lineRule="auto"/>
        <w:jc w:val="both"/>
      </w:pPr>
      <w:r>
        <w:tab/>
        <w:t>Инвентаризация финансовых вложений проводится путем сопоставления реквизитов каждой ценной бумаги с данными описей (книг и реестров), хранящихся в бухгалтерии предприятия.</w:t>
      </w:r>
    </w:p>
    <w:p w:rsidR="000E1920" w:rsidRDefault="000E1920">
      <w:pPr>
        <w:pStyle w:val="a3"/>
        <w:spacing w:line="360" w:lineRule="auto"/>
        <w:ind w:firstLine="709"/>
        <w:jc w:val="both"/>
      </w:pPr>
      <w:r>
        <w:t>Цель инвентаризации финансовых вложений – установление предоставленных другим предприятиям займов и проверки фактических затрат в ценные бумаги и уставные капиталы. Финансовые вложения в уставные капиталы других организаций и займы, предоставленные другим организациям должны подтверждаться документами.</w:t>
      </w:r>
    </w:p>
    <w:p w:rsidR="000E1920" w:rsidRDefault="000E1920">
      <w:pPr>
        <w:pStyle w:val="a3"/>
        <w:spacing w:line="360" w:lineRule="auto"/>
        <w:jc w:val="both"/>
      </w:pPr>
      <w:r>
        <w:tab/>
        <w:t>Во время проверки фактического наличия ценных бумаг материально ответственные лица устанавливают:</w:t>
      </w:r>
    </w:p>
    <w:p w:rsidR="000E1920" w:rsidRDefault="000E1920">
      <w:pPr>
        <w:pStyle w:val="a3"/>
        <w:numPr>
          <w:ilvl w:val="0"/>
          <w:numId w:val="1"/>
        </w:numPr>
        <w:spacing w:line="360" w:lineRule="auto"/>
        <w:jc w:val="both"/>
      </w:pPr>
      <w:r>
        <w:t>правильность оформления ценных бумаг;</w:t>
      </w:r>
    </w:p>
    <w:p w:rsidR="000E1920" w:rsidRDefault="000E1920">
      <w:pPr>
        <w:pStyle w:val="a3"/>
        <w:spacing w:line="360" w:lineRule="auto"/>
        <w:ind w:firstLine="709"/>
        <w:jc w:val="both"/>
      </w:pPr>
      <w:r>
        <w:t>-   своевременность и полноту отражения доходов по ценным бумагам в бухгалтерском учете;</w:t>
      </w:r>
    </w:p>
    <w:p w:rsidR="000E1920" w:rsidRDefault="000E1920">
      <w:pPr>
        <w:pStyle w:val="a3"/>
        <w:numPr>
          <w:ilvl w:val="0"/>
          <w:numId w:val="1"/>
        </w:numPr>
        <w:spacing w:line="360" w:lineRule="auto"/>
        <w:jc w:val="both"/>
      </w:pPr>
      <w:r>
        <w:t>сохранность ценных бумаг;</w:t>
      </w:r>
    </w:p>
    <w:p w:rsidR="000E1920" w:rsidRDefault="000E1920">
      <w:pPr>
        <w:pStyle w:val="a3"/>
        <w:numPr>
          <w:ilvl w:val="0"/>
          <w:numId w:val="1"/>
        </w:numPr>
        <w:spacing w:line="360" w:lineRule="auto"/>
        <w:jc w:val="both"/>
      </w:pPr>
      <w:r>
        <w:t>действительность стоимости учтенных на балансе ценных бумаг.</w:t>
      </w:r>
    </w:p>
    <w:p w:rsidR="000E1920" w:rsidRDefault="000E1920">
      <w:pPr>
        <w:pStyle w:val="a3"/>
        <w:spacing w:line="360" w:lineRule="auto"/>
        <w:ind w:firstLine="709"/>
        <w:jc w:val="both"/>
      </w:pPr>
      <w:r>
        <w:t>Недостача ценных бумаг оформляется бухгалтерской проводкой:</w:t>
      </w:r>
    </w:p>
    <w:p w:rsidR="000E1920" w:rsidRDefault="000E1920">
      <w:pPr>
        <w:pStyle w:val="a3"/>
        <w:spacing w:line="360" w:lineRule="auto"/>
        <w:ind w:firstLine="709"/>
        <w:jc w:val="both"/>
      </w:pPr>
      <w:r>
        <w:tab/>
        <w:t>дебет счета 84 "Недостачи и потери от порчи ценностей";</w:t>
      </w:r>
    </w:p>
    <w:p w:rsidR="000E1920" w:rsidRDefault="000E1920">
      <w:pPr>
        <w:pStyle w:val="a3"/>
        <w:spacing w:line="360" w:lineRule="auto"/>
        <w:ind w:firstLine="709"/>
        <w:jc w:val="both"/>
      </w:pPr>
      <w:r>
        <w:t>кредит счетов 06 "Долгосрочные финансовые вложения" и 58 "Краткосрочные финансовые вложения".</w:t>
      </w:r>
    </w:p>
    <w:p w:rsidR="000E1920" w:rsidRDefault="000E1920">
      <w:pPr>
        <w:pStyle w:val="a3"/>
        <w:spacing w:line="360" w:lineRule="auto"/>
        <w:ind w:firstLine="709"/>
        <w:jc w:val="both"/>
      </w:pPr>
    </w:p>
    <w:p w:rsidR="000E1920" w:rsidRDefault="000E1920">
      <w:pPr>
        <w:pStyle w:val="a3"/>
        <w:spacing w:line="360" w:lineRule="auto"/>
        <w:ind w:firstLine="709"/>
        <w:jc w:val="both"/>
        <w:rPr>
          <w:b/>
          <w:i/>
        </w:rPr>
      </w:pPr>
      <w:r>
        <w:rPr>
          <w:b/>
          <w:i/>
        </w:rPr>
        <w:t>2.4 Инвентаризация товарно-материальных ценностей</w:t>
      </w:r>
    </w:p>
    <w:p w:rsidR="000E1920" w:rsidRDefault="000E1920">
      <w:pPr>
        <w:pStyle w:val="a3"/>
        <w:spacing w:line="360" w:lineRule="auto"/>
        <w:ind w:firstLine="709"/>
        <w:jc w:val="both"/>
        <w:rPr>
          <w:b/>
          <w:i/>
        </w:rPr>
      </w:pPr>
    </w:p>
    <w:p w:rsidR="000E1920" w:rsidRDefault="000E1920">
      <w:pPr>
        <w:pStyle w:val="a3"/>
        <w:spacing w:line="360" w:lineRule="auto"/>
        <w:ind w:firstLine="709"/>
        <w:jc w:val="both"/>
      </w:pPr>
      <w:r>
        <w:t>Положение о бухгалтерском учете и отчетности обязывает предприятия проводить инвентаризацию товарно-материальных ценностей (готовой продукции, товаров, производственных и прочих запасов) в порядке расположения ценностей в помещении и заносить в описи по каждому отдельному наименованию с указанием вида, группы, количества и других необходимых данных.</w:t>
      </w:r>
    </w:p>
    <w:p w:rsidR="000E1920" w:rsidRDefault="000E1920">
      <w:pPr>
        <w:pStyle w:val="a3"/>
        <w:spacing w:line="360" w:lineRule="auto"/>
        <w:ind w:firstLine="709"/>
        <w:jc w:val="both"/>
      </w:pPr>
      <w:r>
        <w:t>Основная цель инвентаризации – выявление фактического наличия товарно-материальных ценностей в натуральном и стоимостном выражении. В процессе инвентаризации проверяются:</w:t>
      </w:r>
    </w:p>
    <w:p w:rsidR="000E1920" w:rsidRDefault="000E1920">
      <w:pPr>
        <w:pStyle w:val="a3"/>
        <w:numPr>
          <w:ilvl w:val="0"/>
          <w:numId w:val="1"/>
        </w:numPr>
        <w:spacing w:line="360" w:lineRule="auto"/>
        <w:jc w:val="both"/>
      </w:pPr>
      <w:r>
        <w:t>сохранность товарно-материальных ценностей;</w:t>
      </w:r>
    </w:p>
    <w:p w:rsidR="000E1920" w:rsidRDefault="000E1920">
      <w:pPr>
        <w:pStyle w:val="a3"/>
        <w:spacing w:line="360" w:lineRule="auto"/>
        <w:ind w:firstLine="709"/>
        <w:jc w:val="both"/>
      </w:pPr>
      <w:r>
        <w:t>- правильность их хранения, отпуска, состояния весового и измерительного инструмента;</w:t>
      </w:r>
    </w:p>
    <w:p w:rsidR="000E1920" w:rsidRDefault="000E1920">
      <w:pPr>
        <w:pStyle w:val="a3"/>
        <w:numPr>
          <w:ilvl w:val="0"/>
          <w:numId w:val="1"/>
        </w:numPr>
        <w:spacing w:line="360" w:lineRule="auto"/>
        <w:jc w:val="both"/>
      </w:pPr>
      <w:r>
        <w:t>порядок ведения учета движения товарно-материальных ценностей.</w:t>
      </w:r>
    </w:p>
    <w:p w:rsidR="000E1920" w:rsidRDefault="000E1920">
      <w:pPr>
        <w:pStyle w:val="a3"/>
        <w:spacing w:line="360" w:lineRule="auto"/>
        <w:ind w:firstLine="709"/>
        <w:jc w:val="both"/>
      </w:pPr>
      <w:r>
        <w:t>Инвентаризация производиться путем снятия остатков по местам хранения материально ответственными лицами. Бухгалтер к моменту проведения инвентаризации составляет инвентаризационную опись товарно-материальных ценностей по складам (ф. № инв-3). Складские операции в этот период не производятся; заведующий складом в данной описи дает расписку в том, что все документы склада записаны в карточку складского учета материалов и сданы в бухгалтерию предприятия. Для выявления результатов может использоваться книга остатков материалов. Во всех случаях расхождения, выявленные в результате инвентаризации (излишки или недостачи), оформляются составлением сличительных ведомостей по тем видам товарно-материальных ценностей, по которым имеются расхождения данных инвентаризации с данными бухгалтерского учета и оцениваются по фактической себестоимости.</w:t>
      </w:r>
    </w:p>
    <w:p w:rsidR="000E1920" w:rsidRDefault="000E1920">
      <w:pPr>
        <w:pStyle w:val="a3"/>
        <w:spacing w:line="360" w:lineRule="auto"/>
        <w:ind w:firstLine="709"/>
        <w:jc w:val="both"/>
      </w:pPr>
      <w:r>
        <w:t>Ценности, оказавшиеся в излишке, оприходуют с уменьшением общезаводских расходов и отражают бухгалтерском учете проводкой:</w:t>
      </w:r>
    </w:p>
    <w:p w:rsidR="000E1920" w:rsidRDefault="000E1920">
      <w:pPr>
        <w:pStyle w:val="a3"/>
        <w:spacing w:line="360" w:lineRule="auto"/>
        <w:ind w:firstLine="709"/>
        <w:jc w:val="both"/>
      </w:pPr>
      <w:r>
        <w:t>дебет счетов 10 "Материалы" и 12 "Малоценные и быстроизнашивающиеся предметы",</w:t>
      </w:r>
    </w:p>
    <w:p w:rsidR="000E1920" w:rsidRDefault="000E1920">
      <w:pPr>
        <w:pStyle w:val="a3"/>
        <w:spacing w:line="360" w:lineRule="auto"/>
        <w:ind w:firstLine="709"/>
        <w:jc w:val="both"/>
      </w:pPr>
      <w:r>
        <w:t>кредит счета 26 "Общехозяйственные расходы".</w:t>
      </w:r>
    </w:p>
    <w:p w:rsidR="000E1920" w:rsidRDefault="000E1920">
      <w:pPr>
        <w:pStyle w:val="a3"/>
        <w:spacing w:line="360" w:lineRule="auto"/>
        <w:ind w:firstLine="709"/>
        <w:jc w:val="both"/>
      </w:pPr>
      <w:r>
        <w:t>Недостача товарно-материальных ценностей списывается на счет 84 "Недостачи и потери от порчи ценностей" с уменьшением стоимости и количества их по счетам материальных ценностей. В зависимости от суммы недостачи составляют следующие бухгалтерские проводки:</w:t>
      </w:r>
    </w:p>
    <w:p w:rsidR="000E1920" w:rsidRDefault="000E1920">
      <w:pPr>
        <w:pStyle w:val="a3"/>
        <w:numPr>
          <w:ilvl w:val="0"/>
          <w:numId w:val="1"/>
        </w:numPr>
        <w:tabs>
          <w:tab w:val="clear" w:pos="1069"/>
          <w:tab w:val="num" w:pos="993"/>
        </w:tabs>
        <w:spacing w:line="360" w:lineRule="auto"/>
        <w:ind w:left="0" w:firstLine="709"/>
        <w:jc w:val="both"/>
      </w:pPr>
      <w:r>
        <w:t>сумма недостачи в пределах норм естественно убыли относится на издержки производства:</w:t>
      </w:r>
    </w:p>
    <w:p w:rsidR="000E1920" w:rsidRDefault="000E1920">
      <w:pPr>
        <w:pStyle w:val="a3"/>
        <w:spacing w:line="360" w:lineRule="auto"/>
        <w:ind w:firstLine="993"/>
        <w:jc w:val="both"/>
      </w:pPr>
      <w:r>
        <w:t>дебет счетов 25 "Общепроизводственные расходы" и 26 "Общехозяйственные расходы";</w:t>
      </w:r>
    </w:p>
    <w:p w:rsidR="000E1920" w:rsidRDefault="000E1920">
      <w:pPr>
        <w:pStyle w:val="a3"/>
        <w:spacing w:line="360" w:lineRule="auto"/>
        <w:ind w:firstLine="993"/>
        <w:jc w:val="both"/>
      </w:pPr>
      <w:r>
        <w:t>кредит счета 84 "Недостачи и потери от порчи ценностей".</w:t>
      </w:r>
    </w:p>
    <w:p w:rsidR="000E1920" w:rsidRDefault="000E1920">
      <w:pPr>
        <w:pStyle w:val="a3"/>
        <w:numPr>
          <w:ilvl w:val="0"/>
          <w:numId w:val="1"/>
        </w:numPr>
        <w:tabs>
          <w:tab w:val="clear" w:pos="1069"/>
          <w:tab w:val="num" w:pos="993"/>
        </w:tabs>
        <w:spacing w:line="360" w:lineRule="auto"/>
        <w:ind w:left="0" w:firstLine="709"/>
        <w:jc w:val="both"/>
      </w:pPr>
      <w:r>
        <w:t>сумма недостачи сверх норм естественной убыли относится на материально ответственных лиц:</w:t>
      </w:r>
    </w:p>
    <w:p w:rsidR="000E1920" w:rsidRDefault="000E1920">
      <w:pPr>
        <w:pStyle w:val="a3"/>
        <w:spacing w:line="360" w:lineRule="auto"/>
        <w:ind w:firstLine="993"/>
        <w:jc w:val="both"/>
      </w:pPr>
      <w:r>
        <w:t>дебет счета 73 "Расчеты с персоналом по прочим операциям", субсчет 3 "Расчеты по возмещению материального ущерба";</w:t>
      </w:r>
    </w:p>
    <w:p w:rsidR="000E1920" w:rsidRDefault="000E1920">
      <w:pPr>
        <w:pStyle w:val="a3"/>
        <w:spacing w:line="360" w:lineRule="auto"/>
        <w:ind w:firstLine="993"/>
        <w:jc w:val="both"/>
      </w:pPr>
      <w:r>
        <w:t>кредит счета 84 "Недостачи и потери от порчи ценностей".</w:t>
      </w:r>
    </w:p>
    <w:p w:rsidR="000E1920" w:rsidRDefault="000E1920">
      <w:pPr>
        <w:pStyle w:val="a3"/>
        <w:spacing w:line="360" w:lineRule="auto"/>
        <w:jc w:val="both"/>
      </w:pPr>
      <w:r>
        <w:tab/>
        <w:t>Некомпенсируемые потери товарно-материальных ценностей от стихийных бедствий относятся на результаты хозяйственной деятельности предприятия и оформляются проводкой:</w:t>
      </w:r>
    </w:p>
    <w:p w:rsidR="000E1920" w:rsidRDefault="000E1920">
      <w:pPr>
        <w:pStyle w:val="a3"/>
        <w:spacing w:line="360" w:lineRule="auto"/>
        <w:jc w:val="both"/>
      </w:pPr>
      <w:r>
        <w:tab/>
        <w:t>дебет счета 80 "Прибыли и убытки";</w:t>
      </w:r>
    </w:p>
    <w:p w:rsidR="000E1920" w:rsidRDefault="000E1920">
      <w:pPr>
        <w:pStyle w:val="a3"/>
        <w:spacing w:line="360" w:lineRule="auto"/>
        <w:jc w:val="both"/>
      </w:pPr>
      <w:r>
        <w:tab/>
        <w:t>кредит счетов 10 "Материалы" и 12 "Малоценные и быстроизнашивающиеся предметы".</w:t>
      </w:r>
    </w:p>
    <w:p w:rsidR="000E1920" w:rsidRDefault="000E1920">
      <w:pPr>
        <w:pStyle w:val="a3"/>
        <w:spacing w:line="360" w:lineRule="auto"/>
        <w:jc w:val="both"/>
      </w:pPr>
      <w:r>
        <w:tab/>
        <w:t>На предприятиях недостача и потери от порчи ценностей, когда конкретные виновники не установлены, относятся на затраты производства.</w:t>
      </w:r>
    </w:p>
    <w:p w:rsidR="000E1920" w:rsidRDefault="000E1920">
      <w:pPr>
        <w:pStyle w:val="a3"/>
        <w:spacing w:line="360" w:lineRule="auto"/>
        <w:jc w:val="both"/>
      </w:pPr>
      <w:r>
        <w:tab/>
        <w:t>Инвентаризация готовой продукции осуществляется таким же образом как и по материалам. Если происходит инвентаризация продукции отгруженной, но не оплаченной и находящейся на складе у другой организации, то материально ответственные лица проверяют обоснованность числящихся сумм на соответствующих счетах бухгалтерского учета.</w:t>
      </w:r>
    </w:p>
    <w:p w:rsidR="000E1920" w:rsidRDefault="000E1920">
      <w:pPr>
        <w:pStyle w:val="a3"/>
        <w:spacing w:line="360" w:lineRule="auto"/>
        <w:ind w:firstLine="720"/>
        <w:jc w:val="both"/>
      </w:pPr>
      <w:r>
        <w:t>На счетах товарно-материальных ценностей, не находящихся в момент инвентаризации в подотчете материально ответственных лиц (в пути, товары отгруженные) могут оставаться только суммы, подтвержденные надлежаще оформленными документами. Товары, находящиеся в пути оформляются расчетными документами поставщиков или другими их заменяющими документами, отгруженные товары – копиями предъявленных покупателями документов, находящиеся на складе других организаций – сохранными расписками, переоформленными на дату, близкую к дате проведения инвентаризации.</w:t>
      </w:r>
    </w:p>
    <w:p w:rsidR="000E1920" w:rsidRDefault="000E1920">
      <w:pPr>
        <w:pStyle w:val="a3"/>
        <w:spacing w:line="360" w:lineRule="auto"/>
        <w:ind w:firstLine="720"/>
        <w:jc w:val="both"/>
      </w:pPr>
    </w:p>
    <w:p w:rsidR="000E1920" w:rsidRDefault="000E1920">
      <w:pPr>
        <w:pStyle w:val="a3"/>
        <w:spacing w:line="360" w:lineRule="auto"/>
        <w:ind w:firstLine="720"/>
        <w:jc w:val="both"/>
      </w:pPr>
    </w:p>
    <w:p w:rsidR="000E1920" w:rsidRDefault="000E1920">
      <w:pPr>
        <w:pStyle w:val="a3"/>
        <w:spacing w:line="360" w:lineRule="auto"/>
        <w:ind w:firstLine="720"/>
        <w:jc w:val="both"/>
      </w:pPr>
    </w:p>
    <w:p w:rsidR="000E1920" w:rsidRDefault="000E1920">
      <w:pPr>
        <w:pStyle w:val="a3"/>
        <w:spacing w:line="360" w:lineRule="auto"/>
        <w:ind w:firstLine="720"/>
        <w:jc w:val="both"/>
      </w:pPr>
    </w:p>
    <w:p w:rsidR="000E1920" w:rsidRDefault="000E1920">
      <w:pPr>
        <w:pStyle w:val="a3"/>
        <w:spacing w:line="360" w:lineRule="auto"/>
        <w:ind w:firstLine="720"/>
        <w:jc w:val="both"/>
      </w:pPr>
    </w:p>
    <w:p w:rsidR="000E1920" w:rsidRDefault="000E1920">
      <w:pPr>
        <w:pStyle w:val="a3"/>
        <w:spacing w:line="360" w:lineRule="auto"/>
        <w:ind w:firstLine="720"/>
        <w:jc w:val="both"/>
        <w:rPr>
          <w:b/>
          <w:i/>
        </w:rPr>
      </w:pPr>
      <w:r>
        <w:rPr>
          <w:b/>
          <w:i/>
        </w:rPr>
        <w:t>2.5 Инвентаризация</w:t>
      </w:r>
      <w:r>
        <w:t xml:space="preserve"> </w:t>
      </w:r>
      <w:r>
        <w:rPr>
          <w:b/>
          <w:i/>
        </w:rPr>
        <w:t xml:space="preserve">незавершенного производства </w:t>
      </w:r>
    </w:p>
    <w:p w:rsidR="000E1920" w:rsidRDefault="000E1920">
      <w:pPr>
        <w:pStyle w:val="a3"/>
        <w:spacing w:line="360" w:lineRule="auto"/>
        <w:ind w:firstLine="720"/>
        <w:jc w:val="both"/>
        <w:rPr>
          <w:b/>
          <w:i/>
        </w:rPr>
      </w:pPr>
    </w:p>
    <w:p w:rsidR="000E1920" w:rsidRDefault="000E1920">
      <w:pPr>
        <w:pStyle w:val="a3"/>
        <w:spacing w:line="360" w:lineRule="auto"/>
        <w:jc w:val="both"/>
      </w:pPr>
      <w:r>
        <w:tab/>
        <w:t>Для уточнения учтенных данных о незавершенном производстве в установленные сроки производят инвентаризацию незавершенного производства. Инвентаризацию незавершенного производства проводят цеховые инвентаризационные комиссии. При инвентаризации необходимо определить:</w:t>
      </w:r>
    </w:p>
    <w:p w:rsidR="000E1920" w:rsidRDefault="000E1920">
      <w:pPr>
        <w:pStyle w:val="a3"/>
        <w:numPr>
          <w:ilvl w:val="0"/>
          <w:numId w:val="1"/>
        </w:numPr>
        <w:tabs>
          <w:tab w:val="clear" w:pos="1069"/>
          <w:tab w:val="num" w:pos="0"/>
        </w:tabs>
        <w:spacing w:line="360" w:lineRule="auto"/>
        <w:ind w:left="0" w:firstLine="709"/>
        <w:jc w:val="both"/>
      </w:pPr>
      <w:r>
        <w:t>фактическое наличие заделов (деталей, узлов, агрегатов) и не законченных изготовлением и сборкой изделий, находящихся в производстве;</w:t>
      </w:r>
    </w:p>
    <w:p w:rsidR="000E1920" w:rsidRDefault="000E1920">
      <w:pPr>
        <w:pStyle w:val="a3"/>
        <w:numPr>
          <w:ilvl w:val="0"/>
          <w:numId w:val="1"/>
        </w:numPr>
        <w:tabs>
          <w:tab w:val="clear" w:pos="1069"/>
          <w:tab w:val="num" w:pos="0"/>
        </w:tabs>
        <w:spacing w:line="360" w:lineRule="auto"/>
        <w:ind w:left="0" w:firstLine="709"/>
        <w:jc w:val="both"/>
      </w:pPr>
      <w:r>
        <w:t>фактическую комплектность незавершенного производства;</w:t>
      </w:r>
    </w:p>
    <w:p w:rsidR="000E1920" w:rsidRDefault="000E1920">
      <w:pPr>
        <w:pStyle w:val="a3"/>
        <w:numPr>
          <w:ilvl w:val="0"/>
          <w:numId w:val="1"/>
        </w:numPr>
        <w:tabs>
          <w:tab w:val="clear" w:pos="1069"/>
          <w:tab w:val="num" w:pos="0"/>
        </w:tabs>
        <w:spacing w:line="360" w:lineRule="auto"/>
        <w:ind w:left="0" w:firstLine="709"/>
        <w:jc w:val="both"/>
      </w:pPr>
      <w:r>
        <w:t>остаток незавершенного производства по аннулированным заказам, а также по заказам, выполнение которых приостановлено.</w:t>
      </w:r>
    </w:p>
    <w:p w:rsidR="000E1920" w:rsidRDefault="000E1920">
      <w:pPr>
        <w:pStyle w:val="a3"/>
        <w:spacing w:line="360" w:lineRule="auto"/>
        <w:ind w:firstLine="709"/>
        <w:jc w:val="both"/>
      </w:pPr>
      <w:r>
        <w:t>Проверка заделов осуществляется путем фактического подсчета, взвешивания, перемеривания. Результаты инвентаризации оформляют актом, в котором остатки незавершенного производства отражают по деталям, узлам и стадиям (операциям) их обработки. Акт инвентаризации составляют на годные узлы, детали и т.д.</w:t>
      </w:r>
    </w:p>
    <w:p w:rsidR="000E1920" w:rsidRDefault="000E1920">
      <w:pPr>
        <w:pStyle w:val="a3"/>
        <w:spacing w:line="360" w:lineRule="auto"/>
        <w:ind w:firstLine="709"/>
        <w:jc w:val="both"/>
      </w:pPr>
      <w:r>
        <w:t>Акты инвентаризации незавершенного производства передают в производственную группу  бухгалтерии, где их обрабатывают, т.е. составляют сличительные ведомости на расхождение, если они имелись, оценивают фактические остатки незавершенного производства, регулируют выявленные излишки и недостачи незавершенного производства соответствующими записями в учетных регистрах. При обнаружении недостач или излишков инвентаризационная комиссия определяет причины и виновников и готовит предложения о порядке их списания.</w:t>
      </w:r>
    </w:p>
    <w:p w:rsidR="000E1920" w:rsidRDefault="000E1920">
      <w:pPr>
        <w:pStyle w:val="a3"/>
        <w:spacing w:line="360" w:lineRule="auto"/>
        <w:ind w:firstLine="709"/>
        <w:jc w:val="both"/>
      </w:pPr>
      <w:r>
        <w:t>Выявленные излишки оформляются следующей проводкой:</w:t>
      </w:r>
    </w:p>
    <w:p w:rsidR="000E1920" w:rsidRDefault="000E1920">
      <w:pPr>
        <w:pStyle w:val="a3"/>
        <w:spacing w:line="360" w:lineRule="auto"/>
        <w:ind w:firstLine="709"/>
        <w:jc w:val="both"/>
      </w:pPr>
      <w:r>
        <w:t>дебет счета 20 "Основное производство";</w:t>
      </w:r>
    </w:p>
    <w:p w:rsidR="000E1920" w:rsidRDefault="000E1920">
      <w:pPr>
        <w:pStyle w:val="a3"/>
        <w:spacing w:line="360" w:lineRule="auto"/>
        <w:ind w:firstLine="709"/>
        <w:jc w:val="both"/>
      </w:pPr>
      <w:r>
        <w:t>кредит счета 80 "Прибыли и убытки".</w:t>
      </w:r>
    </w:p>
    <w:p w:rsidR="000E1920" w:rsidRDefault="000E1920">
      <w:pPr>
        <w:pStyle w:val="a3"/>
        <w:spacing w:line="360" w:lineRule="auto"/>
        <w:ind w:firstLine="709"/>
        <w:jc w:val="both"/>
      </w:pPr>
      <w:r>
        <w:t>По выявленным недостачам проводят следующие бухгалтерские записи:</w:t>
      </w:r>
    </w:p>
    <w:p w:rsidR="000E1920" w:rsidRDefault="000E1920">
      <w:pPr>
        <w:pStyle w:val="a3"/>
        <w:numPr>
          <w:ilvl w:val="0"/>
          <w:numId w:val="1"/>
        </w:numPr>
        <w:spacing w:line="360" w:lineRule="auto"/>
        <w:jc w:val="both"/>
      </w:pPr>
      <w:r>
        <w:t>на общую сумму выявленных недостач:</w:t>
      </w:r>
    </w:p>
    <w:p w:rsidR="000E1920" w:rsidRDefault="000E1920">
      <w:pPr>
        <w:pStyle w:val="a3"/>
        <w:spacing w:line="360" w:lineRule="auto"/>
        <w:ind w:left="1069"/>
        <w:jc w:val="both"/>
      </w:pPr>
      <w:r>
        <w:t>дебет счета 84 "Недостачи и потери от порчи ценностей";</w:t>
      </w:r>
    </w:p>
    <w:p w:rsidR="000E1920" w:rsidRDefault="000E1920">
      <w:pPr>
        <w:pStyle w:val="a3"/>
        <w:spacing w:line="360" w:lineRule="auto"/>
        <w:ind w:firstLine="1069"/>
        <w:jc w:val="both"/>
      </w:pPr>
      <w:r>
        <w:t>кредит счетов 20 "Основное производство" и 23 "Вспомогательные производства";</w:t>
      </w:r>
    </w:p>
    <w:p w:rsidR="000E1920" w:rsidRDefault="000E1920">
      <w:pPr>
        <w:pStyle w:val="a3"/>
        <w:numPr>
          <w:ilvl w:val="0"/>
          <w:numId w:val="1"/>
        </w:numPr>
        <w:spacing w:line="360" w:lineRule="auto"/>
        <w:jc w:val="both"/>
      </w:pPr>
      <w:r>
        <w:t>на сумму недостач по вине работников цехов:</w:t>
      </w:r>
    </w:p>
    <w:p w:rsidR="000E1920" w:rsidRDefault="000E1920">
      <w:pPr>
        <w:pStyle w:val="a3"/>
        <w:spacing w:line="360" w:lineRule="auto"/>
        <w:ind w:firstLine="993"/>
        <w:jc w:val="both"/>
      </w:pPr>
      <w:r>
        <w:t>дебет счета 73 "Расчеты с персоналом по прочим операциям", субсчет 3 "Расчеты по возмещению материального ущерба";</w:t>
      </w:r>
    </w:p>
    <w:p w:rsidR="000E1920" w:rsidRDefault="000E1920">
      <w:pPr>
        <w:pStyle w:val="a3"/>
        <w:spacing w:line="360" w:lineRule="auto"/>
        <w:ind w:firstLine="993"/>
        <w:jc w:val="both"/>
      </w:pPr>
      <w:r>
        <w:t>кредит счета 84 "Недостачи и потери от порчи ценностей";</w:t>
      </w:r>
    </w:p>
    <w:p w:rsidR="000E1920" w:rsidRDefault="000E1920">
      <w:pPr>
        <w:pStyle w:val="a3"/>
        <w:numPr>
          <w:ilvl w:val="0"/>
          <w:numId w:val="1"/>
        </w:numPr>
        <w:spacing w:line="360" w:lineRule="auto"/>
        <w:jc w:val="both"/>
      </w:pPr>
      <w:r>
        <w:t>при отсутствии виновных лиц:</w:t>
      </w:r>
    </w:p>
    <w:p w:rsidR="000E1920" w:rsidRDefault="000E1920">
      <w:pPr>
        <w:pStyle w:val="a3"/>
        <w:spacing w:line="360" w:lineRule="auto"/>
        <w:ind w:firstLine="1069"/>
        <w:jc w:val="both"/>
      </w:pPr>
      <w:r>
        <w:t>дебет счетов 25 "Общепроизводственные расходы и 26 "Общехозяйственные расходы";</w:t>
      </w:r>
    </w:p>
    <w:p w:rsidR="000E1920" w:rsidRDefault="000E1920">
      <w:pPr>
        <w:pStyle w:val="a3"/>
        <w:spacing w:line="360" w:lineRule="auto"/>
        <w:ind w:firstLine="993"/>
        <w:jc w:val="both"/>
      </w:pPr>
      <w:r>
        <w:t>кредит счета 84 "Недостачи и потери от порчи ценностей".</w:t>
      </w:r>
    </w:p>
    <w:p w:rsidR="000E1920" w:rsidRDefault="000E1920">
      <w:pPr>
        <w:pStyle w:val="a3"/>
        <w:spacing w:line="360" w:lineRule="auto"/>
        <w:ind w:firstLine="993"/>
        <w:jc w:val="both"/>
      </w:pPr>
    </w:p>
    <w:p w:rsidR="000E1920" w:rsidRDefault="000E1920">
      <w:pPr>
        <w:pStyle w:val="a3"/>
        <w:spacing w:line="360" w:lineRule="auto"/>
        <w:jc w:val="both"/>
        <w:rPr>
          <w:b/>
          <w:i/>
        </w:rPr>
      </w:pPr>
      <w:r>
        <w:rPr>
          <w:b/>
          <w:i/>
        </w:rPr>
        <w:tab/>
        <w:t>2.6 Инвентаризация резервов предстоящих расходов и платежей</w:t>
      </w:r>
    </w:p>
    <w:p w:rsidR="000E1920" w:rsidRDefault="000E1920">
      <w:pPr>
        <w:pStyle w:val="a3"/>
        <w:spacing w:line="360" w:lineRule="auto"/>
        <w:jc w:val="both"/>
      </w:pPr>
    </w:p>
    <w:p w:rsidR="000E1920" w:rsidRDefault="000E1920">
      <w:pPr>
        <w:pStyle w:val="a3"/>
        <w:spacing w:line="360" w:lineRule="auto"/>
        <w:jc w:val="both"/>
      </w:pPr>
      <w:r>
        <w:tab/>
        <w:t>При инвентаризации резервов предстоящих расходов и платежей проверяется правильность и обоснованность созданных в организации резервов: на предстоящую оплату отпусков работникам; на выплату ежегодного вознаграждения за выслугу лет, на выплату вознаграждений по итогам работы организации за год; расходов на ремонт основных средств; производственных затрат по подготовительным работам в связи с сезонным характером производства предстоящих затрат по ремонту предметов проката и другие цели, предусмотренные законодательством Российской Федерации, нормативными актами Министерства финансов РФ и отраслевыми особенностями состава затрат, включаемых в себестоимость продукции (работ, услуг), утвержденными в установленном порядке.</w:t>
      </w:r>
    </w:p>
    <w:p w:rsidR="000E1920" w:rsidRDefault="000E1920">
      <w:pPr>
        <w:pStyle w:val="a3"/>
        <w:spacing w:line="360" w:lineRule="auto"/>
        <w:jc w:val="both"/>
      </w:pPr>
      <w:r>
        <w:tab/>
        <w:t>Для проверки правильности включения в себестоимость сумм на оплату отпусков рабочим периодически (не реже одного раза в год) проводится инвентаризация резерва на оплату отпусков. С этой целью по списочному составу рабочих и служащих определяют, какая сумма была бы начислена, если бы всем рабочим и служащим были предоставлены положенные им отпуска (за отчетный год).</w:t>
      </w:r>
    </w:p>
    <w:p w:rsidR="000E1920" w:rsidRDefault="000E1920">
      <w:pPr>
        <w:pStyle w:val="a3"/>
        <w:spacing w:line="360" w:lineRule="auto"/>
        <w:jc w:val="both"/>
      </w:pPr>
      <w:r>
        <w:tab/>
        <w:t>Полученную сумму по инвентаризации резерва на оплату отпусков сопоставляют с суммой остатка резерва на оплату отпусков. Если остаток резерва окажется меньше сумм по инвентаризации, то разницу дополнительно начисляют в дебет счетов, на которые отнесена заработная плата рабочих и служащих с кредита счета 89 "Резерв предстоящих расходов и платежей". Если остаток резерва окажется больше суммы по инвентаризации, то разницу сторнируют в той же корреспонденции счетов, чтобы уменьшить излишне включенные в себестоимость продукции суммы дополнительной заработной платы.</w:t>
      </w:r>
    </w:p>
    <w:p w:rsidR="000E1920" w:rsidRDefault="000E1920">
      <w:pPr>
        <w:pStyle w:val="a3"/>
        <w:spacing w:line="360" w:lineRule="auto"/>
        <w:jc w:val="both"/>
      </w:pPr>
      <w:r>
        <w:tab/>
        <w:t>Резервы, созданные на выплату ежегодных вознаграждений за выслугу лет и по итогам работы за год, уточняются в порядке, аналогичном для резерва на предстоящую оплату отпусков работникам.</w:t>
      </w:r>
    </w:p>
    <w:p w:rsidR="000E1920" w:rsidRDefault="000E1920">
      <w:pPr>
        <w:pStyle w:val="a3"/>
        <w:spacing w:line="360" w:lineRule="auto"/>
        <w:jc w:val="both"/>
      </w:pPr>
      <w:r>
        <w:tab/>
        <w:t>Инвентаризация резерва сомнительных долгов, созданного у организации заключается в проверке обоснованности сумм, которые не погашены в сроки, установленные договорами, и не обеспечены соответствующими гарантиями.</w:t>
      </w:r>
    </w:p>
    <w:p w:rsidR="000E1920" w:rsidRDefault="000E1920">
      <w:pPr>
        <w:pStyle w:val="a3"/>
        <w:spacing w:line="360" w:lineRule="auto"/>
        <w:jc w:val="both"/>
      </w:pPr>
      <w:r>
        <w:tab/>
        <w:t>Недостачи за счет начисленных резервов предстоящих затрат, если они приняты за счет предприятия, списываются проводкой:</w:t>
      </w:r>
    </w:p>
    <w:p w:rsidR="000E1920" w:rsidRDefault="000E1920">
      <w:pPr>
        <w:pStyle w:val="a3"/>
        <w:spacing w:line="360" w:lineRule="auto"/>
        <w:jc w:val="both"/>
      </w:pPr>
      <w:r>
        <w:tab/>
        <w:t>дебет счета 89 "Резервы предстоящих расходов и платежей";</w:t>
      </w:r>
    </w:p>
    <w:p w:rsidR="000E1920" w:rsidRDefault="000E1920">
      <w:pPr>
        <w:pStyle w:val="a3"/>
        <w:spacing w:line="360" w:lineRule="auto"/>
        <w:jc w:val="both"/>
      </w:pPr>
      <w:r>
        <w:tab/>
        <w:t>кредит счета 84 "Недостачи и потери от порчи ценностей".</w:t>
      </w:r>
    </w:p>
    <w:p w:rsidR="000E1920" w:rsidRDefault="000E1920">
      <w:pPr>
        <w:pStyle w:val="a3"/>
        <w:spacing w:line="360" w:lineRule="auto"/>
        <w:jc w:val="both"/>
      </w:pPr>
    </w:p>
    <w:p w:rsidR="000E1920" w:rsidRDefault="000E1920">
      <w:pPr>
        <w:pStyle w:val="a3"/>
        <w:spacing w:line="360" w:lineRule="auto"/>
        <w:jc w:val="both"/>
      </w:pPr>
    </w:p>
    <w:p w:rsidR="000E1920" w:rsidRDefault="000E1920">
      <w:pPr>
        <w:pStyle w:val="a3"/>
        <w:spacing w:line="360" w:lineRule="auto"/>
        <w:jc w:val="both"/>
        <w:rPr>
          <w:b/>
          <w:i/>
        </w:rPr>
      </w:pPr>
      <w:r>
        <w:tab/>
      </w:r>
      <w:r>
        <w:rPr>
          <w:b/>
          <w:i/>
        </w:rPr>
        <w:t>2.7 Инвентаризация денежных средств, денежных документов и бланков строгой отчетности</w:t>
      </w:r>
    </w:p>
    <w:p w:rsidR="000E1920" w:rsidRDefault="000E1920">
      <w:pPr>
        <w:pStyle w:val="a3"/>
        <w:spacing w:line="360" w:lineRule="auto"/>
        <w:jc w:val="both"/>
        <w:rPr>
          <w:b/>
          <w:i/>
        </w:rPr>
      </w:pPr>
    </w:p>
    <w:p w:rsidR="000E1920" w:rsidRDefault="000E1920">
      <w:pPr>
        <w:pStyle w:val="a3"/>
        <w:spacing w:line="360" w:lineRule="auto"/>
        <w:ind w:firstLine="720"/>
        <w:jc w:val="both"/>
      </w:pPr>
      <w:r>
        <w:t>Инвентаризация кассы производится в соответствии с Порядком ведения кассовых операций в Российской Федерации, утвержденным решением Совета директоров Центрального банка РФ от 22 сентября 1993 г. № 40 и сообщенного письмом Центрального банка России от 4 октября 1993 г. № 18.</w:t>
      </w:r>
    </w:p>
    <w:p w:rsidR="000E1920" w:rsidRDefault="000E1920">
      <w:pPr>
        <w:pStyle w:val="a3"/>
        <w:spacing w:line="360" w:lineRule="auto"/>
        <w:ind w:firstLine="720"/>
        <w:jc w:val="both"/>
      </w:pPr>
      <w:r>
        <w:t>Инвентаризация кассы проводится путем подсчета материально ответственными лицами фактического наличия денежных знаков, ценных бумаг, почтовых марок, марок государственной пошлины, вексельных марок, а также авиабилетов, путевок в санатории и дома отдыха.</w:t>
      </w:r>
    </w:p>
    <w:p w:rsidR="000E1920" w:rsidRDefault="000E1920">
      <w:pPr>
        <w:pStyle w:val="a3"/>
        <w:spacing w:line="360" w:lineRule="auto"/>
        <w:ind w:firstLine="720"/>
        <w:jc w:val="both"/>
      </w:pPr>
      <w:r>
        <w:t>Если денежные средства находятся в пути, то инвентаризация производится путем сверки числящихся сумм на счетах бухгалтерского учета с данными квитанций учреждения банка или почтового отделения, копий сопроводительных ведомостей на выдачу выручки инкассаторам банка.</w:t>
      </w:r>
    </w:p>
    <w:p w:rsidR="000E1920" w:rsidRDefault="000E1920">
      <w:pPr>
        <w:pStyle w:val="a3"/>
        <w:spacing w:line="360" w:lineRule="auto"/>
        <w:ind w:firstLine="720"/>
        <w:jc w:val="both"/>
      </w:pPr>
      <w:r>
        <w:t>При условии, если денежные средства находятся на расчетных, валютных или специальных счетах банка, то сверяется остаток сумм, числящихся на этих счетах в бухгалтерии с данными выписок банка.</w:t>
      </w:r>
    </w:p>
    <w:p w:rsidR="000E1920" w:rsidRDefault="000E1920">
      <w:pPr>
        <w:pStyle w:val="a3"/>
        <w:spacing w:line="360" w:lineRule="auto"/>
        <w:ind w:firstLine="720"/>
        <w:jc w:val="both"/>
      </w:pPr>
      <w:r>
        <w:t>Все выявленные в результате инвентаризации излишки денежных средств оформляются бухгалтерской записью:</w:t>
      </w:r>
    </w:p>
    <w:p w:rsidR="000E1920" w:rsidRDefault="000E1920">
      <w:pPr>
        <w:pStyle w:val="a3"/>
        <w:spacing w:line="360" w:lineRule="auto"/>
        <w:ind w:firstLine="720"/>
        <w:jc w:val="both"/>
      </w:pPr>
      <w:r>
        <w:t>дебет счета 50 "Касса";</w:t>
      </w:r>
    </w:p>
    <w:p w:rsidR="000E1920" w:rsidRDefault="000E1920">
      <w:pPr>
        <w:pStyle w:val="a3"/>
        <w:spacing w:line="360" w:lineRule="auto"/>
        <w:ind w:firstLine="720"/>
        <w:jc w:val="both"/>
      </w:pPr>
      <w:r>
        <w:t>кредит счета 80 "Прибыли и убытки".</w:t>
      </w:r>
    </w:p>
    <w:p w:rsidR="000E1920" w:rsidRDefault="000E1920">
      <w:pPr>
        <w:pStyle w:val="a3"/>
        <w:spacing w:line="360" w:lineRule="auto"/>
        <w:ind w:firstLine="720"/>
        <w:jc w:val="both"/>
      </w:pPr>
      <w:r>
        <w:t>При обнаружении недостачи составляются следующие проводки:</w:t>
      </w:r>
    </w:p>
    <w:p w:rsidR="000E1920" w:rsidRDefault="000E1920">
      <w:pPr>
        <w:pStyle w:val="a3"/>
        <w:numPr>
          <w:ilvl w:val="0"/>
          <w:numId w:val="1"/>
        </w:numPr>
        <w:spacing w:line="360" w:lineRule="auto"/>
        <w:jc w:val="both"/>
      </w:pPr>
      <w:r>
        <w:t>на общую сумму выявленных недостач:</w:t>
      </w:r>
    </w:p>
    <w:p w:rsidR="000E1920" w:rsidRDefault="000E1920">
      <w:pPr>
        <w:pStyle w:val="a3"/>
        <w:spacing w:line="360" w:lineRule="auto"/>
        <w:ind w:left="1069"/>
        <w:jc w:val="both"/>
      </w:pPr>
      <w:r>
        <w:t>дебет счета 84 "Недостачи и потери от порчи ценностей";</w:t>
      </w:r>
    </w:p>
    <w:p w:rsidR="000E1920" w:rsidRDefault="000E1920">
      <w:pPr>
        <w:pStyle w:val="a3"/>
        <w:spacing w:line="360" w:lineRule="auto"/>
        <w:ind w:left="1069"/>
        <w:jc w:val="both"/>
      </w:pPr>
      <w:r>
        <w:t>кредит счета 50 "Касса";</w:t>
      </w:r>
    </w:p>
    <w:p w:rsidR="000E1920" w:rsidRDefault="000E1920">
      <w:pPr>
        <w:pStyle w:val="a3"/>
        <w:numPr>
          <w:ilvl w:val="0"/>
          <w:numId w:val="1"/>
        </w:numPr>
        <w:spacing w:line="360" w:lineRule="auto"/>
        <w:jc w:val="both"/>
      </w:pPr>
      <w:r>
        <w:t>при обнаружении виновных:</w:t>
      </w:r>
    </w:p>
    <w:p w:rsidR="000E1920" w:rsidRDefault="000E1920">
      <w:pPr>
        <w:pStyle w:val="a3"/>
        <w:spacing w:line="360" w:lineRule="auto"/>
        <w:ind w:firstLine="993"/>
        <w:jc w:val="both"/>
      </w:pPr>
      <w:r>
        <w:t>дебет счета 73 "Расчеты с персоналом по прочим операциям", субсчет 3 "Расчеты по возмещению материального ущерба";</w:t>
      </w:r>
    </w:p>
    <w:p w:rsidR="000E1920" w:rsidRDefault="000E1920">
      <w:pPr>
        <w:pStyle w:val="a3"/>
        <w:spacing w:line="360" w:lineRule="auto"/>
        <w:ind w:left="1069"/>
        <w:jc w:val="both"/>
      </w:pPr>
      <w:r>
        <w:t>кредит счета 84 "Недостачи и потери от порчи ценностей";</w:t>
      </w:r>
    </w:p>
    <w:p w:rsidR="000E1920" w:rsidRDefault="000E1920">
      <w:pPr>
        <w:pStyle w:val="a3"/>
        <w:numPr>
          <w:ilvl w:val="0"/>
          <w:numId w:val="1"/>
        </w:numPr>
        <w:spacing w:line="360" w:lineRule="auto"/>
        <w:jc w:val="both"/>
      </w:pPr>
      <w:r>
        <w:t>при стихийных бедствиях и прочих причинах:</w:t>
      </w:r>
    </w:p>
    <w:p w:rsidR="000E1920" w:rsidRDefault="000E1920">
      <w:pPr>
        <w:pStyle w:val="a3"/>
        <w:spacing w:line="360" w:lineRule="auto"/>
        <w:ind w:left="1069"/>
        <w:jc w:val="both"/>
      </w:pPr>
      <w:r>
        <w:t>дебет счета 80 "Прибыли и убытки";</w:t>
      </w:r>
    </w:p>
    <w:p w:rsidR="000E1920" w:rsidRDefault="000E1920">
      <w:pPr>
        <w:pStyle w:val="a3"/>
        <w:spacing w:line="360" w:lineRule="auto"/>
        <w:ind w:left="1069"/>
        <w:jc w:val="both"/>
      </w:pPr>
      <w:r>
        <w:t>кредит счета 84 "Недостачи и потери от порчи ценностей".</w:t>
      </w:r>
    </w:p>
    <w:p w:rsidR="000E1920" w:rsidRDefault="000E1920">
      <w:pPr>
        <w:pStyle w:val="a3"/>
        <w:spacing w:line="360" w:lineRule="auto"/>
        <w:jc w:val="both"/>
      </w:pPr>
    </w:p>
    <w:p w:rsidR="000E1920" w:rsidRDefault="000E1920">
      <w:pPr>
        <w:pStyle w:val="a3"/>
        <w:spacing w:line="360" w:lineRule="auto"/>
        <w:jc w:val="both"/>
        <w:rPr>
          <w:b/>
          <w:i/>
        </w:rPr>
      </w:pPr>
      <w:r>
        <w:tab/>
      </w:r>
      <w:r>
        <w:rPr>
          <w:b/>
          <w:i/>
        </w:rPr>
        <w:t>2.8 Инвентаризация расчетов</w:t>
      </w:r>
    </w:p>
    <w:p w:rsidR="000E1920" w:rsidRDefault="000E1920">
      <w:pPr>
        <w:pStyle w:val="a3"/>
        <w:spacing w:line="360" w:lineRule="auto"/>
        <w:jc w:val="both"/>
        <w:rPr>
          <w:b/>
          <w:i/>
        </w:rPr>
      </w:pPr>
    </w:p>
    <w:p w:rsidR="000E1920" w:rsidRDefault="000E1920">
      <w:pPr>
        <w:pStyle w:val="a3"/>
        <w:spacing w:line="360" w:lineRule="auto"/>
        <w:jc w:val="both"/>
      </w:pPr>
      <w:r>
        <w:tab/>
        <w:t>Для проверки обоснованности сумм, числящихся на счетах бухгалтерского учета, проводится инвентаризация расчетов с банками, бюджетом, покупателями, поставщиками, работниками, депонентами и другими дебиторами и кредиторами.</w:t>
      </w:r>
    </w:p>
    <w:p w:rsidR="000E1920" w:rsidRDefault="000E1920">
      <w:pPr>
        <w:pStyle w:val="a3"/>
        <w:spacing w:line="360" w:lineRule="auto"/>
        <w:jc w:val="both"/>
      </w:pPr>
      <w:r>
        <w:tab/>
        <w:t>Инвентаризационная комиссия путем документальной проверки должна установить:</w:t>
      </w:r>
    </w:p>
    <w:p w:rsidR="000E1920" w:rsidRDefault="000E1920">
      <w:pPr>
        <w:pStyle w:val="a3"/>
        <w:spacing w:line="360" w:lineRule="auto"/>
        <w:ind w:firstLine="720"/>
        <w:jc w:val="both"/>
      </w:pPr>
      <w:r>
        <w:t>- правильность расчетов с банками, финансовыми, налоговыми органами, внебюджетными фондами, структурными подразделениями организации, выделенными на отдельные балансы;</w:t>
      </w:r>
    </w:p>
    <w:p w:rsidR="000E1920" w:rsidRDefault="000E1920">
      <w:pPr>
        <w:pStyle w:val="a3"/>
        <w:spacing w:line="360" w:lineRule="auto"/>
        <w:jc w:val="both"/>
      </w:pPr>
      <w:r>
        <w:tab/>
        <w:t>- правильность и обоснованность числящейся в бухгалтерском учете сумм задолженности по недостачам и хищениям;</w:t>
      </w:r>
    </w:p>
    <w:p w:rsidR="000E1920" w:rsidRDefault="000E1920">
      <w:pPr>
        <w:pStyle w:val="a3"/>
        <w:spacing w:line="360" w:lineRule="auto"/>
        <w:jc w:val="both"/>
      </w:pPr>
      <w:r>
        <w:tab/>
        <w:t>- правильность и обоснованность сумм дебиторской, кредиторской и депонентской задолженности, включая суммы дебиторской и кредиторской задолженности, по которым истекли сроки исковой давности.</w:t>
      </w:r>
    </w:p>
    <w:p w:rsidR="000E1920" w:rsidRDefault="000E1920">
      <w:pPr>
        <w:pStyle w:val="a3"/>
        <w:spacing w:line="360" w:lineRule="auto"/>
        <w:jc w:val="both"/>
      </w:pPr>
      <w:r>
        <w:tab/>
        <w:t>Инвентаризация расчетов с дебиторами и кредиторами заключается во взаимной выверке расчетов с соответствующими предприятиями, организациями или отдельными лицами. Записи сумм долга за тем или иным дебитором, которые числятся по данным бухгалтерского учета, сверяются с записями сумм долгов по данным бухгалтерского учета предприятий дебиторов и кредиторов, а также отдельных лиц.</w:t>
      </w:r>
    </w:p>
    <w:p w:rsidR="000E1920" w:rsidRDefault="000E1920">
      <w:pPr>
        <w:pStyle w:val="a3"/>
        <w:spacing w:line="360" w:lineRule="auto"/>
        <w:jc w:val="both"/>
      </w:pPr>
      <w:r>
        <w:tab/>
        <w:t>В случае просроченных платежей за продукцию, работы и услуги для предприятий, работающий по учету реализации с момента отгрузки и сдачи работ, резерв по сомнительным долгам создается в полной сумме платежных документов, по которым истек срок платежа, установленный в договоре.</w:t>
      </w:r>
    </w:p>
    <w:p w:rsidR="000E1920" w:rsidRDefault="000E1920">
      <w:pPr>
        <w:pStyle w:val="a3"/>
        <w:spacing w:line="360" w:lineRule="auto"/>
        <w:jc w:val="both"/>
      </w:pPr>
      <w:r>
        <w:tab/>
        <w:t>Дебиторская задолженность по кредиту счетов дебиторов, на которых зачислилась задолженность в корреспонденции с дебетом счетов 80 "Прибыли и убытки", 82 "Оценочные резервы".</w:t>
      </w:r>
    </w:p>
    <w:p w:rsidR="000E1920" w:rsidRDefault="000E1920">
      <w:pPr>
        <w:pStyle w:val="a3"/>
        <w:spacing w:line="360" w:lineRule="auto"/>
        <w:jc w:val="both"/>
      </w:pPr>
      <w:r>
        <w:tab/>
        <w:t>Списываемая невостребованная кредиторская задолженность зачисляется в состав прибыли предприятия и оформляется бухгалтерской проводкой:</w:t>
      </w:r>
    </w:p>
    <w:p w:rsidR="000E1920" w:rsidRDefault="000E1920">
      <w:pPr>
        <w:pStyle w:val="a3"/>
        <w:spacing w:line="360" w:lineRule="auto"/>
        <w:jc w:val="both"/>
      </w:pPr>
      <w:r>
        <w:tab/>
        <w:t>дебет счета 76 "Расчеты с разными дебиторами и кредиторами";</w:t>
      </w:r>
    </w:p>
    <w:p w:rsidR="000E1920" w:rsidRDefault="000E1920">
      <w:pPr>
        <w:pStyle w:val="a3"/>
        <w:spacing w:line="360" w:lineRule="auto"/>
        <w:jc w:val="both"/>
      </w:pPr>
      <w:r>
        <w:tab/>
        <w:t>кредит счета 88 "Нераспределенная прибыль (непокрытый убыток)".</w:t>
      </w:r>
    </w:p>
    <w:p w:rsidR="000E1920" w:rsidRDefault="000E1920">
      <w:pPr>
        <w:pStyle w:val="a3"/>
        <w:spacing w:line="360" w:lineRule="auto"/>
        <w:jc w:val="both"/>
      </w:pPr>
      <w:r>
        <w:tab/>
        <w:t>При списании безнадежных долгов составляется следующая бухгалтерская проводка:</w:t>
      </w:r>
    </w:p>
    <w:p w:rsidR="000E1920" w:rsidRDefault="000E1920">
      <w:pPr>
        <w:pStyle w:val="a3"/>
        <w:spacing w:line="360" w:lineRule="auto"/>
        <w:jc w:val="both"/>
      </w:pPr>
      <w:r>
        <w:tab/>
        <w:t>дебет счетов 80 "Прибыли и убытки", 86 "Резервный капитал";</w:t>
      </w:r>
    </w:p>
    <w:p w:rsidR="000E1920" w:rsidRDefault="000E1920">
      <w:pPr>
        <w:pStyle w:val="a3"/>
        <w:spacing w:line="360" w:lineRule="auto"/>
        <w:jc w:val="both"/>
      </w:pPr>
      <w:r>
        <w:tab/>
        <w:t>кредит счетов 76 "Расчеты с разными дебиторами и кредиторами", 73 "Расчеты с персоналом по прочим операциям" и других счетов, на которых числились списываемые безнадежные долги.</w:t>
      </w:r>
    </w:p>
    <w:p w:rsidR="000E1920" w:rsidRDefault="000E1920">
      <w:pPr>
        <w:pStyle w:val="a3"/>
        <w:spacing w:line="360" w:lineRule="auto"/>
        <w:jc w:val="both"/>
      </w:pPr>
    </w:p>
    <w:p w:rsidR="000E1920" w:rsidRDefault="000E1920">
      <w:pPr>
        <w:pStyle w:val="a3"/>
        <w:spacing w:line="360" w:lineRule="auto"/>
        <w:jc w:val="both"/>
        <w:rPr>
          <w:b/>
          <w:i/>
        </w:rPr>
      </w:pPr>
      <w:r>
        <w:tab/>
      </w:r>
      <w:r>
        <w:rPr>
          <w:b/>
          <w:i/>
        </w:rPr>
        <w:t>2.9 Инвентаризация животных и молодняка животных</w:t>
      </w:r>
    </w:p>
    <w:p w:rsidR="000E1920" w:rsidRDefault="000E1920">
      <w:pPr>
        <w:pStyle w:val="a3"/>
        <w:spacing w:line="360" w:lineRule="auto"/>
        <w:jc w:val="both"/>
        <w:rPr>
          <w:b/>
          <w:i/>
        </w:rPr>
      </w:pPr>
    </w:p>
    <w:p w:rsidR="000E1920" w:rsidRDefault="000E1920">
      <w:pPr>
        <w:pStyle w:val="a3"/>
        <w:spacing w:line="360" w:lineRule="auto"/>
        <w:jc w:val="both"/>
      </w:pPr>
      <w:r>
        <w:tab/>
        <w:t>При инвентаризации взрослого продуктивного и рабочего скота в описи заносятся: номер животного, кличка, год рождения, порода, упитанность, вес (кроме лошадей, верблюдов, мулов и оленей) и первоначальная стоимость</w:t>
      </w:r>
    </w:p>
    <w:p w:rsidR="000E1920" w:rsidRDefault="000E1920">
      <w:pPr>
        <w:pStyle w:val="a3"/>
        <w:spacing w:line="360" w:lineRule="auto"/>
        <w:jc w:val="both"/>
      </w:pPr>
      <w:r>
        <w:tab/>
        <w:t>Молодняк крупного рогатого скота, племенных лошадей и рабочего скота включается в описи индивидуально с указанием инвентарных номеров, кличек, пола, масти и породы.</w:t>
      </w:r>
    </w:p>
    <w:p w:rsidR="000E1920" w:rsidRDefault="000E1920">
      <w:pPr>
        <w:pStyle w:val="a3"/>
        <w:spacing w:line="360" w:lineRule="auto"/>
        <w:jc w:val="both"/>
      </w:pPr>
      <w:r>
        <w:tab/>
        <w:t>Стоимость недостающих животных (павших и вынужденно забитых, кроме павших в связи с эпизоотией или стихийными бедствиями) списывается бухгалтерской проводкой:</w:t>
      </w:r>
    </w:p>
    <w:p w:rsidR="000E1920" w:rsidRDefault="000E1920">
      <w:pPr>
        <w:pStyle w:val="a3"/>
        <w:spacing w:line="360" w:lineRule="auto"/>
        <w:jc w:val="both"/>
      </w:pPr>
      <w:r>
        <w:tab/>
        <w:t>дебет счета 84 "Недостачи и потери от порчи ценностей";</w:t>
      </w:r>
    </w:p>
    <w:p w:rsidR="000E1920" w:rsidRDefault="000E1920">
      <w:pPr>
        <w:pStyle w:val="a3"/>
        <w:spacing w:line="360" w:lineRule="auto"/>
        <w:jc w:val="both"/>
      </w:pPr>
      <w:r>
        <w:tab/>
        <w:t>кредит счета 11 "Животные на выращивании и откорме".</w:t>
      </w:r>
    </w:p>
    <w:p w:rsidR="000E1920" w:rsidRDefault="000E1920">
      <w:pPr>
        <w:pStyle w:val="a3"/>
        <w:spacing w:line="360" w:lineRule="auto"/>
        <w:jc w:val="both"/>
      </w:pPr>
    </w:p>
    <w:p w:rsidR="000E1920" w:rsidRDefault="000E1920">
      <w:pPr>
        <w:pStyle w:val="a3"/>
        <w:spacing w:line="360" w:lineRule="auto"/>
        <w:jc w:val="both"/>
      </w:pPr>
    </w:p>
    <w:p w:rsidR="000E1920" w:rsidRDefault="000E1920">
      <w:pPr>
        <w:pStyle w:val="a3"/>
        <w:spacing w:line="360" w:lineRule="auto"/>
        <w:jc w:val="both"/>
      </w:pPr>
    </w:p>
    <w:p w:rsidR="000E1920" w:rsidRDefault="000E1920">
      <w:pPr>
        <w:pStyle w:val="a3"/>
        <w:spacing w:line="360" w:lineRule="auto"/>
        <w:jc w:val="center"/>
        <w:rPr>
          <w:b/>
        </w:rPr>
      </w:pPr>
    </w:p>
    <w:p w:rsidR="000E1920" w:rsidRDefault="000E1920">
      <w:pPr>
        <w:pStyle w:val="a3"/>
        <w:spacing w:line="360" w:lineRule="auto"/>
        <w:jc w:val="center"/>
        <w:rPr>
          <w:b/>
        </w:rPr>
      </w:pPr>
    </w:p>
    <w:p w:rsidR="000E1920" w:rsidRDefault="000E1920">
      <w:pPr>
        <w:pStyle w:val="a3"/>
        <w:spacing w:line="360" w:lineRule="auto"/>
        <w:jc w:val="center"/>
        <w:rPr>
          <w:b/>
        </w:rPr>
      </w:pPr>
    </w:p>
    <w:p w:rsidR="000E1920" w:rsidRDefault="000E1920">
      <w:pPr>
        <w:pStyle w:val="a3"/>
        <w:spacing w:line="360" w:lineRule="auto"/>
        <w:jc w:val="center"/>
        <w:rPr>
          <w:b/>
        </w:rPr>
      </w:pPr>
    </w:p>
    <w:p w:rsidR="000E1920" w:rsidRDefault="000E1920">
      <w:pPr>
        <w:pStyle w:val="a3"/>
        <w:spacing w:line="360" w:lineRule="auto"/>
        <w:jc w:val="center"/>
        <w:rPr>
          <w:b/>
        </w:rPr>
      </w:pPr>
    </w:p>
    <w:p w:rsidR="000E1920" w:rsidRDefault="000E1920">
      <w:pPr>
        <w:pStyle w:val="a3"/>
        <w:spacing w:line="360" w:lineRule="auto"/>
        <w:jc w:val="center"/>
        <w:rPr>
          <w:b/>
        </w:rPr>
      </w:pPr>
    </w:p>
    <w:p w:rsidR="000E1920" w:rsidRDefault="000E1920">
      <w:pPr>
        <w:pStyle w:val="a3"/>
        <w:spacing w:line="360" w:lineRule="auto"/>
        <w:jc w:val="center"/>
        <w:rPr>
          <w:b/>
          <w:sz w:val="32"/>
        </w:rPr>
      </w:pPr>
      <w:r>
        <w:rPr>
          <w:b/>
          <w:sz w:val="32"/>
        </w:rPr>
        <w:t>ЗАКЛЮЧЕНИЕ</w:t>
      </w:r>
    </w:p>
    <w:p w:rsidR="000E1920" w:rsidRDefault="000E1920">
      <w:pPr>
        <w:pStyle w:val="a3"/>
        <w:spacing w:line="360" w:lineRule="auto"/>
      </w:pPr>
    </w:p>
    <w:p w:rsidR="000E1920" w:rsidRDefault="000E1920">
      <w:pPr>
        <w:pStyle w:val="a3"/>
        <w:spacing w:line="360" w:lineRule="auto"/>
        <w:jc w:val="both"/>
      </w:pPr>
      <w:r>
        <w:tab/>
        <w:t>Основная цель инвентаризации – выявление фактического наличия имущества и сопоставление его с данными бухгалтерского учета, проверка полноты отражения обязательств в бухгалтерском учете. Правила проведения инвентаризации регулируются Положением о бухгалтерском учете и отчетности в Российской Федерации. В общем, инвентаризация выявляет правильность ведения бухгалтерского учета, материалы и оборудование пришедшее в негодность,   своевременное их списание, ведет к правильности расчета налога на имущество, выявляет излишки материалов.</w:t>
      </w:r>
    </w:p>
    <w:p w:rsidR="000E1920" w:rsidRDefault="000E1920">
      <w:pPr>
        <w:pStyle w:val="a3"/>
        <w:spacing w:line="360" w:lineRule="auto"/>
        <w:jc w:val="both"/>
      </w:pPr>
      <w:r>
        <w:tab/>
        <w:t>В ходе данной курсовой работы мною был изучен большой объем литературы по правилам проведения инвентаризации на производственных предприятиях, в организациях и на предприятиях торговли. Полученные теоретические основы бухгалтерского учета в этой области мною были закреплены на практике. Я узнала, как проводится инвентаризация, оформляются ее результаты, составляются акты, описи и сличительные ведомости.</w:t>
      </w:r>
    </w:p>
    <w:p w:rsidR="000E1920" w:rsidRDefault="000E1920">
      <w:pPr>
        <w:pStyle w:val="a3"/>
        <w:spacing w:line="360" w:lineRule="auto"/>
        <w:jc w:val="both"/>
      </w:pPr>
      <w:r>
        <w:tab/>
        <w:t>Инвентаризация актуальна, потому что налаживает бухгалтерский учет и с ее помощью мы проверяем фактическое наличие имущества у организации или предприятия.</w:t>
      </w:r>
    </w:p>
    <w:p w:rsidR="000E1920" w:rsidRDefault="000E1920">
      <w:pPr>
        <w:pStyle w:val="a3"/>
        <w:spacing w:line="360" w:lineRule="auto"/>
        <w:jc w:val="both"/>
      </w:pPr>
    </w:p>
    <w:p w:rsidR="000E1920" w:rsidRDefault="000E1920">
      <w:pPr>
        <w:pStyle w:val="a3"/>
        <w:spacing w:line="360" w:lineRule="auto"/>
        <w:jc w:val="both"/>
      </w:pPr>
    </w:p>
    <w:p w:rsidR="000E1920" w:rsidRDefault="000E1920">
      <w:pPr>
        <w:pStyle w:val="a3"/>
        <w:spacing w:line="360" w:lineRule="auto"/>
        <w:jc w:val="both"/>
      </w:pPr>
    </w:p>
    <w:p w:rsidR="000E1920" w:rsidRDefault="000E1920">
      <w:pPr>
        <w:pStyle w:val="a3"/>
        <w:spacing w:line="360" w:lineRule="auto"/>
        <w:jc w:val="both"/>
      </w:pPr>
    </w:p>
    <w:p w:rsidR="000E1920" w:rsidRDefault="000E1920">
      <w:pPr>
        <w:pStyle w:val="a3"/>
        <w:spacing w:line="360" w:lineRule="auto"/>
        <w:jc w:val="both"/>
      </w:pPr>
    </w:p>
    <w:p w:rsidR="000E1920" w:rsidRDefault="000E1920">
      <w:pPr>
        <w:pStyle w:val="a3"/>
        <w:spacing w:line="360" w:lineRule="auto"/>
        <w:jc w:val="both"/>
      </w:pPr>
    </w:p>
    <w:p w:rsidR="000E1920" w:rsidRDefault="000E1920">
      <w:pPr>
        <w:pStyle w:val="a3"/>
        <w:spacing w:line="360" w:lineRule="auto"/>
        <w:jc w:val="both"/>
      </w:pPr>
    </w:p>
    <w:p w:rsidR="000E1920" w:rsidRDefault="000E1920">
      <w:pPr>
        <w:pStyle w:val="a3"/>
        <w:spacing w:line="360" w:lineRule="auto"/>
        <w:jc w:val="both"/>
      </w:pPr>
    </w:p>
    <w:p w:rsidR="000E1920" w:rsidRDefault="000E1920">
      <w:pPr>
        <w:pStyle w:val="a3"/>
        <w:spacing w:line="360" w:lineRule="auto"/>
        <w:jc w:val="both"/>
      </w:pPr>
    </w:p>
    <w:p w:rsidR="000E1920" w:rsidRDefault="000E1920">
      <w:pPr>
        <w:pStyle w:val="a3"/>
        <w:spacing w:line="360" w:lineRule="auto"/>
        <w:jc w:val="both"/>
      </w:pPr>
    </w:p>
    <w:p w:rsidR="000E1920" w:rsidRDefault="000E1920">
      <w:pPr>
        <w:pStyle w:val="a3"/>
        <w:spacing w:line="360" w:lineRule="auto"/>
        <w:jc w:val="center"/>
        <w:rPr>
          <w:b/>
          <w:sz w:val="32"/>
        </w:rPr>
      </w:pPr>
      <w:r>
        <w:rPr>
          <w:b/>
          <w:sz w:val="32"/>
        </w:rPr>
        <w:t>СПИСОК ЛИТЕРАТУРЫ</w:t>
      </w:r>
    </w:p>
    <w:p w:rsidR="000E1920" w:rsidRDefault="000E1920">
      <w:pPr>
        <w:pStyle w:val="a3"/>
        <w:spacing w:line="360" w:lineRule="auto"/>
        <w:jc w:val="center"/>
        <w:rPr>
          <w:b/>
          <w:sz w:val="32"/>
        </w:rPr>
      </w:pPr>
    </w:p>
    <w:p w:rsidR="000E1920" w:rsidRDefault="000E1920">
      <w:pPr>
        <w:pStyle w:val="a7"/>
        <w:numPr>
          <w:ilvl w:val="0"/>
          <w:numId w:val="4"/>
        </w:numPr>
        <w:spacing w:line="360" w:lineRule="auto"/>
        <w:jc w:val="both"/>
        <w:rPr>
          <w:sz w:val="28"/>
        </w:rPr>
      </w:pPr>
      <w:r>
        <w:rPr>
          <w:sz w:val="28"/>
        </w:rPr>
        <w:t>Бухгалтерский учет: Учебное пособие: Пер. с англ. – М.: ТОО «ДеКА», 1993.</w:t>
      </w:r>
    </w:p>
    <w:p w:rsidR="000E1920" w:rsidRDefault="000E1920">
      <w:pPr>
        <w:pStyle w:val="a7"/>
        <w:numPr>
          <w:ilvl w:val="0"/>
          <w:numId w:val="4"/>
        </w:numPr>
        <w:spacing w:line="360" w:lineRule="auto"/>
        <w:jc w:val="both"/>
        <w:rPr>
          <w:sz w:val="28"/>
        </w:rPr>
      </w:pPr>
      <w:r>
        <w:rPr>
          <w:sz w:val="28"/>
        </w:rPr>
        <w:t>Кондраков Н.П. Бухгалтерский учет: Учебное пособие. – М.: ИНФРА – М, 1997.</w:t>
      </w:r>
    </w:p>
    <w:p w:rsidR="000E1920" w:rsidRDefault="000E1920">
      <w:pPr>
        <w:pStyle w:val="a7"/>
        <w:numPr>
          <w:ilvl w:val="0"/>
          <w:numId w:val="4"/>
        </w:numPr>
        <w:spacing w:line="360" w:lineRule="auto"/>
        <w:jc w:val="both"/>
        <w:rPr>
          <w:sz w:val="28"/>
        </w:rPr>
      </w:pPr>
      <w:r>
        <w:rPr>
          <w:sz w:val="28"/>
        </w:rPr>
        <w:t>План и корреспонденция счетов бухгалтерского учета: Метод.пособие</w:t>
      </w:r>
      <w:r>
        <w:rPr>
          <w:sz w:val="28"/>
          <w:lang w:val="en-US"/>
        </w:rPr>
        <w:t xml:space="preserve"> /</w:t>
      </w:r>
      <w:r>
        <w:rPr>
          <w:sz w:val="28"/>
        </w:rPr>
        <w:t>Руководитель авторского коллектива А.С. Бакаев. – М.: Из-во "ФБК", 1996</w:t>
      </w:r>
    </w:p>
    <w:p w:rsidR="000E1920" w:rsidRDefault="000E1920">
      <w:pPr>
        <w:pStyle w:val="a7"/>
        <w:numPr>
          <w:ilvl w:val="0"/>
          <w:numId w:val="4"/>
        </w:numPr>
        <w:spacing w:line="360" w:lineRule="auto"/>
        <w:jc w:val="both"/>
        <w:rPr>
          <w:sz w:val="28"/>
        </w:rPr>
      </w:pPr>
      <w:r>
        <w:rPr>
          <w:sz w:val="28"/>
        </w:rPr>
        <w:t>Щадилова С.Н. Основы бухгалтерского учета: Учебное пособие. М.: ИКЦ "ДИС", 1997</w:t>
      </w:r>
    </w:p>
    <w:p w:rsidR="000E1920" w:rsidRDefault="000E1920">
      <w:pPr>
        <w:pStyle w:val="a3"/>
        <w:spacing w:line="360" w:lineRule="auto"/>
        <w:jc w:val="both"/>
      </w:pPr>
      <w:bookmarkStart w:id="0" w:name="_GoBack"/>
      <w:bookmarkEnd w:id="0"/>
    </w:p>
    <w:sectPr w:rsidR="000E1920">
      <w:footerReference w:type="even" r:id="rId7"/>
      <w:footerReference w:type="default" r:id="rId8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1920" w:rsidRDefault="000E1920">
      <w:r>
        <w:separator/>
      </w:r>
    </w:p>
  </w:endnote>
  <w:endnote w:type="continuationSeparator" w:id="0">
    <w:p w:rsidR="000E1920" w:rsidRDefault="000E1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1920" w:rsidRDefault="000E1920">
    <w:pPr>
      <w:pStyle w:val="a4"/>
      <w:framePr w:wrap="around" w:vAnchor="text" w:hAnchor="margin" w:xAlign="center" w:y="1"/>
      <w:rPr>
        <w:rStyle w:val="a5"/>
      </w:rPr>
    </w:pPr>
    <w:r>
      <w:rPr>
        <w:rStyle w:val="a5"/>
        <w:noProof/>
      </w:rPr>
      <w:t>1</w:t>
    </w:r>
  </w:p>
  <w:p w:rsidR="000E1920" w:rsidRDefault="000E192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1920" w:rsidRDefault="000D6C75">
    <w:pPr>
      <w:pStyle w:val="a4"/>
      <w:framePr w:wrap="around" w:vAnchor="text" w:hAnchor="margin" w:xAlign="center" w:y="1"/>
      <w:rPr>
        <w:rStyle w:val="a5"/>
      </w:rPr>
    </w:pPr>
    <w:r>
      <w:rPr>
        <w:rStyle w:val="a5"/>
        <w:noProof/>
      </w:rPr>
      <w:t>3</w:t>
    </w:r>
  </w:p>
  <w:p w:rsidR="000E1920" w:rsidRDefault="000E192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1920" w:rsidRDefault="000E1920">
      <w:r>
        <w:separator/>
      </w:r>
    </w:p>
  </w:footnote>
  <w:footnote w:type="continuationSeparator" w:id="0">
    <w:p w:rsidR="000E1920" w:rsidRDefault="000E19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3D42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E580FCF"/>
    <w:multiLevelType w:val="multilevel"/>
    <w:tmpl w:val="013472C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2">
    <w:nsid w:val="301B3314"/>
    <w:multiLevelType w:val="singleLevel"/>
    <w:tmpl w:val="A6BCEB86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3">
    <w:nsid w:val="6987340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6C75"/>
    <w:rsid w:val="00047A99"/>
    <w:rsid w:val="000D6C75"/>
    <w:rsid w:val="000E1920"/>
    <w:rsid w:val="00A2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7"/>
    <o:shapelayout v:ext="edit">
      <o:idmap v:ext="edit" data="1"/>
    </o:shapelayout>
  </w:shapeDefaults>
  <w:decimalSymbol w:val=","/>
  <w:listSeparator w:val=";"/>
  <w15:chartTrackingRefBased/>
  <w15:docId w15:val="{6982DA75-76A3-4146-B3C3-E8C625B82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360" w:lineRule="auto"/>
      <w:ind w:firstLine="360"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spacing w:line="360" w:lineRule="auto"/>
      <w:ind w:firstLine="36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spacing w:line="360" w:lineRule="auto"/>
      <w:ind w:firstLine="6379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sz w:val="32"/>
    </w:rPr>
  </w:style>
  <w:style w:type="paragraph" w:styleId="5">
    <w:name w:val="heading 5"/>
    <w:basedOn w:val="a"/>
    <w:next w:val="a"/>
    <w:qFormat/>
    <w:pPr>
      <w:keepNext/>
      <w:spacing w:line="360" w:lineRule="auto"/>
      <w:jc w:val="both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текст"/>
    <w:basedOn w:val="a"/>
    <w:rPr>
      <w:sz w:val="28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</w:style>
  <w:style w:type="paragraph" w:customStyle="1" w:styleId="FR1">
    <w:name w:val="FR1"/>
    <w:pPr>
      <w:widowControl w:val="0"/>
      <w:jc w:val="center"/>
    </w:pPr>
    <w:rPr>
      <w:rFonts w:ascii="Arial" w:hAnsi="Arial"/>
      <w:b/>
      <w:snapToGrid w:val="0"/>
      <w:sz w:val="16"/>
    </w:rPr>
  </w:style>
  <w:style w:type="paragraph" w:styleId="a6">
    <w:name w:val="Block Text"/>
    <w:basedOn w:val="a"/>
    <w:semiHidden/>
    <w:pPr>
      <w:widowControl w:val="0"/>
      <w:ind w:left="40" w:right="-164"/>
      <w:jc w:val="both"/>
    </w:pPr>
    <w:rPr>
      <w:snapToGrid w:val="0"/>
      <w:sz w:val="28"/>
    </w:rPr>
  </w:style>
  <w:style w:type="paragraph" w:styleId="a7">
    <w:name w:val="Body Text Indent"/>
    <w:basedOn w:val="a"/>
    <w:semiHidden/>
    <w:pPr>
      <w:widowControl w:val="0"/>
      <w:ind w:left="40"/>
    </w:pPr>
  </w:style>
  <w:style w:type="paragraph" w:styleId="20">
    <w:name w:val="Body Text Indent 2"/>
    <w:basedOn w:val="a"/>
    <w:semiHidden/>
    <w:pPr>
      <w:spacing w:line="360" w:lineRule="auto"/>
      <w:ind w:left="40" w:firstLine="66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4606</Words>
  <Characters>26260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СОВРЕМЕННЫЙ</vt:lpstr>
    </vt:vector>
  </TitlesOfParts>
  <Company>"Госинкор-строй"</Company>
  <LinksUpToDate>false</LinksUpToDate>
  <CharactersWithSpaces>30805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СОВРЕМЕННЫЙ</dc:title>
  <dc:subject/>
  <dc:creator>Сичалов И.-Б.В.</dc:creator>
  <cp:keywords/>
  <cp:lastModifiedBy>Irina</cp:lastModifiedBy>
  <cp:revision>2</cp:revision>
  <dcterms:created xsi:type="dcterms:W3CDTF">2014-09-05T14:57:00Z</dcterms:created>
  <dcterms:modified xsi:type="dcterms:W3CDTF">2014-09-05T14:57:00Z</dcterms:modified>
</cp:coreProperties>
</file>