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D388C" w:rsidRDefault="00460E8A">
      <w:pPr>
        <w:pStyle w:val="11"/>
        <w:jc w:val="center"/>
        <w:rPr>
          <w:color w:val="000000"/>
        </w:rPr>
      </w:pPr>
      <w:r>
        <w:rPr>
          <w:b/>
          <w:bCs/>
          <w:color w:val="000000"/>
          <w:sz w:val="28"/>
          <w:szCs w:val="28"/>
        </w:rPr>
        <w:t>Музыкальный этикет</w:t>
      </w:r>
      <w:r>
        <w:rPr>
          <w:b/>
          <w:bCs/>
          <w:color w:val="000000"/>
          <w:sz w:val="72"/>
          <w:szCs w:val="72"/>
        </w:rPr>
        <w:t xml:space="preserve"> </w:t>
      </w:r>
      <w:r>
        <w:rPr>
          <w:color w:val="000000"/>
        </w:rPr>
        <w:br/>
      </w:r>
    </w:p>
    <w:p w:rsidR="005D388C" w:rsidRDefault="00460E8A">
      <w:pPr>
        <w:ind w:firstLine="360"/>
        <w:jc w:val="both"/>
        <w:rPr>
          <w:color w:val="000000"/>
        </w:rPr>
      </w:pPr>
      <w:r>
        <w:rPr>
          <w:color w:val="000000"/>
        </w:rPr>
        <w:t xml:space="preserve">Так уж случилось, что классическая музыка очень консервативна. Мало того, что вот уже много лет музыканты исполняют одних и тех же композиторов. Мало того, что выходят они на сцену всегда в строго определенной концертной форме. Мало того, что считают они себя элитой музыкального мира. Они еще требуют от слушателей внимания, достойного поведения и выполнения всех основных правил посещения академических концертов. </w:t>
      </w:r>
    </w:p>
    <w:p w:rsidR="005D388C" w:rsidRDefault="005227FF">
      <w:pPr>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2.5pt;margin-top:3.75pt;width:149.95pt;height:99.7pt;z-index:251656704;mso-wrap-distance-left:5.25pt;mso-wrap-distance-top:3.75pt;mso-wrap-distance-right:5.25pt;mso-wrap-distance-bottom:3.75pt;mso-position-horizontal:absolute;mso-position-horizontal-relative:text;mso-position-vertical:absolute;mso-position-vertical-relative:text" filled="t">
            <v:fill opacity="0" color2="black"/>
            <v:imagedata r:id="rId5" o:title=""/>
            <w10:wrap type="square"/>
          </v:shape>
        </w:pict>
      </w:r>
      <w:r w:rsidR="00460E8A">
        <w:rPr>
          <w:color w:val="000000"/>
        </w:rPr>
        <w:t xml:space="preserve">Да-да, я вам, конечно, доверяю и уверен, что вы то уже знаете и выполняете эти простейшие правила, но все же много еще таких слушателей, которые практически на каждом концерте или спектакле мешают окружающим своими неумелыми действиями. Будем считать, что эта статья именно для них! </w:t>
      </w:r>
    </w:p>
    <w:p w:rsidR="005D388C" w:rsidRDefault="00460E8A">
      <w:pPr>
        <w:pStyle w:val="11"/>
        <w:jc w:val="both"/>
        <w:rPr>
          <w:color w:val="000000"/>
        </w:rPr>
      </w:pPr>
      <w:r>
        <w:rPr>
          <w:color w:val="000000"/>
        </w:rPr>
        <w:br/>
      </w:r>
    </w:p>
    <w:p w:rsidR="005D388C" w:rsidRDefault="00460E8A">
      <w:pPr>
        <w:numPr>
          <w:ilvl w:val="0"/>
          <w:numId w:val="1"/>
        </w:numPr>
        <w:tabs>
          <w:tab w:val="left" w:pos="720"/>
        </w:tabs>
        <w:spacing w:before="100" w:after="240"/>
        <w:jc w:val="both"/>
        <w:rPr>
          <w:color w:val="000000"/>
        </w:rPr>
      </w:pPr>
      <w:r>
        <w:rPr>
          <w:b/>
          <w:bCs/>
          <w:color w:val="000000"/>
        </w:rPr>
        <w:t>Приходите заранее</w:t>
      </w:r>
      <w:r>
        <w:rPr>
          <w:color w:val="000000"/>
        </w:rPr>
        <w:t xml:space="preserve">. Никому не нравятся люди, которые пытаются пробраться на свои места за 5 секунд до того, как дирижер взмахнет своей палочкой. Чаще всего не обходится без легкой перебранки, которая совершенно не сочетается с атмосферой концертного зала. </w:t>
      </w:r>
      <w:r>
        <w:rPr>
          <w:color w:val="000000"/>
        </w:rPr>
        <w:br/>
      </w:r>
      <w:r>
        <w:rPr>
          <w:color w:val="000000"/>
        </w:rPr>
        <w:br/>
        <w:t xml:space="preserve">Если вы опоздали на спектакль, то вспомните, что есть увертюра, которая создана будто нарочно для того, чтобы даже задержавшиеся не упустили начала действия. В симфоническом концерте придется подождать до начала следующей части или, в крайнем случае, тихонько встать у входа в зал. </w:t>
      </w:r>
    </w:p>
    <w:p w:rsidR="005D388C" w:rsidRDefault="00460E8A">
      <w:pPr>
        <w:numPr>
          <w:ilvl w:val="0"/>
          <w:numId w:val="1"/>
        </w:numPr>
        <w:tabs>
          <w:tab w:val="left" w:pos="720"/>
        </w:tabs>
        <w:spacing w:before="100" w:after="240"/>
        <w:jc w:val="both"/>
        <w:rPr>
          <w:color w:val="000000"/>
        </w:rPr>
      </w:pPr>
      <w:r>
        <w:rPr>
          <w:b/>
          <w:bCs/>
          <w:color w:val="000000"/>
        </w:rPr>
        <w:t>Не уходите во время исполнения</w:t>
      </w:r>
      <w:r>
        <w:rPr>
          <w:color w:val="000000"/>
        </w:rPr>
        <w:t>. Вы даже себе представить не можете, как это ужасно раздражает и отвлекает солистов, когда кто-нибудь из слушателей, посреди проникновенной арии начинает суетиться, обращаться к сидящим рядом, просить пропустить его, громко извининяться за неудобства (</w:t>
      </w:r>
      <w:r>
        <w:rPr>
          <w:i/>
          <w:iCs/>
          <w:color w:val="000000"/>
        </w:rPr>
        <w:t>ха! кому нужны его извинения?</w:t>
      </w:r>
      <w:r>
        <w:rPr>
          <w:color w:val="000000"/>
        </w:rPr>
        <w:t xml:space="preserve">)... </w:t>
      </w:r>
    </w:p>
    <w:p w:rsidR="005D388C" w:rsidRDefault="00460E8A">
      <w:pPr>
        <w:numPr>
          <w:ilvl w:val="0"/>
          <w:numId w:val="1"/>
        </w:numPr>
        <w:tabs>
          <w:tab w:val="left" w:pos="720"/>
        </w:tabs>
        <w:spacing w:before="100" w:after="100"/>
        <w:jc w:val="both"/>
        <w:rPr>
          <w:color w:val="000000"/>
        </w:rPr>
      </w:pPr>
      <w:r>
        <w:rPr>
          <w:b/>
          <w:bCs/>
          <w:color w:val="000000"/>
        </w:rPr>
        <w:t>Не уверен - не апплодируй!</w:t>
      </w:r>
      <w:r>
        <w:rPr>
          <w:color w:val="000000"/>
        </w:rPr>
        <w:t xml:space="preserve"> - это правило нужно огромными буквами выбить на стенах всех концертных залов России. Я испытываю ужасное неудобство за тех, кто уверен, что надо награждать музыкантов апплодисментами после каждого громкого аккорда, ну или, на худой конец, после каждой части. Нет, нет и еще раз </w:t>
      </w:r>
      <w:r>
        <w:rPr>
          <w:b/>
          <w:bCs/>
          <w:color w:val="000000"/>
        </w:rPr>
        <w:t>нет</w:t>
      </w:r>
      <w:r>
        <w:rPr>
          <w:color w:val="000000"/>
        </w:rPr>
        <w:t xml:space="preserve">! Только после окончания всего произведения и только после продолжительной паузы. Вы до сих пор неуверены когда точно можно начинать? Есть </w:t>
      </w:r>
      <w:r>
        <w:rPr>
          <w:i/>
          <w:iCs/>
          <w:color w:val="000000"/>
        </w:rPr>
        <w:t>беспроигрышная тактика</w:t>
      </w:r>
      <w:r>
        <w:rPr>
          <w:color w:val="000000"/>
        </w:rPr>
        <w:t xml:space="preserve"> - посмотрите на ваших более опытных соседей и делайте это только после них! </w:t>
      </w:r>
      <w:r>
        <w:rPr>
          <w:color w:val="000000"/>
        </w:rPr>
        <w:br/>
      </w:r>
      <w:r>
        <w:rPr>
          <w:color w:val="000000"/>
        </w:rPr>
        <w:br/>
        <w:t xml:space="preserve">Из этого правила плавно вытекает следующее: </w:t>
      </w:r>
    </w:p>
    <w:p w:rsidR="005D388C" w:rsidRDefault="00460E8A">
      <w:pPr>
        <w:numPr>
          <w:ilvl w:val="0"/>
          <w:numId w:val="1"/>
        </w:numPr>
        <w:tabs>
          <w:tab w:val="left" w:pos="720"/>
        </w:tabs>
        <w:spacing w:before="100" w:after="240"/>
        <w:jc w:val="both"/>
        <w:rPr>
          <w:color w:val="000000"/>
        </w:rPr>
      </w:pPr>
      <w:r>
        <w:rPr>
          <w:b/>
          <w:bCs/>
          <w:color w:val="000000"/>
        </w:rPr>
        <w:t>Будьте в курсе происходящего</w:t>
      </w:r>
      <w:r>
        <w:rPr>
          <w:color w:val="000000"/>
        </w:rPr>
        <w:t xml:space="preserve">. Купите программку, послушайте интерьвю с дирижером, прочитайте рецензию в газете, зайдите на </w:t>
      </w:r>
      <w:hyperlink r:id="rId6" w:history="1">
        <w:r>
          <w:rPr>
            <w:rStyle w:val="a3"/>
          </w:rPr>
          <w:t>информационный сайт</w:t>
        </w:r>
      </w:hyperlink>
      <w:r>
        <w:rPr>
          <w:color w:val="000000"/>
        </w:rPr>
        <w:t>. Поверьте, гораздо интереснее идти на "</w:t>
      </w:r>
      <w:r>
        <w:rPr>
          <w:i/>
          <w:iCs/>
          <w:color w:val="000000"/>
        </w:rPr>
        <w:t>концерт Третьякова с ГАСО, где будет исполняться второй скрипичный концерт Паганини</w:t>
      </w:r>
      <w:r>
        <w:rPr>
          <w:color w:val="000000"/>
        </w:rPr>
        <w:t>", чем просто "</w:t>
      </w:r>
      <w:r>
        <w:rPr>
          <w:i/>
          <w:iCs/>
          <w:color w:val="000000"/>
        </w:rPr>
        <w:t>на какого-то скрипача</w:t>
      </w:r>
      <w:r>
        <w:rPr>
          <w:color w:val="000000"/>
        </w:rPr>
        <w:t xml:space="preserve">". А ведь это еще можно рассказать всем друзьям и коллегам - пусть позавидуют вашей эрудированности! </w:t>
      </w:r>
    </w:p>
    <w:p w:rsidR="005D388C" w:rsidRDefault="00460E8A">
      <w:pPr>
        <w:numPr>
          <w:ilvl w:val="0"/>
          <w:numId w:val="1"/>
        </w:numPr>
        <w:tabs>
          <w:tab w:val="left" w:pos="720"/>
        </w:tabs>
        <w:spacing w:before="100" w:after="240"/>
        <w:jc w:val="both"/>
        <w:rPr>
          <w:color w:val="000000"/>
        </w:rPr>
      </w:pPr>
      <w:r>
        <w:rPr>
          <w:b/>
          <w:bCs/>
          <w:color w:val="000000"/>
        </w:rPr>
        <w:t>Не фотографируйте со вспышкой</w:t>
      </w:r>
      <w:r>
        <w:rPr>
          <w:color w:val="000000"/>
        </w:rPr>
        <w:t xml:space="preserve">, а если можете, то вообще воздержитесь от каких-либо попыток снять происходящее. Это ужасно раздражает артистов, да и потом, необходимо помнить, что во многих залах и, тем более, театрах это вообще категорически запрещено. </w:t>
      </w:r>
    </w:p>
    <w:p w:rsidR="005D388C" w:rsidRDefault="00460E8A">
      <w:pPr>
        <w:numPr>
          <w:ilvl w:val="0"/>
          <w:numId w:val="1"/>
        </w:numPr>
        <w:tabs>
          <w:tab w:val="left" w:pos="720"/>
        </w:tabs>
        <w:spacing w:before="100" w:after="240"/>
        <w:jc w:val="both"/>
        <w:rPr>
          <w:color w:val="000000"/>
        </w:rPr>
      </w:pPr>
      <w:r>
        <w:rPr>
          <w:b/>
          <w:bCs/>
          <w:color w:val="000000"/>
        </w:rPr>
        <w:t>Не храпите</w:t>
      </w:r>
      <w:r>
        <w:rPr>
          <w:color w:val="000000"/>
        </w:rPr>
        <w:t xml:space="preserve"> (шутка). </w:t>
      </w:r>
    </w:p>
    <w:p w:rsidR="005D388C" w:rsidRDefault="005227FF">
      <w:pPr>
        <w:numPr>
          <w:ilvl w:val="0"/>
          <w:numId w:val="1"/>
        </w:numPr>
        <w:tabs>
          <w:tab w:val="left" w:pos="360"/>
        </w:tabs>
        <w:spacing w:before="100" w:after="100"/>
        <w:ind w:left="360"/>
        <w:rPr>
          <w:color w:val="000000"/>
        </w:rPr>
      </w:pPr>
      <w:r>
        <w:pict>
          <v:shape id="_x0000_s1028" type="#_x0000_t75" style="position:absolute;left:0;text-align:left;margin-left:0;margin-top:0;width:190.5pt;height:115.5pt;z-index:-251657728;mso-position-horizontal:absolute;mso-position-horizontal-relative:page;mso-position-vertical:absolute;mso-position-vertical-relative:page;v-text-anchor:middle">
            <v:fill type="frame"/>
            <v:stroke joinstyle="round"/>
            <v:imagedata r:id="rId7" o:title=""/>
            <w10:wrap anchorx="page" anchory="page"/>
          </v:shape>
        </w:pict>
      </w:r>
      <w:r w:rsidR="00460E8A">
        <w:rPr>
          <w:b/>
          <w:bCs/>
          <w:color w:val="000000"/>
        </w:rPr>
        <w:t>Выключите свои сотовые телефоны и пейджеры</w:t>
      </w:r>
      <w:r w:rsidR="00460E8A">
        <w:rPr>
          <w:color w:val="000000"/>
        </w:rPr>
        <w:t xml:space="preserve">. Я, конечно, понимаю, что очень здорово показать всем какие вы преуспевающие и как вы нужны всем даже во время вашего культурного отдыха, но поверьте, что телефонный звонок во время смерти Изольды или прощания Ромео с Джульеттой - это ужасно. </w:t>
      </w:r>
    </w:p>
    <w:p w:rsidR="005D388C" w:rsidRDefault="005227FF">
      <w:pPr>
        <w:rPr>
          <w:color w:val="000000"/>
        </w:rPr>
      </w:pPr>
      <w:r>
        <w:pict>
          <v:shape id="_x0000_s1027" type="#_x0000_t75" style="position:absolute;margin-left:272.7pt;margin-top:8.75pt;width:189.75pt;height:115.45pt;z-index:251657728;mso-wrap-distance-left:5.25pt;mso-wrap-distance-top:3.75pt;mso-wrap-distance-right:5.25pt;mso-wrap-distance-bottom:3.75pt;mso-position-horizontal:absolute;mso-position-horizontal-relative:text;mso-position-vertical:absolute;mso-position-vertical-relative:text" filled="t">
            <v:fill opacity="0" color2="black"/>
            <v:imagedata r:id="rId8" o:title=""/>
            <w10:wrap type="square"/>
          </v:shape>
        </w:pict>
      </w:r>
    </w:p>
    <w:p w:rsidR="005D388C" w:rsidRDefault="00460E8A">
      <w:pPr>
        <w:ind w:left="360"/>
        <w:jc w:val="both"/>
        <w:rPr>
          <w:color w:val="000000"/>
        </w:rPr>
      </w:pPr>
      <w:r>
        <w:rPr>
          <w:color w:val="000000"/>
        </w:rPr>
        <w:br/>
        <w:t xml:space="preserve">Зато потом, после окончания представления, вы сможете рассказать по сотовому всем своим друзьям какой был прекрасный спектакль, и как здорово его слушать, когда вас никто не отвлекает и ничто не мешает вам наслаждаться </w:t>
      </w:r>
      <w:hyperlink r:id="rId9" w:history="1">
        <w:r>
          <w:rPr>
            <w:rStyle w:val="a3"/>
          </w:rPr>
          <w:t>классикой</w:t>
        </w:r>
      </w:hyperlink>
      <w:r>
        <w:rPr>
          <w:color w:val="000000"/>
        </w:rPr>
        <w:t xml:space="preserve">!  </w:t>
      </w:r>
    </w:p>
    <w:p w:rsidR="005D388C" w:rsidRDefault="00460E8A">
      <w:pPr>
        <w:pStyle w:val="11"/>
        <w:jc w:val="both"/>
        <w:rPr>
          <w:color w:val="000000"/>
        </w:rPr>
      </w:pPr>
      <w:r>
        <w:rPr>
          <w:color w:val="000000"/>
        </w:rPr>
        <w:t> </w:t>
      </w:r>
    </w:p>
    <w:p w:rsidR="005D388C" w:rsidRDefault="00460E8A">
      <w:pPr>
        <w:pStyle w:val="11"/>
        <w:jc w:val="both"/>
        <w:rPr>
          <w:b/>
          <w:bCs/>
          <w:color w:val="000000"/>
        </w:rPr>
      </w:pPr>
      <w:r>
        <w:rPr>
          <w:b/>
          <w:bCs/>
          <w:color w:val="000000"/>
        </w:rPr>
        <w:t xml:space="preserve">Андрей Рубцов. </w:t>
      </w:r>
      <w:hyperlink r:id="rId10" w:history="1">
        <w:r>
          <w:rPr>
            <w:rStyle w:val="a3"/>
          </w:rPr>
          <w:t>Oboist@mail.ru</w:t>
        </w:r>
      </w:hyperlink>
      <w:r>
        <w:rPr>
          <w:b/>
          <w:bCs/>
          <w:color w:val="000000"/>
        </w:rPr>
        <w:t xml:space="preserve"> ©</w:t>
      </w:r>
    </w:p>
    <w:p w:rsidR="005D388C" w:rsidRDefault="005D388C">
      <w:bookmarkStart w:id="0" w:name="_GoBack"/>
      <w:bookmarkEnd w:id="0"/>
    </w:p>
    <w:sectPr w:rsidR="005D388C">
      <w:footnotePr>
        <w:pos w:val="beneathText"/>
      </w:footnotePr>
      <w:pgSz w:w="11905" w:h="16837"/>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E8A"/>
    <w:rsid w:val="00460E8A"/>
    <w:rsid w:val="005227FF"/>
    <w:rsid w:val="005D3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4]" strokecolor="none [1]" shadowcolor="none [2]"/>
    </o:shapedefaults>
    <o:shapelayout v:ext="edit">
      <o:idmap v:ext="edit" data="1"/>
    </o:shapelayout>
  </w:shapeDefaults>
  <w:decimalSymbol w:val=","/>
  <w:listSeparator w:val=";"/>
  <w15:chartTrackingRefBased/>
  <w15:docId w15:val="{0CAAE787-0B1A-4EBE-877D-C298A293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ymbol" w:eastAsia="Symbol" w:hAnsi="Symbol" w:cs="Symbol"/>
      <w:sz w:val="20"/>
      <w:szCs w:val="20"/>
    </w:rPr>
  </w:style>
  <w:style w:type="character" w:customStyle="1" w:styleId="RTFNum22">
    <w:name w:val="RTF_Num 2 2"/>
    <w:rPr>
      <w:rFonts w:ascii="Courier New" w:eastAsia="Courier New" w:hAnsi="Courier New" w:cs="Courier New"/>
      <w:sz w:val="20"/>
      <w:szCs w:val="20"/>
    </w:rPr>
  </w:style>
  <w:style w:type="character" w:customStyle="1" w:styleId="RTFNum23">
    <w:name w:val="RTF_Num 2 3"/>
    <w:rPr>
      <w:rFonts w:ascii="Wingdings" w:eastAsia="Wingdings" w:hAnsi="Wingdings" w:cs="Wingdings"/>
      <w:sz w:val="20"/>
      <w:szCs w:val="20"/>
    </w:rPr>
  </w:style>
  <w:style w:type="character" w:customStyle="1" w:styleId="RTFNum24">
    <w:name w:val="RTF_Num 2 4"/>
    <w:rPr>
      <w:rFonts w:ascii="Wingdings" w:eastAsia="Wingdings" w:hAnsi="Wingdings" w:cs="Wingdings"/>
      <w:sz w:val="20"/>
      <w:szCs w:val="20"/>
    </w:rPr>
  </w:style>
  <w:style w:type="character" w:customStyle="1" w:styleId="RTFNum25">
    <w:name w:val="RTF_Num 2 5"/>
    <w:rPr>
      <w:rFonts w:ascii="Wingdings" w:eastAsia="Wingdings" w:hAnsi="Wingdings" w:cs="Wingdings"/>
      <w:sz w:val="20"/>
      <w:szCs w:val="20"/>
    </w:rPr>
  </w:style>
  <w:style w:type="character" w:customStyle="1" w:styleId="RTFNum26">
    <w:name w:val="RTF_Num 2 6"/>
    <w:rPr>
      <w:rFonts w:ascii="Wingdings" w:eastAsia="Wingdings" w:hAnsi="Wingdings" w:cs="Wingdings"/>
      <w:sz w:val="20"/>
      <w:szCs w:val="20"/>
    </w:rPr>
  </w:style>
  <w:style w:type="character" w:customStyle="1" w:styleId="RTFNum27">
    <w:name w:val="RTF_Num 2 7"/>
    <w:rPr>
      <w:rFonts w:ascii="Wingdings" w:eastAsia="Wingdings" w:hAnsi="Wingdings" w:cs="Wingdings"/>
      <w:sz w:val="20"/>
      <w:szCs w:val="20"/>
    </w:rPr>
  </w:style>
  <w:style w:type="character" w:customStyle="1" w:styleId="RTFNum28">
    <w:name w:val="RTF_Num 2 8"/>
    <w:rPr>
      <w:rFonts w:ascii="Wingdings" w:eastAsia="Wingdings" w:hAnsi="Wingdings" w:cs="Wingdings"/>
      <w:sz w:val="20"/>
      <w:szCs w:val="20"/>
    </w:rPr>
  </w:style>
  <w:style w:type="character" w:customStyle="1" w:styleId="RTFNum29">
    <w:name w:val="RTF_Num 2 9"/>
    <w:rPr>
      <w:rFonts w:ascii="Wingdings" w:eastAsia="Wingdings" w:hAnsi="Wingdings" w:cs="Wingdings"/>
      <w:sz w:val="20"/>
      <w:szCs w:val="20"/>
    </w:rPr>
  </w:style>
  <w:style w:type="character" w:customStyle="1" w:styleId="1">
    <w:name w:val="Основной шрифт абзаца1"/>
  </w:style>
  <w:style w:type="character" w:styleId="a3">
    <w:name w:val="Hyperlink"/>
    <w:basedOn w:val="1"/>
    <w:semiHidden/>
    <w:rPr>
      <w:color w:val="0000FF"/>
      <w:u w:val="single"/>
    </w:rPr>
  </w:style>
  <w:style w:type="paragraph" w:customStyle="1" w:styleId="Heading">
    <w:name w:val="Heading"/>
    <w:basedOn w:val="a"/>
    <w:next w:val="a4"/>
    <w:pPr>
      <w:keepNext/>
      <w:spacing w:before="240" w:after="120"/>
    </w:pPr>
    <w:rPr>
      <w:rFonts w:ascii="Liberation Sans" w:eastAsia="Nimbus Sans L" w:hAnsi="Liberation Sans" w:cs="Nimbus Sans L"/>
      <w:sz w:val="28"/>
      <w:szCs w:val="28"/>
    </w:rPr>
  </w:style>
  <w:style w:type="paragraph" w:styleId="a4">
    <w:name w:val="Body Text"/>
    <w:basedOn w:val="a"/>
    <w:semiHidden/>
    <w:pPr>
      <w:spacing w:after="120"/>
    </w:pPr>
  </w:style>
  <w:style w:type="paragraph" w:styleId="a5">
    <w:name w:val="List"/>
    <w:basedOn w:val="a4"/>
    <w:semiHidden/>
    <w:rPr>
      <w:rFonts w:cs="Nimbus Sans L"/>
    </w:rPr>
  </w:style>
  <w:style w:type="paragraph" w:customStyle="1" w:styleId="10">
    <w:name w:val="Название объекта1"/>
    <w:basedOn w:val="a"/>
    <w:pPr>
      <w:suppressLineNumbers/>
      <w:spacing w:before="120" w:after="120"/>
    </w:pPr>
    <w:rPr>
      <w:rFonts w:cs="Nimbus Sans L"/>
      <w:i/>
      <w:iCs/>
    </w:rPr>
  </w:style>
  <w:style w:type="paragraph" w:customStyle="1" w:styleId="Index">
    <w:name w:val="Index"/>
    <w:basedOn w:val="a"/>
    <w:pPr>
      <w:suppressLineNumbers/>
    </w:pPr>
    <w:rPr>
      <w:rFonts w:cs="Nimbus Sans L"/>
    </w:rPr>
  </w:style>
  <w:style w:type="paragraph" w:customStyle="1" w:styleId="11">
    <w:name w:val="Обычный (веб)1"/>
    <w:basedOn w:val="a"/>
    <w:pPr>
      <w:spacing w:before="100" w:after="10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mv.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Oboist@mail.ru" TargetMode="External"/><Relationship Id="rId4" Type="http://schemas.openxmlformats.org/officeDocument/2006/relationships/webSettings" Target="webSettings.xml"/><Relationship Id="rId9" Type="http://schemas.openxmlformats.org/officeDocument/2006/relationships/hyperlink" Target="http://www.list.ru/catalog/1007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2014-04-23T14:54:00Z</dcterms:created>
  <dcterms:modified xsi:type="dcterms:W3CDTF">2014-04-23T14:54:00Z</dcterms:modified>
</cp:coreProperties>
</file>