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660" w:rsidRPr="003A6660" w:rsidRDefault="003A6660" w:rsidP="003A6660">
      <w:pPr>
        <w:spacing w:before="120"/>
        <w:jc w:val="center"/>
        <w:rPr>
          <w:b/>
          <w:bCs/>
          <w:sz w:val="32"/>
          <w:szCs w:val="32"/>
        </w:rPr>
      </w:pPr>
      <w:r w:rsidRPr="003A6660">
        <w:rPr>
          <w:b/>
          <w:bCs/>
          <w:sz w:val="32"/>
          <w:szCs w:val="32"/>
        </w:rPr>
        <w:t xml:space="preserve">Гражданское право </w:t>
      </w:r>
    </w:p>
    <w:p w:rsidR="003A6660" w:rsidRPr="003A6660" w:rsidRDefault="006A36C7" w:rsidP="003A6660">
      <w:pPr>
        <w:spacing w:before="120"/>
        <w:jc w:val="center"/>
        <w:rPr>
          <w:b/>
          <w:bCs/>
          <w:sz w:val="28"/>
          <w:szCs w:val="28"/>
        </w:rPr>
      </w:pPr>
      <w:r w:rsidRPr="003A6660">
        <w:rPr>
          <w:b/>
          <w:bCs/>
          <w:sz w:val="28"/>
          <w:szCs w:val="28"/>
        </w:rPr>
        <w:t>Введение</w:t>
      </w:r>
      <w:r w:rsidR="003A6660" w:rsidRPr="003A6660">
        <w:rPr>
          <w:b/>
          <w:bCs/>
          <w:sz w:val="28"/>
          <w:szCs w:val="28"/>
        </w:rPr>
        <w:t xml:space="preserve"> </w:t>
      </w:r>
    </w:p>
    <w:p w:rsidR="006A36C7" w:rsidRPr="003A6660" w:rsidRDefault="006A36C7" w:rsidP="003A6660">
      <w:pPr>
        <w:spacing w:before="120"/>
        <w:ind w:firstLine="567"/>
        <w:jc w:val="both"/>
        <w:rPr>
          <w:sz w:val="24"/>
          <w:szCs w:val="24"/>
        </w:rPr>
      </w:pPr>
      <w:r w:rsidRPr="003A6660">
        <w:rPr>
          <w:sz w:val="24"/>
          <w:szCs w:val="24"/>
        </w:rPr>
        <w:t xml:space="preserve">Для того чтобы провести различие между отраслями права, необходимо выяснить два основных вопроса: какие именно отношения </w:t>
      </w:r>
      <w:r w:rsidR="007374CD" w:rsidRPr="003A6660">
        <w:rPr>
          <w:sz w:val="24"/>
          <w:szCs w:val="24"/>
        </w:rPr>
        <w:t>регулирует</w:t>
      </w:r>
      <w:r w:rsidRPr="003A6660">
        <w:rPr>
          <w:sz w:val="24"/>
          <w:szCs w:val="24"/>
        </w:rPr>
        <w:t xml:space="preserve"> отрасль права – т.е. каков предмет правового регулирования, и как оно их регулирует – т.</w:t>
      </w:r>
      <w:r w:rsidR="007374CD" w:rsidRPr="003A6660">
        <w:rPr>
          <w:sz w:val="24"/>
          <w:szCs w:val="24"/>
        </w:rPr>
        <w:t>е. какие наиболее общие правовые приемы использует, или в чем заключается метод правового регулирования. Предмет гражданского права составляют отношения, регулируемые гражданским законодательством.</w:t>
      </w:r>
    </w:p>
    <w:p w:rsidR="007374CD" w:rsidRPr="003A6660" w:rsidRDefault="007374CD" w:rsidP="003A6660">
      <w:pPr>
        <w:spacing w:before="120"/>
        <w:ind w:firstLine="567"/>
        <w:jc w:val="both"/>
        <w:rPr>
          <w:sz w:val="24"/>
          <w:szCs w:val="24"/>
        </w:rPr>
      </w:pPr>
      <w:r w:rsidRPr="003A6660">
        <w:rPr>
          <w:sz w:val="24"/>
          <w:szCs w:val="24"/>
        </w:rPr>
        <w:t>Проблема действия закона во времени исторически возникла и развивалась, как проблема обратной силы или обратного действия закона и имеет довольно отдаленные истоки. Первое упоминание о существовании этого принципа встречается в одной из речей Цицерона. Наиболее ранняя теоретическая разработка вопросов действия законов во времени принадлежит средневековым юристам, сделавшим центром своих исследований закон. Уже они понимали, что принцип необратимости закона не может быть возведен в абсолют, ибо в таком качестве он исключает развитие права.</w:t>
      </w:r>
    </w:p>
    <w:p w:rsidR="007374CD" w:rsidRPr="003A6660" w:rsidRDefault="007374CD" w:rsidP="003A6660">
      <w:pPr>
        <w:spacing w:before="120"/>
        <w:ind w:firstLine="567"/>
        <w:jc w:val="both"/>
        <w:rPr>
          <w:sz w:val="24"/>
          <w:szCs w:val="24"/>
        </w:rPr>
      </w:pPr>
      <w:r w:rsidRPr="003A6660">
        <w:rPr>
          <w:sz w:val="24"/>
          <w:szCs w:val="24"/>
        </w:rPr>
        <w:t>Как всякая объективная реальность, закон действует во времени и пространстве. Связь правовой нормы с пространством и временем выражается, в частности, в том, что само создание правовой нормы есть акт, совершаемый во времени и в пространстве. Каждая форма определяет, в каком месте и в какой момент предписанное поведение должно осуществляться. Таким образом, ее действие имеет одновременно пространственный и временной характер. Даже когда время и место действия нормы не ограниченны, это не значит,</w:t>
      </w:r>
      <w:r w:rsidR="003A6660">
        <w:rPr>
          <w:sz w:val="24"/>
          <w:szCs w:val="24"/>
        </w:rPr>
        <w:t xml:space="preserve"> </w:t>
      </w:r>
      <w:r w:rsidRPr="003A6660">
        <w:rPr>
          <w:sz w:val="24"/>
          <w:szCs w:val="24"/>
        </w:rPr>
        <w:t>что она независима от пространства и времени, ибо явления, к которым применяется норма, происходят всегда в определенном месте и в определенное время.</w:t>
      </w:r>
    </w:p>
    <w:p w:rsidR="003A6660" w:rsidRDefault="007374CD" w:rsidP="003A6660">
      <w:pPr>
        <w:spacing w:before="120"/>
        <w:ind w:firstLine="567"/>
        <w:jc w:val="both"/>
        <w:rPr>
          <w:sz w:val="24"/>
          <w:szCs w:val="24"/>
        </w:rPr>
      </w:pPr>
      <w:r w:rsidRPr="003A6660">
        <w:rPr>
          <w:sz w:val="24"/>
          <w:szCs w:val="24"/>
        </w:rPr>
        <w:t>В пространстве и во времени действуют также нормы морали, обычаи (имеющие и не имеющие юридический характер) и некоторые другие нормы, но для них мы, как правило, не можем установить пространственные и временные границы. Поэтому проблема выбора, например, между старым и новым обычаем практически не существовала, а теоретически не может быть решена. Проблема же выбора между старым и новым законом, актом, изданным государством, имеет большое и практическое, и теоретическое значение. Для закона мы можем, хотя это не всегда просто, определить его начальную и конечную границу во времени.</w:t>
      </w:r>
    </w:p>
    <w:p w:rsidR="003A6660" w:rsidRPr="003A6660" w:rsidRDefault="006A36C7" w:rsidP="003A6660">
      <w:pPr>
        <w:spacing w:before="120"/>
        <w:jc w:val="center"/>
        <w:rPr>
          <w:b/>
          <w:bCs/>
          <w:sz w:val="28"/>
          <w:szCs w:val="28"/>
        </w:rPr>
      </w:pPr>
      <w:r w:rsidRPr="003A6660">
        <w:rPr>
          <w:b/>
          <w:bCs/>
          <w:sz w:val="28"/>
          <w:szCs w:val="28"/>
        </w:rPr>
        <w:t>Принципы гражданского права</w:t>
      </w:r>
      <w:r w:rsidR="003A6660" w:rsidRPr="003A6660">
        <w:rPr>
          <w:b/>
          <w:bCs/>
          <w:sz w:val="28"/>
          <w:szCs w:val="28"/>
        </w:rPr>
        <w:t xml:space="preserve"> </w:t>
      </w:r>
    </w:p>
    <w:p w:rsidR="003A6660" w:rsidRDefault="006A36C7" w:rsidP="003A6660">
      <w:pPr>
        <w:spacing w:before="120"/>
        <w:ind w:firstLine="567"/>
        <w:jc w:val="both"/>
        <w:rPr>
          <w:sz w:val="24"/>
          <w:szCs w:val="24"/>
        </w:rPr>
      </w:pPr>
      <w:r w:rsidRPr="003A6660">
        <w:rPr>
          <w:sz w:val="24"/>
          <w:szCs w:val="24"/>
        </w:rPr>
        <w:t>Гражданское право любой страны, в том числе России, имеет свои принципы, под которыми понимаются основные начала, характеризующие систему гражданских</w:t>
      </w:r>
      <w:r w:rsidR="003A6660">
        <w:rPr>
          <w:sz w:val="24"/>
          <w:szCs w:val="24"/>
        </w:rPr>
        <w:t xml:space="preserve"> </w:t>
      </w:r>
      <w:r w:rsidRPr="003A6660">
        <w:rPr>
          <w:sz w:val="24"/>
          <w:szCs w:val="24"/>
        </w:rPr>
        <w:t>правоотношений, определяющие основу их строения и развития. Они названы в ст. 1 ГК РФ.</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Первый принцип- равенство участников гражданских правоотношений. О нем можно сказать все то, что уже говорилось применительно к методу гражданского права.</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 xml:space="preserve">Второй принцип- неприкосновенность собственности. Этот принцип находит свое выражение в нормах Гражданского кодекса, конкретизирующих положение, закрепленное в п. 3 ст. 35 Конституции РФ.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полного возмещения. Гражданский кодекс устанавливает полный и исчерпывающий перечень оснований принудительного прекращения права собственности </w:t>
      </w:r>
      <w:r w:rsidR="007374CD" w:rsidRPr="003A6660">
        <w:rPr>
          <w:sz w:val="24"/>
          <w:szCs w:val="24"/>
        </w:rPr>
        <w:t xml:space="preserve">( </w:t>
      </w:r>
      <w:r w:rsidRPr="003A6660">
        <w:rPr>
          <w:sz w:val="24"/>
          <w:szCs w:val="24"/>
        </w:rPr>
        <w:t>обращение взыскания на имущество по обязательствам, реквизиция, выкуп бесхозяйственно содержимых культурных ценностей, конфискация, выкуп домашних животных при ненадлежащем обращении с ними, прекращение права собственности лица на имущество, которое не может ему принадлежать, отчуждение недвижимости в связи с отчуждением участка, на котором она находится). При этом безвозмездное изъятие имущества у собеседника возможно только по решению суда в виде санкции за совершение преступления или иного правонарушения (конфискация-ст.243 ГК РФ). Акты государственных органов и органов местного самоуправления, судебные решения, прекращающие право собственности, могут быть обжалованы в судебном порядке. Споры о возмещении убытков также разрешаются судом.</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 xml:space="preserve">Третий принцип- свобода договора - заключается в том, что участники гражданских правоотношений самостоятельно решают вопрос о том, вступать ли им в эти отношения, с кем и на каких условиях. Принуждение к заключению договора не допускается за исключением случаев, когда обязанность заключить договор предусмотрена Гражданским кодексом или другим законом (например, обязанность предприятия-монополиста при поставках для государственных нужд - заключить договор ), либо добровольно принимается на себя в обязательстве (например, в предварительном договоре – ст. 429 ГК РФ). </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Этот принцип выражается также в том, что, вступая в гражданско-правовые отношения, их участники могут заключать договоры как предусмотренные Гражданским кодексом, так и не предусмотренные им, однако не противоречащие общим началам гражданского законодательства. Возможно и заключение договоров, состоящих из элементов различных договоров.</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 xml:space="preserve">Четвертый принцип – недопустимость вмешательства в частные дела – состоит в следующем. Конституция РФ (ст.. 23) закрепила право каждого на неприкосновенность частной жизни, личной и семейной тайны, защиту своей чести и добро имени. Положения указанной статьи конкретизируется в гл. 8 ГК РФ, которая посвящена нематериальным благам и их защите. </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 xml:space="preserve">Пятый принцип – беспрепятственное осуществление гражданских прав – заключается в том,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(п. 1 ст. 34 конституции РФ). </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 xml:space="preserve">Как следует из ст.9 ГК РФ, граждане и юридические лица по своему усмотрению осуществляют принадлежащие им гражданские права, причем отказ от осуществления принадлежащих им прав не влечет, по общему правилу, прекращения этих прав. Вместе с тем в случаях, предусмотренных законодательством, осуществление гражданских прав может быть ограничено. Так, допускается ограничение либо запрещение деятельности, направленной на ограничение конкуренции либо проявляющейся в злоупотреблении доминирующим положением на рынке. Недопустимы действия граждан и юридических лиц, осуществляемые исключительно с целью причинить вред другому лицу, равно как и злоупотреблением, правом в других формах (п. 1 ст. 10 ГК РФ). </w:t>
      </w:r>
      <w:r w:rsidR="003A6660">
        <w:rPr>
          <w:sz w:val="24"/>
          <w:szCs w:val="24"/>
        </w:rPr>
        <w:t xml:space="preserve"> </w:t>
      </w:r>
    </w:p>
    <w:p w:rsidR="003A6660" w:rsidRDefault="006A36C7" w:rsidP="003A6660">
      <w:pPr>
        <w:spacing w:before="120"/>
        <w:ind w:firstLine="567"/>
        <w:jc w:val="both"/>
        <w:rPr>
          <w:sz w:val="24"/>
          <w:szCs w:val="24"/>
        </w:rPr>
      </w:pPr>
      <w:r w:rsidRPr="003A6660">
        <w:rPr>
          <w:sz w:val="24"/>
          <w:szCs w:val="24"/>
        </w:rPr>
        <w:t>Шестой принцип – восстановление и</w:t>
      </w:r>
      <w:r w:rsidR="003A6660">
        <w:rPr>
          <w:sz w:val="24"/>
          <w:szCs w:val="24"/>
        </w:rPr>
        <w:t xml:space="preserve"> </w:t>
      </w:r>
      <w:r w:rsidRPr="003A6660">
        <w:rPr>
          <w:sz w:val="24"/>
          <w:szCs w:val="24"/>
        </w:rPr>
        <w:t>судебная защита нарушенных прав – означает, с одной стороны, наличие строгой имущественной ответственности субъектов гражданского права при нарушении принятых на себя обязательств, а с другой – возможность защищать гражданские права в суде, в том числе оспаривать в арбитражном суде акты государственных органов или органов местного самоуправления, незаконно ограничивающие права участников имущественного оборота (ст. 13 ГК РФ).</w:t>
      </w:r>
      <w:r w:rsidR="003A6660">
        <w:rPr>
          <w:sz w:val="24"/>
          <w:szCs w:val="24"/>
        </w:rPr>
        <w:t xml:space="preserve">  </w:t>
      </w:r>
    </w:p>
    <w:p w:rsidR="003A6660" w:rsidRPr="003A6660" w:rsidRDefault="00C45965" w:rsidP="003A6660">
      <w:pPr>
        <w:spacing w:before="120"/>
        <w:jc w:val="center"/>
        <w:rPr>
          <w:b/>
          <w:bCs/>
          <w:sz w:val="28"/>
          <w:szCs w:val="28"/>
        </w:rPr>
      </w:pPr>
      <w:r w:rsidRPr="003A6660">
        <w:rPr>
          <w:b/>
          <w:bCs/>
          <w:sz w:val="28"/>
          <w:szCs w:val="28"/>
        </w:rPr>
        <w:t>Действие закона во времени</w:t>
      </w:r>
      <w:r w:rsidR="003A6660" w:rsidRPr="003A6660">
        <w:rPr>
          <w:b/>
          <w:bCs/>
          <w:sz w:val="28"/>
          <w:szCs w:val="28"/>
        </w:rPr>
        <w:t xml:space="preserve"> </w:t>
      </w:r>
    </w:p>
    <w:p w:rsidR="00F54C93" w:rsidRPr="003A6660" w:rsidRDefault="00F54C93" w:rsidP="003A6660">
      <w:pPr>
        <w:spacing w:before="120"/>
        <w:ind w:firstLine="567"/>
        <w:jc w:val="both"/>
        <w:rPr>
          <w:sz w:val="24"/>
          <w:szCs w:val="24"/>
        </w:rPr>
      </w:pPr>
      <w:r w:rsidRPr="003A6660">
        <w:rPr>
          <w:sz w:val="24"/>
          <w:szCs w:val="24"/>
        </w:rPr>
        <w:t>Действие закона во времени обусловлено вступлением его в силу и утратой силы. Законы становятся обязательными, то есть, вступают в законную силу, с определенного момента, который устанавливается соответствующим нормативным актом:</w:t>
      </w:r>
    </w:p>
    <w:p w:rsidR="003A6660" w:rsidRDefault="00F54C93" w:rsidP="003A6660">
      <w:pPr>
        <w:spacing w:before="120"/>
        <w:ind w:firstLine="567"/>
        <w:jc w:val="both"/>
        <w:rPr>
          <w:sz w:val="24"/>
          <w:szCs w:val="24"/>
        </w:rPr>
      </w:pPr>
      <w:r w:rsidRPr="003A6660">
        <w:rPr>
          <w:sz w:val="24"/>
          <w:szCs w:val="24"/>
        </w:rPr>
        <w:t>по истечении общего заранее предусмотренного срока, если он определятся в тексте закона;</w:t>
      </w:r>
    </w:p>
    <w:p w:rsidR="003A6660" w:rsidRDefault="00F54C93" w:rsidP="003A6660">
      <w:pPr>
        <w:spacing w:before="120"/>
        <w:ind w:firstLine="567"/>
        <w:jc w:val="both"/>
        <w:rPr>
          <w:sz w:val="24"/>
          <w:szCs w:val="24"/>
        </w:rPr>
      </w:pPr>
      <w:r w:rsidRPr="003A6660">
        <w:rPr>
          <w:sz w:val="24"/>
          <w:szCs w:val="24"/>
        </w:rPr>
        <w:t>немедленно после официального принятия и опубликования текста закона;</w:t>
      </w:r>
    </w:p>
    <w:p w:rsidR="003A6660" w:rsidRDefault="00F54C93" w:rsidP="003A6660">
      <w:pPr>
        <w:spacing w:before="120"/>
        <w:ind w:firstLine="567"/>
        <w:jc w:val="both"/>
        <w:rPr>
          <w:sz w:val="24"/>
          <w:szCs w:val="24"/>
        </w:rPr>
      </w:pPr>
      <w:r w:rsidRPr="003A6660">
        <w:rPr>
          <w:sz w:val="24"/>
          <w:szCs w:val="24"/>
        </w:rPr>
        <w:t>по истечении специально предусмотренного срока для конкретного закона (нормативно-правового акта) после его опубликования.</w:t>
      </w:r>
    </w:p>
    <w:p w:rsidR="003A6660" w:rsidRDefault="00F54C93" w:rsidP="003A6660">
      <w:pPr>
        <w:spacing w:before="120"/>
        <w:ind w:firstLine="567"/>
        <w:jc w:val="both"/>
        <w:rPr>
          <w:sz w:val="24"/>
          <w:szCs w:val="24"/>
        </w:rPr>
      </w:pPr>
      <w:r w:rsidRPr="003A6660">
        <w:rPr>
          <w:sz w:val="24"/>
          <w:szCs w:val="24"/>
        </w:rPr>
        <w:t>пользовавшимся отпуском большей продолжительности, нежели предусмотрено данным Законом, на всё время, их работы на данном предприятии, в учреждении, организации на должностях, профессиях, работах, которые давали им право на этот отпуск.</w:t>
      </w:r>
      <w:r w:rsidR="003A6660">
        <w:rPr>
          <w:sz w:val="24"/>
          <w:szCs w:val="24"/>
        </w:rPr>
        <w:t xml:space="preserve"> </w:t>
      </w:r>
    </w:p>
    <w:p w:rsidR="003A6660" w:rsidRDefault="00F54C93" w:rsidP="003A6660">
      <w:pPr>
        <w:spacing w:before="120"/>
        <w:ind w:firstLine="567"/>
        <w:jc w:val="both"/>
        <w:rPr>
          <w:sz w:val="24"/>
          <w:szCs w:val="24"/>
        </w:rPr>
      </w:pPr>
      <w:r w:rsidRPr="003A6660">
        <w:rPr>
          <w:sz w:val="24"/>
          <w:szCs w:val="24"/>
        </w:rPr>
        <w:t>Случаются несовпадения во времени момента принятия закона (придания ему силы) и момента начала его действия. Это обусловлено необходимостью предоставления субъектам возможности ознакомиться с содержанием нового нормативного акта и определить для себя поведенческие установки по его реализации.</w:t>
      </w:r>
    </w:p>
    <w:p w:rsidR="00F54C93" w:rsidRPr="003A6660" w:rsidRDefault="00F54C93" w:rsidP="003A6660">
      <w:pPr>
        <w:spacing w:before="120"/>
        <w:ind w:firstLine="567"/>
        <w:jc w:val="both"/>
        <w:rPr>
          <w:sz w:val="24"/>
          <w:szCs w:val="24"/>
        </w:rPr>
      </w:pPr>
      <w:r w:rsidRPr="003A6660">
        <w:rPr>
          <w:sz w:val="24"/>
          <w:szCs w:val="24"/>
        </w:rPr>
        <w:t>Различают акты определенно-длительного и неопределенно-длительного действия. К первой группе относятся акты, в отношении которых специально указан срок, их действия либо он подразумевается характером самого акта (например, бюджетные вопросы на текущий год). Вторую группу составляют акты, в отношении которых не содержится указаний о сроке действия, то есть акт имеет законную силу и действует до тех пор, пока не будет отменен.</w:t>
      </w:r>
    </w:p>
    <w:p w:rsidR="00F54C93" w:rsidRPr="003A6660" w:rsidRDefault="00F54C93" w:rsidP="003A6660">
      <w:pPr>
        <w:spacing w:before="120"/>
        <w:ind w:firstLine="567"/>
        <w:jc w:val="both"/>
        <w:rPr>
          <w:sz w:val="24"/>
          <w:szCs w:val="24"/>
        </w:rPr>
      </w:pPr>
      <w:r w:rsidRPr="003A6660">
        <w:rPr>
          <w:sz w:val="24"/>
          <w:szCs w:val="24"/>
        </w:rPr>
        <w:t>Разновидностью утраты актом (законом) силы, является приостановление его действия. Утрата законом силы означает, что с этого момента он не может применяться. Утрата законом силы может произойти, прежде всего, в результате его официальной отмены специальным распоряжением государственного органа.</w:t>
      </w:r>
      <w:r w:rsidR="00CE45AC" w:rsidRPr="003A6660">
        <w:rPr>
          <w:sz w:val="24"/>
          <w:szCs w:val="24"/>
        </w:rPr>
        <w:t xml:space="preserve"> П</w:t>
      </w:r>
      <w:r w:rsidRPr="003A6660">
        <w:rPr>
          <w:sz w:val="24"/>
          <w:szCs w:val="24"/>
        </w:rPr>
        <w:t>ри обнаружении в копиях или публикациях закона ошибки, она исправляется в течение трех дней со дня выявления.</w:t>
      </w:r>
    </w:p>
    <w:p w:rsidR="00F54C93" w:rsidRPr="003A6660" w:rsidRDefault="00F54C93" w:rsidP="003A6660">
      <w:pPr>
        <w:spacing w:before="120"/>
        <w:ind w:firstLine="567"/>
        <w:jc w:val="both"/>
        <w:rPr>
          <w:sz w:val="24"/>
          <w:szCs w:val="24"/>
        </w:rPr>
      </w:pPr>
      <w:r w:rsidRPr="003A6660">
        <w:rPr>
          <w:sz w:val="24"/>
          <w:szCs w:val="24"/>
        </w:rPr>
        <w:t xml:space="preserve">Действие во времени вошедшего в силу закона можно рассмотреть на примере уголовного закона. В каждый данный момент времени суд имеет перед собой только один закон, регулирующий то или иное отношение. Двух законов, регулирующих одно и то же отношение, квалифицирующих и устанавливающих наказание для одного и того же преступного деяния, в одно и тоже время (из вышеописанного) быть не может. </w:t>
      </w:r>
    </w:p>
    <w:p w:rsidR="003A6660" w:rsidRDefault="00F54C93" w:rsidP="003A6660">
      <w:pPr>
        <w:spacing w:before="120"/>
        <w:ind w:firstLine="567"/>
        <w:jc w:val="both"/>
        <w:rPr>
          <w:sz w:val="24"/>
          <w:szCs w:val="24"/>
        </w:rPr>
      </w:pPr>
      <w:r w:rsidRPr="003A6660">
        <w:rPr>
          <w:sz w:val="24"/>
          <w:szCs w:val="24"/>
        </w:rPr>
        <w:t>К каждому преступному деянию, совершенному на отрезке времени, соответствующем сроку действия данного закона, суд применяет этот закон. Это обычное действие уголовного закона или его немедленное действие.</w:t>
      </w:r>
      <w:r w:rsidR="003A6660">
        <w:rPr>
          <w:sz w:val="24"/>
          <w:szCs w:val="24"/>
        </w:rPr>
        <w:t xml:space="preserve"> </w:t>
      </w:r>
    </w:p>
    <w:p w:rsidR="00F54C93" w:rsidRPr="003A6660" w:rsidRDefault="00F54C93" w:rsidP="003A6660">
      <w:pPr>
        <w:spacing w:before="120"/>
        <w:ind w:firstLine="567"/>
        <w:jc w:val="both"/>
        <w:rPr>
          <w:sz w:val="24"/>
          <w:szCs w:val="24"/>
        </w:rPr>
      </w:pPr>
      <w:r w:rsidRPr="003A6660">
        <w:rPr>
          <w:sz w:val="24"/>
          <w:szCs w:val="24"/>
        </w:rPr>
        <w:t>В основах уголовного законодательства запрещают применение закона с обратной силой, если он усиливает наказание, но запрещение это относится к судье и не может ограничить законодателя.</w:t>
      </w:r>
    </w:p>
    <w:p w:rsidR="003A6660" w:rsidRDefault="00F54C93" w:rsidP="003A6660">
      <w:pPr>
        <w:spacing w:before="120"/>
        <w:ind w:firstLine="567"/>
        <w:jc w:val="both"/>
        <w:rPr>
          <w:sz w:val="24"/>
          <w:szCs w:val="24"/>
        </w:rPr>
      </w:pPr>
      <w:r w:rsidRPr="003A6660">
        <w:rPr>
          <w:sz w:val="24"/>
          <w:szCs w:val="24"/>
        </w:rPr>
        <w:t>Существуют четыре способа придания любому закону обратной силы:</w:t>
      </w:r>
      <w:r w:rsidR="003A6660">
        <w:rPr>
          <w:sz w:val="24"/>
          <w:szCs w:val="24"/>
        </w:rPr>
        <w:t xml:space="preserve">  </w:t>
      </w:r>
    </w:p>
    <w:p w:rsidR="003A6660" w:rsidRDefault="00F54C93" w:rsidP="003A6660">
      <w:pPr>
        <w:spacing w:before="120"/>
        <w:ind w:firstLine="567"/>
        <w:jc w:val="both"/>
        <w:rPr>
          <w:sz w:val="24"/>
          <w:szCs w:val="24"/>
        </w:rPr>
      </w:pPr>
      <w:r w:rsidRPr="003A6660">
        <w:rPr>
          <w:sz w:val="24"/>
          <w:szCs w:val="24"/>
        </w:rPr>
        <w:t>Указание законодателя.</w:t>
      </w:r>
    </w:p>
    <w:p w:rsidR="003A6660" w:rsidRDefault="00F54C93" w:rsidP="003A6660">
      <w:pPr>
        <w:spacing w:before="120"/>
        <w:ind w:firstLine="567"/>
        <w:jc w:val="both"/>
        <w:rPr>
          <w:sz w:val="24"/>
          <w:szCs w:val="24"/>
        </w:rPr>
      </w:pPr>
      <w:r w:rsidRPr="003A6660">
        <w:rPr>
          <w:sz w:val="24"/>
          <w:szCs w:val="24"/>
        </w:rPr>
        <w:t>“ Молчаливое” придание закону обратной силы. Иногда мы не находим ни каких прямых указаний о действии его во времени, но по своему существу, по своему содержанию закон имеет обратную силу. Путем толкования закона делается вывод о желании законодателя придать закону обратную силу.</w:t>
      </w:r>
    </w:p>
    <w:p w:rsidR="003A6660" w:rsidRDefault="00F54C93" w:rsidP="003A6660">
      <w:pPr>
        <w:spacing w:before="120"/>
        <w:ind w:firstLine="567"/>
        <w:jc w:val="both"/>
        <w:rPr>
          <w:sz w:val="24"/>
          <w:szCs w:val="24"/>
        </w:rPr>
      </w:pPr>
      <w:r w:rsidRPr="003A6660">
        <w:rPr>
          <w:sz w:val="24"/>
          <w:szCs w:val="24"/>
        </w:rPr>
        <w:t>Обратная сила разъяснительных законов. К законам, имеющим обратную силу по своему существу, относят разъяснительные законы. Некоторые ученые возражали против этого, считая, что разъяснение или толкование представляет собой новый закон, новую норму, и, во всяком случае, для придания ему обратной силы требуется специальное о том указание законодателя. Большинство, однако, придерживается того мнения, что толкование составляет одно целое с толкуемым законом и потому оно действует с того же времени.</w:t>
      </w:r>
    </w:p>
    <w:p w:rsidR="003A6660" w:rsidRDefault="00F54C93" w:rsidP="003A6660">
      <w:pPr>
        <w:spacing w:before="120"/>
        <w:ind w:firstLine="567"/>
        <w:jc w:val="both"/>
        <w:rPr>
          <w:sz w:val="24"/>
          <w:szCs w:val="24"/>
        </w:rPr>
      </w:pPr>
      <w:r w:rsidRPr="003A6660">
        <w:rPr>
          <w:sz w:val="24"/>
          <w:szCs w:val="24"/>
        </w:rPr>
        <w:t>Придание обратной силы закону посредством коллизионной нормы. Норма эта обязывает признать обратную силу некоторым законам.</w:t>
      </w:r>
    </w:p>
    <w:p w:rsidR="00F54C93" w:rsidRPr="003A6660" w:rsidRDefault="00F54C93" w:rsidP="003A6660">
      <w:pPr>
        <w:spacing w:before="120"/>
        <w:ind w:firstLine="567"/>
        <w:jc w:val="both"/>
        <w:rPr>
          <w:sz w:val="24"/>
          <w:szCs w:val="24"/>
        </w:rPr>
      </w:pPr>
      <w:r w:rsidRPr="003A6660">
        <w:rPr>
          <w:sz w:val="24"/>
          <w:szCs w:val="24"/>
        </w:rPr>
        <w:t>Итак, обратная сила закона - такое действие закона во времени, при котором он распространяется на случаи, имевшие место до вступления его в законную силу. Применение закона с обратной силой иногда происходит очень болезненно в тех случаях, когда это относится к правам граждан. По этому, требует особого внимания для поддержания правопорядка в обществе и государстве.</w:t>
      </w:r>
      <w:r w:rsidR="003A6660">
        <w:rPr>
          <w:sz w:val="24"/>
          <w:szCs w:val="24"/>
        </w:rPr>
        <w:t xml:space="preserve"> </w:t>
      </w:r>
    </w:p>
    <w:p w:rsidR="00F54C93" w:rsidRPr="003A6660" w:rsidRDefault="00F54C93" w:rsidP="003A6660">
      <w:pPr>
        <w:spacing w:before="120"/>
        <w:ind w:firstLine="567"/>
        <w:jc w:val="both"/>
        <w:rPr>
          <w:sz w:val="24"/>
          <w:szCs w:val="24"/>
        </w:rPr>
      </w:pPr>
      <w:r w:rsidRPr="003A6660">
        <w:rPr>
          <w:sz w:val="24"/>
          <w:szCs w:val="24"/>
        </w:rPr>
        <w:t xml:space="preserve">Законы (нормативно-правовые акты) обладают свойством действия не только во времени, но и в пространстве. Еще в первобытнообщинном строе с его замкнутым натуральным хозяйством и родоплеменной организацией каждая единица жила по своим обычаям. Изгнание из племени было почти равносильно смерти, потому что во всяком другом племени изгнанник лишался защиты общества. Немногим в этом отношении отличается право рабовладельческого общества. В Римской империи иностранец первоначально не имел никаких прав, был “врагом”, стоящим вне закона. </w:t>
      </w:r>
    </w:p>
    <w:p w:rsidR="00F54C93" w:rsidRPr="003A6660" w:rsidRDefault="00F54C93" w:rsidP="003A6660">
      <w:pPr>
        <w:spacing w:before="120"/>
        <w:ind w:firstLine="567"/>
        <w:jc w:val="both"/>
        <w:rPr>
          <w:sz w:val="24"/>
          <w:szCs w:val="24"/>
        </w:rPr>
      </w:pPr>
      <w:r w:rsidRPr="003A6660">
        <w:rPr>
          <w:sz w:val="24"/>
          <w:szCs w:val="24"/>
        </w:rPr>
        <w:t>Под понятием государственной границы понимается линия и проходящая по ней вертикальная поверхность, определяющая пределы территории суши, недр, вод, воздушного пространства государства.</w:t>
      </w:r>
    </w:p>
    <w:p w:rsidR="00C45965" w:rsidRPr="003A6660" w:rsidRDefault="00C45965" w:rsidP="003A6660">
      <w:pPr>
        <w:spacing w:before="120"/>
        <w:jc w:val="center"/>
        <w:rPr>
          <w:b/>
          <w:bCs/>
          <w:sz w:val="28"/>
          <w:szCs w:val="28"/>
        </w:rPr>
      </w:pPr>
      <w:r w:rsidRPr="003A6660">
        <w:rPr>
          <w:b/>
          <w:bCs/>
          <w:sz w:val="28"/>
          <w:szCs w:val="28"/>
        </w:rPr>
        <w:t>Гражданский закон в пространстве</w:t>
      </w:r>
    </w:p>
    <w:p w:rsidR="003A6660" w:rsidRDefault="00F54C93" w:rsidP="003A6660">
      <w:pPr>
        <w:spacing w:before="120"/>
        <w:ind w:firstLine="567"/>
        <w:jc w:val="both"/>
        <w:rPr>
          <w:sz w:val="24"/>
          <w:szCs w:val="24"/>
        </w:rPr>
      </w:pPr>
      <w:r w:rsidRPr="003A6660">
        <w:rPr>
          <w:sz w:val="24"/>
          <w:szCs w:val="24"/>
        </w:rPr>
        <w:t>Следовательно, территория государства включает в себя:</w:t>
      </w:r>
    </w:p>
    <w:p w:rsidR="003A6660" w:rsidRDefault="00F54C93" w:rsidP="003A6660">
      <w:pPr>
        <w:spacing w:before="120"/>
        <w:ind w:firstLine="567"/>
        <w:jc w:val="both"/>
        <w:rPr>
          <w:sz w:val="24"/>
          <w:szCs w:val="24"/>
        </w:rPr>
      </w:pPr>
      <w:r w:rsidRPr="003A6660">
        <w:rPr>
          <w:sz w:val="24"/>
          <w:szCs w:val="24"/>
        </w:rPr>
        <w:t>часть суши с внутренним водным пространством в пределах</w:t>
      </w:r>
      <w:r w:rsidR="003A6660">
        <w:rPr>
          <w:sz w:val="24"/>
          <w:szCs w:val="24"/>
        </w:rPr>
        <w:t xml:space="preserve"> </w:t>
      </w:r>
      <w:r w:rsidRPr="003A6660">
        <w:rPr>
          <w:sz w:val="24"/>
          <w:szCs w:val="24"/>
        </w:rPr>
        <w:t>государственных границ;</w:t>
      </w:r>
    </w:p>
    <w:p w:rsidR="00F54C93" w:rsidRPr="003A6660" w:rsidRDefault="00F54C93" w:rsidP="003A6660">
      <w:pPr>
        <w:spacing w:before="120"/>
        <w:ind w:firstLine="567"/>
        <w:jc w:val="both"/>
        <w:rPr>
          <w:sz w:val="24"/>
          <w:szCs w:val="24"/>
        </w:rPr>
      </w:pPr>
      <w:r w:rsidRPr="003A6660">
        <w:rPr>
          <w:sz w:val="24"/>
          <w:szCs w:val="24"/>
        </w:rPr>
        <w:t>внутренние территориальные воды в пределах двенадцати морских миль (одна морская миля равна 1852 метрам);</w:t>
      </w:r>
    </w:p>
    <w:p w:rsidR="003A6660" w:rsidRDefault="00F54C93" w:rsidP="003A6660">
      <w:pPr>
        <w:spacing w:before="120"/>
        <w:ind w:firstLine="567"/>
        <w:jc w:val="both"/>
        <w:rPr>
          <w:sz w:val="24"/>
          <w:szCs w:val="24"/>
        </w:rPr>
      </w:pPr>
      <w:r w:rsidRPr="003A6660">
        <w:rPr>
          <w:sz w:val="24"/>
          <w:szCs w:val="24"/>
        </w:rPr>
        <w:t>воздушный столб над территорией государства (на высоте до 35 километров);</w:t>
      </w:r>
    </w:p>
    <w:p w:rsidR="003A6660" w:rsidRDefault="00F54C93" w:rsidP="003A6660">
      <w:pPr>
        <w:spacing w:before="120"/>
        <w:ind w:firstLine="567"/>
        <w:jc w:val="both"/>
        <w:rPr>
          <w:sz w:val="24"/>
          <w:szCs w:val="24"/>
        </w:rPr>
      </w:pPr>
      <w:r w:rsidRPr="003A6660">
        <w:rPr>
          <w:sz w:val="24"/>
          <w:szCs w:val="24"/>
        </w:rPr>
        <w:t>воздушные и морские суда военного и гражданского флота, находящиеся в открытом море или воздухе под флагом или гербом государства;</w:t>
      </w:r>
    </w:p>
    <w:p w:rsidR="003A6660" w:rsidRDefault="00F54C93" w:rsidP="003A6660">
      <w:pPr>
        <w:spacing w:before="120"/>
        <w:ind w:firstLine="567"/>
        <w:jc w:val="both"/>
        <w:rPr>
          <w:sz w:val="24"/>
          <w:szCs w:val="24"/>
        </w:rPr>
      </w:pPr>
      <w:r w:rsidRPr="003A6660">
        <w:rPr>
          <w:sz w:val="24"/>
          <w:szCs w:val="24"/>
        </w:rPr>
        <w:t>так называемая квазитерритория (территория посольств или консульств, пользующихся особым правовым режимом).</w:t>
      </w:r>
    </w:p>
    <w:p w:rsidR="003A6660" w:rsidRDefault="00F54C93" w:rsidP="003A6660">
      <w:pPr>
        <w:spacing w:before="120"/>
        <w:ind w:firstLine="567"/>
        <w:jc w:val="both"/>
        <w:rPr>
          <w:sz w:val="24"/>
          <w:szCs w:val="24"/>
        </w:rPr>
      </w:pPr>
      <w:r w:rsidRPr="003A6660">
        <w:rPr>
          <w:sz w:val="24"/>
          <w:szCs w:val="24"/>
        </w:rPr>
        <w:t>Однако принцип строго территориального действия законов очень скоро вступил</w:t>
      </w:r>
      <w:r w:rsidR="003A6660">
        <w:rPr>
          <w:sz w:val="24"/>
          <w:szCs w:val="24"/>
        </w:rPr>
        <w:t xml:space="preserve"> </w:t>
      </w:r>
      <w:r w:rsidRPr="003A6660">
        <w:rPr>
          <w:sz w:val="24"/>
          <w:szCs w:val="24"/>
        </w:rPr>
        <w:t>в противоречие с развитием экономических связей между странами, вызванных созданием международного рынка. Поэтому, если бы каждое государство было вольно устанавливать любые нормы и любым образом регулировать отношения своих граждан с гражданами другого государства, результатом могла оказаться изоляция этого государства, что, в конечном счете, для него же было не невыгодно.</w:t>
      </w:r>
      <w:r w:rsidR="003A6660">
        <w:rPr>
          <w:sz w:val="24"/>
          <w:szCs w:val="24"/>
        </w:rPr>
        <w:t xml:space="preserve"> </w:t>
      </w:r>
    </w:p>
    <w:p w:rsidR="00F54C93" w:rsidRPr="003A6660" w:rsidRDefault="00F54C93" w:rsidP="003A6660">
      <w:pPr>
        <w:spacing w:before="120"/>
        <w:ind w:firstLine="567"/>
        <w:jc w:val="both"/>
        <w:rPr>
          <w:sz w:val="24"/>
          <w:szCs w:val="24"/>
        </w:rPr>
      </w:pPr>
      <w:r w:rsidRPr="003A6660">
        <w:rPr>
          <w:sz w:val="24"/>
          <w:szCs w:val="24"/>
        </w:rPr>
        <w:t>Государства начали заключать различные соглашения, подписывать договоры, посещать соседей с официальными визитами. И, постепенно, от строго территориального принципа государства пришли к признанию экстерриториального действия некоторых законов, выработались принципы установления подлежащего применению права.</w:t>
      </w:r>
    </w:p>
    <w:p w:rsidR="00F54C93" w:rsidRPr="003A6660" w:rsidRDefault="00F54C93" w:rsidP="003A6660">
      <w:pPr>
        <w:spacing w:before="120"/>
        <w:ind w:firstLine="567"/>
        <w:jc w:val="both"/>
        <w:rPr>
          <w:sz w:val="24"/>
          <w:szCs w:val="24"/>
        </w:rPr>
      </w:pPr>
      <w:r w:rsidRPr="003A6660">
        <w:rPr>
          <w:sz w:val="24"/>
          <w:szCs w:val="24"/>
        </w:rPr>
        <w:t>В настоящее время уже не подвергается сомнению то, что законы имеют территориальное действие, но в особом порядке и в особых случаях и экстерриториальное действие.</w:t>
      </w:r>
    </w:p>
    <w:p w:rsidR="00F54C93" w:rsidRPr="003A6660" w:rsidRDefault="00F54C93" w:rsidP="003A6660">
      <w:pPr>
        <w:spacing w:before="120"/>
        <w:ind w:firstLine="567"/>
        <w:jc w:val="both"/>
        <w:rPr>
          <w:sz w:val="24"/>
          <w:szCs w:val="24"/>
        </w:rPr>
      </w:pPr>
      <w:r w:rsidRPr="003A6660">
        <w:rPr>
          <w:sz w:val="24"/>
          <w:szCs w:val="24"/>
        </w:rPr>
        <w:t>Сказанное относится главным образом к международным, межгосударственным отношениям. Однако вопрос о территориальном и экстерриториальном действии законов возникает и по отношению к правовым нормам, издаваемым властью территориальных единиц данного государства.</w:t>
      </w:r>
    </w:p>
    <w:p w:rsidR="00F54C93" w:rsidRPr="003A6660" w:rsidRDefault="00F54C93" w:rsidP="003A6660">
      <w:pPr>
        <w:spacing w:before="120"/>
        <w:ind w:firstLine="567"/>
        <w:jc w:val="both"/>
        <w:rPr>
          <w:sz w:val="24"/>
          <w:szCs w:val="24"/>
        </w:rPr>
      </w:pPr>
      <w:r w:rsidRPr="003A6660">
        <w:rPr>
          <w:sz w:val="24"/>
          <w:szCs w:val="24"/>
        </w:rPr>
        <w:t>Принцип территориального и экстерриториального действия закона неодинаково осуществляется в различных отраслях права. Наиболее строго территориальный принцип соблюдается в таких отраслях, как государственное, административное, уголовное, процессуальное право, а наибольшая экстерриториальность наблюдается у норм гражданского, торгового, семейного права.</w:t>
      </w:r>
    </w:p>
    <w:p w:rsidR="002242B5" w:rsidRPr="003A6660" w:rsidRDefault="00F54C93" w:rsidP="003A6660">
      <w:pPr>
        <w:spacing w:before="120"/>
        <w:ind w:firstLine="567"/>
        <w:jc w:val="both"/>
        <w:rPr>
          <w:sz w:val="24"/>
          <w:szCs w:val="24"/>
        </w:rPr>
      </w:pPr>
      <w:r w:rsidRPr="003A6660">
        <w:rPr>
          <w:sz w:val="24"/>
          <w:szCs w:val="24"/>
        </w:rPr>
        <w:t xml:space="preserve">Своеобразно действие уголовного права. На территории каждого государства его уголовное право распространяется на всех лиц, находящихся на его территории, включая иностранцев, то есть, применяется территориальный принцип. </w:t>
      </w:r>
    </w:p>
    <w:p w:rsidR="00F54C93" w:rsidRPr="003A6660" w:rsidRDefault="002242B5" w:rsidP="003A6660">
      <w:pPr>
        <w:spacing w:before="120"/>
        <w:ind w:firstLine="567"/>
        <w:jc w:val="both"/>
        <w:rPr>
          <w:sz w:val="24"/>
          <w:szCs w:val="24"/>
        </w:rPr>
      </w:pPr>
      <w:r w:rsidRPr="003A6660">
        <w:rPr>
          <w:sz w:val="24"/>
          <w:szCs w:val="24"/>
        </w:rPr>
        <w:t>С</w:t>
      </w:r>
      <w:r w:rsidR="00F54C93" w:rsidRPr="003A6660">
        <w:rPr>
          <w:sz w:val="24"/>
          <w:szCs w:val="24"/>
        </w:rPr>
        <w:t>овершившее преступление на территории данного государства, несет уголовную ответственность по Уголовному кодексу данного государства.</w:t>
      </w:r>
    </w:p>
    <w:p w:rsidR="00F54C93" w:rsidRPr="003A6660" w:rsidRDefault="00F54C93" w:rsidP="003A6660">
      <w:pPr>
        <w:spacing w:before="120"/>
        <w:ind w:firstLine="567"/>
        <w:jc w:val="both"/>
        <w:rPr>
          <w:sz w:val="24"/>
          <w:szCs w:val="24"/>
        </w:rPr>
      </w:pPr>
      <w:r w:rsidRPr="003A6660">
        <w:rPr>
          <w:sz w:val="24"/>
          <w:szCs w:val="24"/>
        </w:rPr>
        <w:t>Однако преступление может быть начато на территории одного государства, а пресечено или окончено на территории другого государства. На данный момент, в действующем праве не существует специальной нормы, решающей этот вопрос. Все решается практикой, следующим образом: применяется закон того государства, где преступление было пресечено или окончено. Здесь действует принцип так называемого единства или повсеместности действия уголовного закона, то есть, считается, что преступление совершено на территории всех государств, в любом из этих мест. Таким образом, любое из государств, на территории которого совершена хотя бы “часть" преступных действий, может применять по отношению к преступлению свои уголовные законы.</w:t>
      </w:r>
      <w:r w:rsidR="003A6660">
        <w:rPr>
          <w:sz w:val="24"/>
          <w:szCs w:val="24"/>
        </w:rPr>
        <w:t xml:space="preserve"> </w:t>
      </w:r>
    </w:p>
    <w:p w:rsidR="00F54C93" w:rsidRPr="003A6660" w:rsidRDefault="00F54C93" w:rsidP="003A6660">
      <w:pPr>
        <w:spacing w:before="120"/>
        <w:ind w:firstLine="567"/>
        <w:jc w:val="both"/>
        <w:rPr>
          <w:sz w:val="24"/>
          <w:szCs w:val="24"/>
        </w:rPr>
      </w:pPr>
      <w:r w:rsidRPr="003A6660">
        <w:rPr>
          <w:sz w:val="24"/>
          <w:szCs w:val="24"/>
        </w:rPr>
        <w:t>Итак, законы (нормативно-правовые акты), имеют экстерриториальное действие не только между государствами, но и внутри них. Также можно отметить, что экстерриториальность выступает и в форме иммунитета дипломатических и консульских представителей, а также в возможности применения актов уголовно-правового характера на территории другого субъекта федерации, автономии, где совершено преступление, независимо от того, где задержан и привлечен к ответственности преступник.</w:t>
      </w:r>
    </w:p>
    <w:p w:rsidR="00F54C93" w:rsidRPr="003A6660" w:rsidRDefault="00F54C93" w:rsidP="003A6660">
      <w:pPr>
        <w:spacing w:before="120"/>
        <w:ind w:firstLine="567"/>
        <w:jc w:val="both"/>
        <w:rPr>
          <w:sz w:val="24"/>
          <w:szCs w:val="24"/>
        </w:rPr>
      </w:pPr>
      <w:r w:rsidRPr="003A6660">
        <w:rPr>
          <w:sz w:val="24"/>
          <w:szCs w:val="24"/>
        </w:rPr>
        <w:t>Территориальным аспектом предопределено, по существу, и действие законов (нормативно-правых актов) по кругу лиц, так как они имеют силу в отношении всех физических и юридических лиц, находящи</w:t>
      </w:r>
      <w:r w:rsidR="005B5170" w:rsidRPr="003A6660">
        <w:rPr>
          <w:sz w:val="24"/>
          <w:szCs w:val="24"/>
        </w:rPr>
        <w:t>хся на той или иной территори</w:t>
      </w:r>
      <w:r w:rsidR="009B6292" w:rsidRPr="003A6660">
        <w:rPr>
          <w:sz w:val="24"/>
          <w:szCs w:val="24"/>
        </w:rPr>
        <w:t>альных</w:t>
      </w:r>
    </w:p>
    <w:p w:rsidR="00F54C93" w:rsidRPr="003A6660" w:rsidRDefault="00F54C93" w:rsidP="003A6660">
      <w:pPr>
        <w:spacing w:before="120"/>
        <w:ind w:firstLine="567"/>
        <w:jc w:val="both"/>
        <w:rPr>
          <w:sz w:val="24"/>
          <w:szCs w:val="24"/>
        </w:rPr>
      </w:pPr>
      <w:r w:rsidRPr="003A6660">
        <w:rPr>
          <w:sz w:val="24"/>
          <w:szCs w:val="24"/>
        </w:rPr>
        <w:t>Законы в объективном смысле призваны регулировать поведение людей и их объединений, предоставляя им свободу действий, возможность использования материальных и духовных благ, а также связывая их свободу и поведение определенными рамками, предписаниями, ограничениями.</w:t>
      </w:r>
    </w:p>
    <w:p w:rsidR="00F54C93" w:rsidRPr="003A6660" w:rsidRDefault="00F54C93" w:rsidP="003A6660">
      <w:pPr>
        <w:spacing w:before="120"/>
        <w:ind w:firstLine="567"/>
        <w:jc w:val="both"/>
        <w:rPr>
          <w:sz w:val="24"/>
          <w:szCs w:val="24"/>
        </w:rPr>
      </w:pPr>
      <w:r w:rsidRPr="003A6660">
        <w:rPr>
          <w:sz w:val="24"/>
          <w:szCs w:val="24"/>
        </w:rPr>
        <w:t xml:space="preserve">Предоставляемая нормами права свобода, возможность поведения носит (в русском языке) то же название - право. Но это уже не объективная норма, а то, что по объективному праву (закону) принадлежит субъекту, составляет его личную свободу, возможность поведения, пользования какими - либо благами. </w:t>
      </w:r>
    </w:p>
    <w:p w:rsidR="00F54C93" w:rsidRPr="003A6660" w:rsidRDefault="00F54C93" w:rsidP="003A6660">
      <w:pPr>
        <w:spacing w:before="120"/>
        <w:ind w:firstLine="567"/>
        <w:jc w:val="both"/>
        <w:rPr>
          <w:sz w:val="24"/>
          <w:szCs w:val="24"/>
        </w:rPr>
      </w:pPr>
      <w:r w:rsidRPr="003A6660">
        <w:rPr>
          <w:sz w:val="24"/>
          <w:szCs w:val="24"/>
        </w:rPr>
        <w:t xml:space="preserve">Такая свобода и возможность поведения, закрепленная законом, называется субъективным правом. </w:t>
      </w:r>
    </w:p>
    <w:p w:rsidR="00F54C93" w:rsidRPr="003A6660" w:rsidRDefault="00F54C93" w:rsidP="003A6660">
      <w:pPr>
        <w:spacing w:before="120"/>
        <w:ind w:firstLine="567"/>
        <w:jc w:val="both"/>
        <w:rPr>
          <w:sz w:val="24"/>
          <w:szCs w:val="24"/>
        </w:rPr>
      </w:pPr>
      <w:r w:rsidRPr="003A6660">
        <w:rPr>
          <w:sz w:val="24"/>
          <w:szCs w:val="24"/>
        </w:rPr>
        <w:t>Наряду с производственными отношениями во всех сферах жизни (в том числе и в экономике) возникают индивидуально-волевые отношения. Именно такие действия и взаимосвязи людей регулируются правом (законами) и, следовательно, приобретают форму правоотношений. Индивидуальные, экономические, политические, социальные, культурные, семейные и иные отношения, сохраняя свое особое содержание, приобретают с помощью права новое качество. Теперь они облекаются в форму юридических прав и обязанностей сторон. Эти права и обязанности охраняются и обеспечиваются государством.</w:t>
      </w:r>
    </w:p>
    <w:p w:rsidR="00F54C93" w:rsidRPr="003A6660" w:rsidRDefault="00F54C93" w:rsidP="003A6660">
      <w:pPr>
        <w:spacing w:before="120"/>
        <w:ind w:firstLine="567"/>
        <w:jc w:val="both"/>
        <w:rPr>
          <w:sz w:val="24"/>
          <w:szCs w:val="24"/>
        </w:rPr>
      </w:pPr>
      <w:r w:rsidRPr="003A6660">
        <w:rPr>
          <w:sz w:val="24"/>
          <w:szCs w:val="24"/>
        </w:rPr>
        <w:t>В практике частноправового регулирования действует принцип “разрешено все, что не запрещено законом”. В условиях индивидуальной свободы, при четких её границах и охране</w:t>
      </w:r>
      <w:r w:rsidR="003A6660">
        <w:rPr>
          <w:sz w:val="24"/>
          <w:szCs w:val="24"/>
        </w:rPr>
        <w:t xml:space="preserve"> </w:t>
      </w:r>
      <w:r w:rsidRPr="003A6660">
        <w:rPr>
          <w:sz w:val="24"/>
          <w:szCs w:val="24"/>
        </w:rPr>
        <w:t>интересов личности и общества, возникновение правоотношений, прямо не предусмотренных законом, вполне допустимо.</w:t>
      </w:r>
    </w:p>
    <w:p w:rsidR="003A6660" w:rsidRDefault="00F54C93" w:rsidP="003A6660">
      <w:pPr>
        <w:spacing w:before="120"/>
        <w:ind w:firstLine="567"/>
        <w:jc w:val="both"/>
        <w:rPr>
          <w:sz w:val="24"/>
          <w:szCs w:val="24"/>
        </w:rPr>
      </w:pPr>
      <w:r w:rsidRPr="003A6660">
        <w:rPr>
          <w:sz w:val="24"/>
          <w:szCs w:val="24"/>
        </w:rPr>
        <w:t>В правовых отношениях участвуют люди и их объединения: государство и его органы, предприятия, учреждения, общественные и религиозные организации. Для того чтобы быть участниками правоотношений они должны обладать определенными качествами, предусмотренными законом. Совокупность этих качеств образует понятие субъекта права, или правосубъектности лица (организации).</w:t>
      </w:r>
    </w:p>
    <w:p w:rsidR="003A6660" w:rsidRPr="003A6660" w:rsidRDefault="00C45965" w:rsidP="003A6660">
      <w:pPr>
        <w:spacing w:before="120"/>
        <w:jc w:val="center"/>
        <w:rPr>
          <w:b/>
          <w:bCs/>
          <w:sz w:val="28"/>
          <w:szCs w:val="28"/>
        </w:rPr>
      </w:pPr>
      <w:r w:rsidRPr="003A6660">
        <w:rPr>
          <w:b/>
          <w:bCs/>
          <w:sz w:val="28"/>
          <w:szCs w:val="28"/>
        </w:rPr>
        <w:t>Гражданское право по кругу лиц</w:t>
      </w:r>
    </w:p>
    <w:p w:rsidR="00F54C93" w:rsidRPr="003A6660" w:rsidRDefault="00F54C93" w:rsidP="003A6660">
      <w:pPr>
        <w:spacing w:before="120"/>
        <w:ind w:firstLine="567"/>
        <w:jc w:val="both"/>
        <w:rPr>
          <w:sz w:val="24"/>
          <w:szCs w:val="24"/>
        </w:rPr>
      </w:pPr>
      <w:r w:rsidRPr="003A6660">
        <w:rPr>
          <w:sz w:val="24"/>
          <w:szCs w:val="24"/>
        </w:rPr>
        <w:t>Под правоспособностью понимается способность иметь права и обязанности, предусмотренные законом. Под дееспособностью - способность своими действиями приобретать права и создавать для себя юридические обязанности. Право - и дееспособности важно для физических лиц, органов государства, общественных организаций эти понятия, как правило, неразрывны.</w:t>
      </w:r>
    </w:p>
    <w:p w:rsidR="00F54C93" w:rsidRPr="003A6660" w:rsidRDefault="009B6292" w:rsidP="003A6660">
      <w:pPr>
        <w:spacing w:before="120"/>
        <w:ind w:firstLine="567"/>
        <w:jc w:val="both"/>
        <w:rPr>
          <w:sz w:val="24"/>
          <w:szCs w:val="24"/>
        </w:rPr>
      </w:pPr>
      <w:r w:rsidRPr="003A6660">
        <w:rPr>
          <w:sz w:val="24"/>
          <w:szCs w:val="24"/>
        </w:rPr>
        <w:t>В</w:t>
      </w:r>
      <w:r w:rsidR="00F54C93" w:rsidRPr="003A6660">
        <w:rPr>
          <w:sz w:val="24"/>
          <w:szCs w:val="24"/>
        </w:rPr>
        <w:t xml:space="preserve"> сфере частного права (гражданского, семейного, трудового, земельного и т. п.) субъекты права подразделяются на физических и юридических лиц. К физическим лицам относятся все граждане, а также иностранцы и лица без гражданства. Иначе говоря, это люди, за которыми признаются правоспособность и дееспособность.</w:t>
      </w:r>
    </w:p>
    <w:p w:rsidR="00F54C93" w:rsidRPr="003A6660" w:rsidRDefault="00F54C93" w:rsidP="003A6660">
      <w:pPr>
        <w:spacing w:before="120"/>
        <w:ind w:firstLine="567"/>
        <w:jc w:val="both"/>
        <w:rPr>
          <w:sz w:val="24"/>
          <w:szCs w:val="24"/>
        </w:rPr>
      </w:pPr>
      <w:r w:rsidRPr="003A6660">
        <w:rPr>
          <w:sz w:val="24"/>
          <w:szCs w:val="24"/>
        </w:rPr>
        <w:t xml:space="preserve">Все физические лица в частноправовых отношениях также имеют равную правоспособность. Она возникает с момента рождения человека (а в наследственном праве учитываются и интересы еще не родившегося ребенка) и прекращается с его смертью (воля наследодателя защищается и после его смерти). </w:t>
      </w:r>
    </w:p>
    <w:p w:rsidR="00F54C93" w:rsidRPr="003A6660" w:rsidRDefault="00F54C93" w:rsidP="003A6660">
      <w:pPr>
        <w:spacing w:before="120"/>
        <w:ind w:firstLine="567"/>
        <w:jc w:val="both"/>
        <w:rPr>
          <w:sz w:val="24"/>
          <w:szCs w:val="24"/>
        </w:rPr>
      </w:pPr>
      <w:r w:rsidRPr="003A6660">
        <w:rPr>
          <w:sz w:val="24"/>
          <w:szCs w:val="24"/>
        </w:rPr>
        <w:t>Дееспособность физических лиц возникает с достижения восемнадцати лет. В трудовом праве она наступает с шестнадцати лет.</w:t>
      </w:r>
    </w:p>
    <w:p w:rsidR="00F54C93" w:rsidRPr="003A6660" w:rsidRDefault="00F54C93" w:rsidP="003A6660">
      <w:pPr>
        <w:spacing w:before="120"/>
        <w:ind w:firstLine="567"/>
        <w:jc w:val="both"/>
        <w:rPr>
          <w:sz w:val="24"/>
          <w:szCs w:val="24"/>
        </w:rPr>
      </w:pPr>
      <w:r w:rsidRPr="003A6660">
        <w:rPr>
          <w:sz w:val="24"/>
          <w:szCs w:val="24"/>
        </w:rPr>
        <w:t>Из всего вышеизложенного можно сказать: законы государства распространяются на всех его жителей, не зависимо от возраста, вероисповедания, и, д</w:t>
      </w:r>
      <w:r w:rsidR="009B6292" w:rsidRPr="003A6660">
        <w:rPr>
          <w:sz w:val="24"/>
          <w:szCs w:val="24"/>
        </w:rPr>
        <w:t>аже, на еще не родившихся детей</w:t>
      </w:r>
    </w:p>
    <w:p w:rsidR="00F54C93" w:rsidRPr="003A6660" w:rsidRDefault="00F54C93" w:rsidP="003A6660">
      <w:pPr>
        <w:spacing w:before="120"/>
        <w:ind w:firstLine="567"/>
        <w:jc w:val="both"/>
        <w:rPr>
          <w:sz w:val="24"/>
          <w:szCs w:val="24"/>
        </w:rPr>
      </w:pPr>
      <w:r w:rsidRPr="003A6660">
        <w:rPr>
          <w:sz w:val="24"/>
          <w:szCs w:val="24"/>
        </w:rPr>
        <w:t>В законе есть исключения относительно иностранных граждан, пользующихся дипломатическим иммунитетом. На таких лиц (послы, посланники, поверенные в делах, члены дипломатического персонала и т. д.) в случае совершения ими правонарушений нормы, устанавливающие ответственность законы не распространяются, данный вопрос решается по дипломатическим каналам.</w:t>
      </w:r>
    </w:p>
    <w:p w:rsidR="00F54C93" w:rsidRPr="003A6660" w:rsidRDefault="00F54C93" w:rsidP="003A6660">
      <w:pPr>
        <w:spacing w:before="120"/>
        <w:ind w:firstLine="567"/>
        <w:jc w:val="both"/>
        <w:rPr>
          <w:sz w:val="24"/>
          <w:szCs w:val="24"/>
        </w:rPr>
      </w:pPr>
      <w:r w:rsidRPr="003A6660">
        <w:rPr>
          <w:sz w:val="24"/>
          <w:szCs w:val="24"/>
        </w:rPr>
        <w:t>Существует три вида правового иммунитета:</w:t>
      </w:r>
    </w:p>
    <w:p w:rsidR="003A6660" w:rsidRDefault="00F54C93" w:rsidP="003A6660">
      <w:pPr>
        <w:spacing w:before="120"/>
        <w:ind w:firstLine="567"/>
        <w:jc w:val="both"/>
        <w:rPr>
          <w:sz w:val="24"/>
          <w:szCs w:val="24"/>
        </w:rPr>
      </w:pPr>
      <w:r w:rsidRPr="003A6660">
        <w:rPr>
          <w:sz w:val="24"/>
          <w:szCs w:val="24"/>
        </w:rPr>
        <w:t>1 - иммунитет государства (принцип, согласно которому государству и его органам не может быть предъявлен иск в суде иностранного государства);</w:t>
      </w:r>
    </w:p>
    <w:p w:rsidR="00F54C93" w:rsidRPr="003A6660" w:rsidRDefault="00F54C93" w:rsidP="003A6660">
      <w:pPr>
        <w:spacing w:before="120"/>
        <w:ind w:firstLine="567"/>
        <w:jc w:val="both"/>
        <w:rPr>
          <w:sz w:val="24"/>
          <w:szCs w:val="24"/>
        </w:rPr>
      </w:pPr>
      <w:r w:rsidRPr="003A6660">
        <w:rPr>
          <w:sz w:val="24"/>
          <w:szCs w:val="24"/>
        </w:rPr>
        <w:t>2 - иммунитет консульский (совокупность льгот и преимуществ, предоставляемых консульству). Его объем устанавливается внутренним законодательством государств, а также международной Венской конвенцией 1963 года, двусторонними консульскими конвенциями и международными обычаями;</w:t>
      </w:r>
    </w:p>
    <w:p w:rsidR="00F54C93" w:rsidRPr="003A6660" w:rsidRDefault="00F54C93" w:rsidP="003A6660">
      <w:pPr>
        <w:spacing w:before="120"/>
        <w:ind w:firstLine="567"/>
        <w:jc w:val="both"/>
        <w:rPr>
          <w:sz w:val="24"/>
          <w:szCs w:val="24"/>
        </w:rPr>
      </w:pPr>
      <w:r w:rsidRPr="003A6660">
        <w:rPr>
          <w:sz w:val="24"/>
          <w:szCs w:val="24"/>
        </w:rPr>
        <w:t>3 - иммунитет дипломатический (неприкосновенность личности, служебных помещений, жилища и собственности, неподсудность судам государства пребывания, освобождение от налогов, таможенного досмотра и т. д. Его объем установлен Венской конвенцией 1962 года и другими договорами и внутригосударственными законами)</w:t>
      </w:r>
      <w:r w:rsidR="003A6660">
        <w:rPr>
          <w:sz w:val="24"/>
          <w:szCs w:val="24"/>
        </w:rPr>
        <w:t xml:space="preserve"> </w:t>
      </w:r>
    </w:p>
    <w:p w:rsidR="00F54C93" w:rsidRPr="003A6660" w:rsidRDefault="00F54C93" w:rsidP="003A6660">
      <w:pPr>
        <w:spacing w:before="120"/>
        <w:ind w:firstLine="567"/>
        <w:jc w:val="both"/>
        <w:rPr>
          <w:sz w:val="24"/>
          <w:szCs w:val="24"/>
        </w:rPr>
      </w:pPr>
      <w:r w:rsidRPr="003A6660">
        <w:rPr>
          <w:sz w:val="24"/>
          <w:szCs w:val="24"/>
        </w:rPr>
        <w:t>В наше время используются только</w:t>
      </w:r>
      <w:r w:rsidR="003A6660">
        <w:rPr>
          <w:sz w:val="24"/>
          <w:szCs w:val="24"/>
        </w:rPr>
        <w:t xml:space="preserve"> </w:t>
      </w:r>
      <w:r w:rsidRPr="003A6660">
        <w:rPr>
          <w:sz w:val="24"/>
          <w:szCs w:val="24"/>
        </w:rPr>
        <w:t>вышеперечисленные</w:t>
      </w:r>
      <w:r w:rsidR="003A6660">
        <w:rPr>
          <w:sz w:val="24"/>
          <w:szCs w:val="24"/>
        </w:rPr>
        <w:t xml:space="preserve"> </w:t>
      </w:r>
      <w:r w:rsidRPr="003A6660">
        <w:rPr>
          <w:sz w:val="24"/>
          <w:szCs w:val="24"/>
        </w:rPr>
        <w:t>первые три вида иммунитета. По этому, предъявление иска к иностранному государству, его обеспечение и взыскание на имущество иностранного государства, находящееся в Украине, могут быть допущены только с согласия компетентных органов соответствующего государства.</w:t>
      </w:r>
    </w:p>
    <w:p w:rsidR="003A6660" w:rsidRDefault="00F54C93" w:rsidP="003A6660">
      <w:pPr>
        <w:spacing w:before="120"/>
        <w:ind w:firstLine="567"/>
        <w:jc w:val="both"/>
        <w:rPr>
          <w:sz w:val="24"/>
          <w:szCs w:val="24"/>
        </w:rPr>
      </w:pPr>
      <w:r w:rsidRPr="003A6660">
        <w:rPr>
          <w:sz w:val="24"/>
          <w:szCs w:val="24"/>
        </w:rPr>
        <w:t>Основания действия законов по кругу лиц различны:</w:t>
      </w:r>
    </w:p>
    <w:p w:rsidR="003A6660" w:rsidRDefault="00F54C93" w:rsidP="003A6660">
      <w:pPr>
        <w:spacing w:before="120"/>
        <w:ind w:firstLine="567"/>
        <w:jc w:val="both"/>
        <w:rPr>
          <w:sz w:val="24"/>
          <w:szCs w:val="24"/>
        </w:rPr>
      </w:pPr>
      <w:r w:rsidRPr="003A6660">
        <w:rPr>
          <w:sz w:val="24"/>
          <w:szCs w:val="24"/>
        </w:rPr>
        <w:t>по принадлежности лица к государству (по гражданскому состоянию различают состояние гражданства данного государства, иностранного государства, состояние лица без гражданства);</w:t>
      </w:r>
    </w:p>
    <w:p w:rsidR="003A6660" w:rsidRDefault="00F54C93" w:rsidP="003A6660">
      <w:pPr>
        <w:spacing w:before="120"/>
        <w:ind w:firstLine="567"/>
        <w:jc w:val="both"/>
        <w:rPr>
          <w:sz w:val="24"/>
          <w:szCs w:val="24"/>
        </w:rPr>
      </w:pPr>
      <w:r w:rsidRPr="003A6660">
        <w:rPr>
          <w:sz w:val="24"/>
          <w:szCs w:val="24"/>
        </w:rPr>
        <w:t>по признаку пола;</w:t>
      </w:r>
    </w:p>
    <w:p w:rsidR="003A6660" w:rsidRDefault="00F54C93" w:rsidP="003A6660">
      <w:pPr>
        <w:spacing w:before="120"/>
        <w:ind w:firstLine="567"/>
        <w:jc w:val="both"/>
        <w:rPr>
          <w:sz w:val="24"/>
          <w:szCs w:val="24"/>
        </w:rPr>
      </w:pPr>
      <w:r w:rsidRPr="003A6660">
        <w:rPr>
          <w:sz w:val="24"/>
          <w:szCs w:val="24"/>
        </w:rPr>
        <w:t>по возрастному цензу;</w:t>
      </w:r>
    </w:p>
    <w:p w:rsidR="003A6660" w:rsidRDefault="00F54C93" w:rsidP="003A6660">
      <w:pPr>
        <w:spacing w:before="120"/>
        <w:ind w:firstLine="567"/>
        <w:jc w:val="both"/>
        <w:rPr>
          <w:sz w:val="24"/>
          <w:szCs w:val="24"/>
        </w:rPr>
      </w:pPr>
      <w:r w:rsidRPr="003A6660">
        <w:rPr>
          <w:sz w:val="24"/>
          <w:szCs w:val="24"/>
        </w:rPr>
        <w:t>по профессиональной принадлежности (военнослужащие, специальные служащие и т. п.);</w:t>
      </w:r>
    </w:p>
    <w:p w:rsidR="003A6660" w:rsidRDefault="00F54C93" w:rsidP="003A6660">
      <w:pPr>
        <w:spacing w:before="120"/>
        <w:ind w:firstLine="567"/>
        <w:jc w:val="both"/>
        <w:rPr>
          <w:sz w:val="24"/>
          <w:szCs w:val="24"/>
        </w:rPr>
      </w:pPr>
      <w:r w:rsidRPr="003A6660">
        <w:rPr>
          <w:sz w:val="24"/>
          <w:szCs w:val="24"/>
        </w:rPr>
        <w:t xml:space="preserve">иные основания (например, инвалидность); </w:t>
      </w:r>
      <w:r w:rsidR="003A6660">
        <w:rPr>
          <w:sz w:val="24"/>
          <w:szCs w:val="24"/>
        </w:rPr>
        <w:t xml:space="preserve"> </w:t>
      </w:r>
    </w:p>
    <w:p w:rsidR="003A6660" w:rsidRDefault="009B6292" w:rsidP="003A6660">
      <w:pPr>
        <w:spacing w:before="120"/>
        <w:ind w:firstLine="567"/>
        <w:jc w:val="both"/>
        <w:rPr>
          <w:sz w:val="24"/>
          <w:szCs w:val="24"/>
        </w:rPr>
      </w:pPr>
      <w:r w:rsidRPr="003A6660">
        <w:rPr>
          <w:sz w:val="24"/>
          <w:szCs w:val="24"/>
        </w:rPr>
        <w:t xml:space="preserve">Граждане России </w:t>
      </w:r>
      <w:r w:rsidR="00F54C93" w:rsidRPr="003A6660">
        <w:rPr>
          <w:sz w:val="24"/>
          <w:szCs w:val="24"/>
        </w:rPr>
        <w:t>в случае совершения преступления за границей несут ответственность по украинским законам; если они понесли наказание, то наш суд может смягчить или освободить от него полностью.</w:t>
      </w:r>
      <w:r w:rsidR="003A6660">
        <w:rPr>
          <w:sz w:val="24"/>
          <w:szCs w:val="24"/>
        </w:rPr>
        <w:t xml:space="preserve">  </w:t>
      </w:r>
    </w:p>
    <w:p w:rsidR="00F54C93" w:rsidRPr="003A6660" w:rsidRDefault="00F54C93" w:rsidP="003A6660">
      <w:pPr>
        <w:spacing w:before="120"/>
        <w:ind w:firstLine="567"/>
        <w:jc w:val="both"/>
        <w:rPr>
          <w:sz w:val="24"/>
          <w:szCs w:val="24"/>
        </w:rPr>
      </w:pPr>
      <w:r w:rsidRPr="003A6660">
        <w:rPr>
          <w:sz w:val="24"/>
          <w:szCs w:val="24"/>
        </w:rPr>
        <w:t>Подводя итоги проведенной работы, можно</w:t>
      </w:r>
      <w:r w:rsidR="003A6660">
        <w:rPr>
          <w:sz w:val="24"/>
          <w:szCs w:val="24"/>
        </w:rPr>
        <w:t xml:space="preserve"> </w:t>
      </w:r>
      <w:r w:rsidRPr="003A6660">
        <w:rPr>
          <w:sz w:val="24"/>
          <w:szCs w:val="24"/>
        </w:rPr>
        <w:t xml:space="preserve">с уверенностью сказать, что отдельные на первый взгляд темы на самом деле сильно взаимосвязаны: </w:t>
      </w:r>
    </w:p>
    <w:p w:rsidR="003A6660" w:rsidRDefault="00F54C93" w:rsidP="003A6660">
      <w:pPr>
        <w:spacing w:before="120"/>
        <w:ind w:firstLine="567"/>
        <w:jc w:val="both"/>
        <w:rPr>
          <w:sz w:val="24"/>
          <w:szCs w:val="24"/>
        </w:rPr>
      </w:pPr>
      <w:r w:rsidRPr="003A6660">
        <w:rPr>
          <w:sz w:val="24"/>
          <w:szCs w:val="24"/>
        </w:rPr>
        <w:t>Действие закона во времени неразрывно с его действием в пространстве и по кругу лиц, так как даже само определение понятия закона отмечает зависимость его распространения на время и место действия, а, также, на всех лиц, находящихся на пространстве действия закона.</w:t>
      </w:r>
      <w:r w:rsidR="009B6292" w:rsidRPr="003A6660">
        <w:rPr>
          <w:sz w:val="24"/>
          <w:szCs w:val="24"/>
        </w:rPr>
        <w:t xml:space="preserve"> </w:t>
      </w:r>
      <w:r w:rsidRPr="003A6660">
        <w:rPr>
          <w:sz w:val="24"/>
          <w:szCs w:val="24"/>
        </w:rPr>
        <w:t>Даже всевозможные исключения в законах, затрагивающие, казалось бы, совершенно отдельную область права, оказываются при более внимательном рассмотрении настолько тесно связанными, что нельзя с уверенностью сказать, где действие закона относится к пространственному, а где определяется кругом лиц или четко временем. По этому юристам, законодателям очень важно уметь определять эти характеристики, чтобы не допустить ошибок которые могут привести к беспорядкам в обществе и международным скандалам.</w:t>
      </w:r>
      <w:r w:rsidR="003A6660">
        <w:rPr>
          <w:sz w:val="24"/>
          <w:szCs w:val="24"/>
        </w:rPr>
        <w:t xml:space="preserve">   </w:t>
      </w:r>
    </w:p>
    <w:p w:rsidR="003A6660" w:rsidRPr="003A6660" w:rsidRDefault="0025163B" w:rsidP="003A6660">
      <w:pPr>
        <w:spacing w:before="120"/>
        <w:jc w:val="center"/>
        <w:rPr>
          <w:b/>
          <w:bCs/>
          <w:sz w:val="28"/>
          <w:szCs w:val="28"/>
        </w:rPr>
      </w:pPr>
      <w:r w:rsidRPr="003A6660">
        <w:rPr>
          <w:b/>
          <w:bCs/>
          <w:sz w:val="28"/>
          <w:szCs w:val="28"/>
        </w:rPr>
        <w:t>Список литературы</w:t>
      </w:r>
    </w:p>
    <w:p w:rsidR="0025163B" w:rsidRPr="003A6660" w:rsidRDefault="0025163B" w:rsidP="003A6660">
      <w:pPr>
        <w:spacing w:before="120"/>
        <w:ind w:firstLine="567"/>
        <w:jc w:val="both"/>
        <w:rPr>
          <w:sz w:val="24"/>
          <w:szCs w:val="24"/>
        </w:rPr>
      </w:pPr>
      <w:r w:rsidRPr="003A6660">
        <w:rPr>
          <w:sz w:val="24"/>
          <w:szCs w:val="24"/>
        </w:rPr>
        <w:t>1.</w:t>
      </w:r>
      <w:r w:rsidR="003A6660">
        <w:rPr>
          <w:sz w:val="24"/>
          <w:szCs w:val="24"/>
        </w:rPr>
        <w:t xml:space="preserve"> </w:t>
      </w:r>
      <w:r w:rsidRPr="003A6660">
        <w:rPr>
          <w:sz w:val="24"/>
          <w:szCs w:val="24"/>
        </w:rPr>
        <w:t>Гражданское право ( уч .Юрист, Москва 2000г.)</w:t>
      </w:r>
      <w:bookmarkStart w:id="0" w:name="_GoBack"/>
      <w:bookmarkEnd w:id="0"/>
    </w:p>
    <w:sectPr w:rsidR="0025163B" w:rsidRPr="003A6660" w:rsidSect="003A6660">
      <w:pgSz w:w="11906" w:h="16838"/>
      <w:pgMar w:top="1134" w:right="1134" w:bottom="1134" w:left="1134" w:header="709" w:footer="709" w:gutter="0"/>
      <w:cols w:space="709"/>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4CD" w:rsidRDefault="007374CD">
      <w:r>
        <w:separator/>
      </w:r>
    </w:p>
  </w:endnote>
  <w:endnote w:type="continuationSeparator" w:id="0">
    <w:p w:rsidR="007374CD" w:rsidRDefault="0073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ylus Courier">
    <w:altName w:val="Courier New"/>
    <w:panose1 w:val="00000000000000000000"/>
    <w:charset w:val="00"/>
    <w:family w:val="modern"/>
    <w:notTrueType/>
    <w:pitch w:val="fixed"/>
    <w:sig w:usb0="00000003" w:usb1="00000000" w:usb2="00000000" w:usb3="00000000" w:csb0="00000001" w:csb1="00000000"/>
  </w:font>
  <w:font w:name="Times New Roman">
    <w:altName w:val="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4CD" w:rsidRDefault="007374CD">
      <w:r>
        <w:separator/>
      </w:r>
    </w:p>
  </w:footnote>
  <w:footnote w:type="continuationSeparator" w:id="0">
    <w:p w:rsidR="007374CD" w:rsidRDefault="00737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1D3F4D"/>
    <w:multiLevelType w:val="singleLevel"/>
    <w:tmpl w:val="4D0A0E6A"/>
    <w:lvl w:ilvl="0">
      <w:start w:val="1"/>
      <w:numFmt w:val="decimal"/>
      <w:lvlText w:val="%1- "/>
      <w:legacy w:legacy="1" w:legacySpace="0" w:legacyIndent="360"/>
      <w:lvlJc w:val="left"/>
      <w:pPr>
        <w:ind w:left="644" w:hanging="360"/>
      </w:pPr>
      <w:rPr>
        <w:rFonts w:ascii="Stylus Courier" w:hAnsi="Stylus Courier" w:cs="Stylus Courier" w:hint="default"/>
        <w:b w:val="0"/>
        <w:bCs w:val="0"/>
        <w:i w:val="0"/>
        <w:iCs w:val="0"/>
        <w:sz w:val="20"/>
        <w:szCs w:val="20"/>
        <w:u w:val="none"/>
      </w:rPr>
    </w:lvl>
  </w:abstractNum>
  <w:abstractNum w:abstractNumId="2">
    <w:nsid w:val="4010569D"/>
    <w:multiLevelType w:val="singleLevel"/>
    <w:tmpl w:val="FB72E8CA"/>
    <w:lvl w:ilvl="0">
      <w:start w:val="3"/>
      <w:numFmt w:val="decimal"/>
      <w:lvlText w:val="%1. "/>
      <w:legacy w:legacy="1" w:legacySpace="0" w:legacyIndent="283"/>
      <w:lvlJc w:val="left"/>
      <w:pPr>
        <w:ind w:left="1418" w:hanging="283"/>
      </w:pPr>
      <w:rPr>
        <w:rFonts w:ascii="Times New Roman" w:hAnsi="Times New Roman" w:cs="Times New Roman" w:hint="default"/>
        <w:b/>
        <w:bCs/>
        <w:i w:val="0"/>
        <w:iCs w:val="0"/>
        <w:sz w:val="24"/>
        <w:szCs w:val="24"/>
        <w:u w:val="none"/>
      </w:rPr>
    </w:lvl>
  </w:abstractNum>
  <w:abstractNum w:abstractNumId="3">
    <w:nsid w:val="48FF2070"/>
    <w:multiLevelType w:val="singleLevel"/>
    <w:tmpl w:val="48AA3982"/>
    <w:lvl w:ilvl="0">
      <w:start w:val="1"/>
      <w:numFmt w:val="decimal"/>
      <w:lvlText w:val="%1. "/>
      <w:legacy w:legacy="1" w:legacySpace="0" w:legacyIndent="283"/>
      <w:lvlJc w:val="left"/>
      <w:pPr>
        <w:ind w:left="1276" w:hanging="283"/>
      </w:pPr>
      <w:rPr>
        <w:rFonts w:ascii="Times New Roman" w:hAnsi="Times New Roman" w:cs="Times New Roman" w:hint="default"/>
        <w:b/>
        <w:bCs/>
        <w:i w:val="0"/>
        <w:iCs w:val="0"/>
        <w:sz w:val="24"/>
        <w:szCs w:val="24"/>
        <w:u w:val="none"/>
      </w:rPr>
    </w:lvl>
  </w:abstractNum>
  <w:num w:numId="1">
    <w:abstractNumId w:val="0"/>
    <w:lvlOverride w:ilvl="0">
      <w:lvl w:ilvl="0">
        <w:start w:val="1"/>
        <w:numFmt w:val="bullet"/>
        <w:lvlText w:val=""/>
        <w:legacy w:legacy="1" w:legacySpace="0" w:legacyIndent="360"/>
        <w:lvlJc w:val="left"/>
        <w:pPr>
          <w:ind w:left="644" w:hanging="360"/>
        </w:pPr>
        <w:rPr>
          <w:rFonts w:ascii="Wingdings" w:hAnsi="Wingdings" w:cs="Wingdings" w:hint="default"/>
          <w:b w:val="0"/>
          <w:bCs w:val="0"/>
          <w:i w:val="0"/>
          <w:iCs w:val="0"/>
          <w:sz w:val="20"/>
          <w:szCs w:val="20"/>
          <w:u w:val="none"/>
        </w:rPr>
      </w:lvl>
    </w:lvlOverride>
  </w:num>
  <w:num w:numId="2">
    <w:abstractNumId w:val="3"/>
  </w:num>
  <w:num w:numId="3">
    <w:abstractNumId w:val="0"/>
    <w:lvlOverride w:ilvl="0">
      <w:lvl w:ilvl="0">
        <w:start w:val="1"/>
        <w:numFmt w:val="bullet"/>
        <w:lvlText w:val=""/>
        <w:legacy w:legacy="1" w:legacySpace="0" w:legacyIndent="283"/>
        <w:lvlJc w:val="left"/>
        <w:pPr>
          <w:ind w:left="1560" w:hanging="283"/>
        </w:pPr>
        <w:rPr>
          <w:rFonts w:ascii="Wingdings" w:hAnsi="Wingdings" w:cs="Wingdings" w:hint="default"/>
          <w:b/>
          <w:bCs/>
          <w:i w:val="0"/>
          <w:iCs w:val="0"/>
          <w:sz w:val="24"/>
          <w:szCs w:val="24"/>
          <w:u w:val="none"/>
        </w:rPr>
      </w:lvl>
    </w:lvlOverride>
  </w:num>
  <w:num w:numId="4">
    <w:abstractNumId w:val="2"/>
  </w:num>
  <w:num w:numId="5">
    <w:abstractNumId w:val="2"/>
    <w:lvlOverride w:ilvl="0">
      <w:lvl w:ilvl="0">
        <w:start w:val="1"/>
        <w:numFmt w:val="decimal"/>
        <w:lvlText w:val="%1. "/>
        <w:legacy w:legacy="1" w:legacySpace="0" w:legacyIndent="283"/>
        <w:lvlJc w:val="left"/>
        <w:pPr>
          <w:ind w:left="1418" w:hanging="283"/>
        </w:pPr>
        <w:rPr>
          <w:rFonts w:ascii="Times New Roman" w:hAnsi="Times New Roman" w:cs="Times New Roman" w:hint="default"/>
          <w:b/>
          <w:bCs/>
          <w:i w:val="0"/>
          <w:iCs w:val="0"/>
          <w:sz w:val="24"/>
          <w:szCs w:val="24"/>
          <w:u w:val="none"/>
        </w:rPr>
      </w:lvl>
    </w:lvlOverride>
  </w:num>
  <w:num w:numId="6">
    <w:abstractNumId w:val="1"/>
  </w:num>
  <w:num w:numId="7">
    <w:abstractNumId w:val="0"/>
    <w:lvlOverride w:ilvl="0">
      <w:lvl w:ilvl="0">
        <w:start w:val="1"/>
        <w:numFmt w:val="bullet"/>
        <w:lvlText w:val=""/>
        <w:legacy w:legacy="1" w:legacySpace="0" w:legacyIndent="360"/>
        <w:lvlJc w:val="left"/>
        <w:pPr>
          <w:ind w:left="927" w:hanging="360"/>
        </w:pPr>
        <w:rPr>
          <w:rFonts w:ascii="Wingdings" w:hAnsi="Wingdings" w:cs="Wingdings" w:hint="default"/>
          <w:b w:val="0"/>
          <w:bCs w:val="0"/>
          <w:i w:val="0"/>
          <w:iCs w:val="0"/>
          <w:sz w:val="24"/>
          <w:szCs w:val="24"/>
          <w:u w:val="none"/>
        </w:rPr>
      </w:lvl>
    </w:lvlOverride>
  </w:num>
  <w:num w:numId="8">
    <w:abstractNumId w:val="0"/>
    <w:lvlOverride w:ilvl="0">
      <w:lvl w:ilvl="0">
        <w:start w:val="1"/>
        <w:numFmt w:val="bullet"/>
        <w:lvlText w:val=""/>
        <w:legacy w:legacy="1" w:legacySpace="0" w:legacyIndent="360"/>
        <w:lvlJc w:val="left"/>
        <w:pPr>
          <w:ind w:left="644" w:hanging="360"/>
        </w:pPr>
        <w:rPr>
          <w:rFonts w:ascii="Wingdings" w:hAnsi="Wingdings" w:cs="Wingdings" w:hint="default"/>
          <w:b/>
          <w:bCs/>
          <w:i w:val="0"/>
          <w:iCs w:val="0"/>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78"/>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209"/>
    <w:rsid w:val="00017119"/>
    <w:rsid w:val="000F3865"/>
    <w:rsid w:val="00104ED3"/>
    <w:rsid w:val="0014548A"/>
    <w:rsid w:val="002242B5"/>
    <w:rsid w:val="0025163B"/>
    <w:rsid w:val="00252913"/>
    <w:rsid w:val="003A6660"/>
    <w:rsid w:val="00402B4C"/>
    <w:rsid w:val="004F37E9"/>
    <w:rsid w:val="005B5170"/>
    <w:rsid w:val="006859D4"/>
    <w:rsid w:val="006A36C7"/>
    <w:rsid w:val="006C61D6"/>
    <w:rsid w:val="00706069"/>
    <w:rsid w:val="007374CD"/>
    <w:rsid w:val="007903E3"/>
    <w:rsid w:val="00892A1F"/>
    <w:rsid w:val="00952E18"/>
    <w:rsid w:val="009B6292"/>
    <w:rsid w:val="00B37209"/>
    <w:rsid w:val="00C45965"/>
    <w:rsid w:val="00C53237"/>
    <w:rsid w:val="00CB69AA"/>
    <w:rsid w:val="00CE45AC"/>
    <w:rsid w:val="00E00C7A"/>
    <w:rsid w:val="00F54C93"/>
    <w:rsid w:val="00F85FCB"/>
    <w:rsid w:val="00F90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670152-AE12-4BF9-B9B0-4BF5B446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header"/>
    <w:basedOn w:val="a"/>
    <w:link w:val="a4"/>
    <w:uiPriority w:val="99"/>
    <w:pPr>
      <w:tabs>
        <w:tab w:val="center" w:pos="4320"/>
        <w:tab w:val="right" w:pos="8640"/>
      </w:tabs>
    </w:pPr>
  </w:style>
  <w:style w:type="character" w:customStyle="1" w:styleId="a4">
    <w:name w:val="Верхний колонтитул Знак"/>
    <w:basedOn w:val="a0"/>
    <w:link w:val="a3"/>
    <w:uiPriority w:val="99"/>
    <w:semiHidden/>
    <w:rPr>
      <w:sz w:val="20"/>
      <w:szCs w:val="20"/>
      <w:lang w:val="ru-RU" w:eastAsia="ru-RU"/>
    </w:rPr>
  </w:style>
  <w:style w:type="character" w:styleId="a5">
    <w:name w:val="page number"/>
    <w:basedOn w:val="a0"/>
    <w:uiPriority w:val="99"/>
  </w:style>
  <w:style w:type="paragraph" w:styleId="a6">
    <w:name w:val="footer"/>
    <w:basedOn w:val="a"/>
    <w:link w:val="a7"/>
    <w:uiPriority w:val="99"/>
    <w:pPr>
      <w:tabs>
        <w:tab w:val="center" w:pos="4320"/>
        <w:tab w:val="right" w:pos="8640"/>
      </w:tabs>
    </w:pPr>
  </w:style>
  <w:style w:type="character" w:customStyle="1" w:styleId="a7">
    <w:name w:val="Нижний колонтитул Знак"/>
    <w:basedOn w:val="a0"/>
    <w:link w:val="a6"/>
    <w:uiPriority w:val="99"/>
    <w:semiHidden/>
    <w:rPr>
      <w:sz w:val="20"/>
      <w:szCs w:val="20"/>
      <w:lang w:val="ru-RU" w:eastAsia="ru-RU"/>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13670</Words>
  <Characters>7792</Characters>
  <Application>Microsoft Office Word</Application>
  <DocSecurity>0</DocSecurity>
  <Lines>64</Lines>
  <Paragraphs>42</Paragraphs>
  <ScaleCrop>false</ScaleCrop>
  <Company>Elcom Ltd</Company>
  <LinksUpToDate>false</LinksUpToDate>
  <CharactersWithSpaces>21420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Alexandre Katalov</dc:creator>
  <cp:keywords/>
  <dc:description/>
  <cp:lastModifiedBy>admin</cp:lastModifiedBy>
  <cp:revision>2</cp:revision>
  <cp:lastPrinted>2005-05-13T23:32:00Z</cp:lastPrinted>
  <dcterms:created xsi:type="dcterms:W3CDTF">2014-01-25T12:12:00Z</dcterms:created>
  <dcterms:modified xsi:type="dcterms:W3CDTF">2014-01-25T12:12:00Z</dcterms:modified>
</cp:coreProperties>
</file>