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B4" w:rsidRPr="00023E95" w:rsidRDefault="000557AE" w:rsidP="00023E95">
      <w:pPr>
        <w:spacing w:line="360" w:lineRule="auto"/>
        <w:ind w:firstLine="709"/>
        <w:jc w:val="both"/>
        <w:rPr>
          <w:rFonts w:ascii="Times New Roman" w:hAnsi="Times New Roman"/>
        </w:rPr>
      </w:pPr>
      <w:r w:rsidRPr="00023E95">
        <w:rPr>
          <w:rFonts w:ascii="Times New Roman" w:hAnsi="Times New Roman"/>
        </w:rPr>
        <w:t>Необычный и «странный» мир Гоголя</w:t>
      </w:r>
    </w:p>
    <w:p w:rsidR="000557AE" w:rsidRPr="00023E95" w:rsidRDefault="000557AE" w:rsidP="00023E95">
      <w:pPr>
        <w:spacing w:line="360" w:lineRule="auto"/>
        <w:ind w:firstLine="709"/>
        <w:jc w:val="both"/>
        <w:rPr>
          <w:rFonts w:ascii="Times New Roman" w:hAnsi="Times New Roman"/>
        </w:rPr>
      </w:pPr>
    </w:p>
    <w:p w:rsidR="000557AE" w:rsidRPr="00023E95" w:rsidRDefault="000557AE" w:rsidP="00023E95">
      <w:pPr>
        <w:spacing w:line="360" w:lineRule="auto"/>
        <w:ind w:firstLine="709"/>
        <w:jc w:val="both"/>
        <w:rPr>
          <w:rFonts w:ascii="Times New Roman" w:hAnsi="Times New Roman"/>
        </w:rPr>
      </w:pPr>
      <w:r w:rsidRPr="00023E95">
        <w:rPr>
          <w:rFonts w:ascii="Times New Roman" w:hAnsi="Times New Roman"/>
        </w:rPr>
        <w:t>Главное в творчестве Николая Васильевича Гоголя это, по словам Т. А. Гуковского, «свободный полет музыки духа, творящего идеал, радостное и светлое сознание неограниченной мощи мечты». Это отличительная черта мира великого художника слова, написавшего, казалось бы, мистические и таинствен</w:t>
      </w:r>
      <w:r w:rsidR="001C44BE" w:rsidRPr="00023E95">
        <w:rPr>
          <w:rFonts w:ascii="Times New Roman" w:hAnsi="Times New Roman"/>
        </w:rPr>
        <w:t>ные произведения. Необычный и «</w:t>
      </w:r>
      <w:r w:rsidRPr="00023E95">
        <w:rPr>
          <w:rFonts w:ascii="Times New Roman" w:hAnsi="Times New Roman"/>
        </w:rPr>
        <w:t>странный» мир Гоголя…</w:t>
      </w:r>
    </w:p>
    <w:p w:rsidR="000557AE" w:rsidRPr="00023E95" w:rsidRDefault="001C44BE" w:rsidP="00023E95">
      <w:pPr>
        <w:spacing w:line="360" w:lineRule="auto"/>
        <w:ind w:firstLine="709"/>
        <w:jc w:val="both"/>
        <w:rPr>
          <w:rFonts w:ascii="Times New Roman" w:hAnsi="Times New Roman"/>
        </w:rPr>
      </w:pPr>
      <w:r w:rsidRPr="00023E95">
        <w:rPr>
          <w:rFonts w:ascii="Times New Roman" w:hAnsi="Times New Roman"/>
        </w:rPr>
        <w:t>«Вечера на хуторе близ</w:t>
      </w:r>
      <w:r w:rsidR="00023E95">
        <w:rPr>
          <w:rFonts w:ascii="Times New Roman" w:hAnsi="Times New Roman"/>
        </w:rPr>
        <w:t xml:space="preserve"> </w:t>
      </w:r>
      <w:r w:rsidR="000557AE" w:rsidRPr="00023E95">
        <w:rPr>
          <w:rFonts w:ascii="Times New Roman" w:hAnsi="Times New Roman"/>
        </w:rPr>
        <w:t>Диканьки» - пролог к дальнейшему творчеству Гоголя. Здесь художественный мир Гоголя странен и необычайно весел. Недаром издатели хихикали, когда набирали «Ночь перед Рождеством».</w:t>
      </w:r>
    </w:p>
    <w:p w:rsidR="00CA6125" w:rsidRPr="00023E95" w:rsidRDefault="000557AE" w:rsidP="00023E95">
      <w:pPr>
        <w:spacing w:line="360" w:lineRule="auto"/>
        <w:ind w:firstLine="709"/>
        <w:jc w:val="both"/>
        <w:rPr>
          <w:rFonts w:ascii="Times New Roman" w:hAnsi="Times New Roman"/>
        </w:rPr>
      </w:pPr>
      <w:r w:rsidRPr="00023E95">
        <w:rPr>
          <w:rFonts w:ascii="Times New Roman" w:hAnsi="Times New Roman"/>
        </w:rPr>
        <w:t>Или вот это: «Дрожь бы проняла крещеного человека при одном виде, как высоко скакало бесовское племя. На деда, несмотря на весь страх, смех напал, когда увидел, как черти с собачьими мордами, на немецких ножках, вертя хвостами, увивались около красных девушек; а музыканты</w:t>
      </w:r>
      <w:r w:rsidR="00CA6125" w:rsidRPr="00023E95">
        <w:rPr>
          <w:rFonts w:ascii="Times New Roman" w:hAnsi="Times New Roman"/>
        </w:rPr>
        <w:t xml:space="preserve"> тузили себя в щеки кулаками, словно в бубны, и свистали носами, как в валторны. Только завидели деда – и турнули к нему ордою. Свиные, собачьи, козлиные, дрофиные, лошадиные рыла – все повытягивались и вот так и лезут целоваться». («Пропавшая грамота»).</w:t>
      </w:r>
    </w:p>
    <w:p w:rsidR="00CA6125" w:rsidRPr="00023E95" w:rsidRDefault="00CA6125" w:rsidP="00023E95">
      <w:pPr>
        <w:spacing w:line="360" w:lineRule="auto"/>
        <w:ind w:firstLine="709"/>
        <w:jc w:val="both"/>
        <w:rPr>
          <w:rFonts w:ascii="Times New Roman" w:hAnsi="Times New Roman"/>
        </w:rPr>
      </w:pPr>
      <w:r w:rsidRPr="00023E95">
        <w:rPr>
          <w:rFonts w:ascii="Times New Roman" w:hAnsi="Times New Roman"/>
        </w:rPr>
        <w:t>Мир реальный и фантастический одновременно. Черти и ведьмы в «Вечерах на хуторе близ Диканьки» ощутимы, как живые люди.</w:t>
      </w:r>
    </w:p>
    <w:p w:rsidR="00CA6125" w:rsidRPr="00023E95" w:rsidRDefault="00CA6125" w:rsidP="00023E95">
      <w:pPr>
        <w:spacing w:line="360" w:lineRule="auto"/>
        <w:ind w:firstLine="709"/>
        <w:jc w:val="both"/>
        <w:rPr>
          <w:rFonts w:ascii="Times New Roman" w:hAnsi="Times New Roman"/>
        </w:rPr>
      </w:pPr>
      <w:r w:rsidRPr="00023E95">
        <w:rPr>
          <w:rFonts w:ascii="Times New Roman" w:hAnsi="Times New Roman"/>
        </w:rPr>
        <w:t>Многое можно написать о необычайном светлом юморе Гоголя. Это именно юмор, а не сатира. Когда в «Мертвых душах» автор пишет о поваре Ноздрева, который клал в стряпню что попало – было бы горячо, а вкус верно какой-нибудь выйдет… Это разговор двух дам о Чичикове – обычные сплетницы… и тут юмор автора слышим: «дама приятная во всех отношениях» и «просто приятная дама». Это и Собакевич, который не любил отзываться ни о ком хорошо. Комичное превалирует в произведениях Гоголя.</w:t>
      </w:r>
    </w:p>
    <w:p w:rsidR="00E93E90" w:rsidRPr="00023E95" w:rsidRDefault="00CA6125" w:rsidP="00023E95">
      <w:pPr>
        <w:spacing w:line="360" w:lineRule="auto"/>
        <w:ind w:firstLine="709"/>
        <w:jc w:val="both"/>
        <w:rPr>
          <w:rFonts w:ascii="Times New Roman" w:hAnsi="Times New Roman"/>
        </w:rPr>
      </w:pPr>
      <w:r w:rsidRPr="00023E95">
        <w:rPr>
          <w:rFonts w:ascii="Times New Roman" w:hAnsi="Times New Roman"/>
        </w:rPr>
        <w:t>Фантастична «Повесть о капитане Копейкине», которая перекликается с «Петербургскими повестями»</w:t>
      </w:r>
      <w:r w:rsidR="00E93E90" w:rsidRPr="00023E95">
        <w:rPr>
          <w:rFonts w:ascii="Times New Roman" w:hAnsi="Times New Roman"/>
        </w:rPr>
        <w:t xml:space="preserve"> Гоголя.</w:t>
      </w:r>
    </w:p>
    <w:p w:rsidR="00E93E90" w:rsidRPr="00023E95" w:rsidRDefault="00E93E90" w:rsidP="00023E95">
      <w:pPr>
        <w:spacing w:line="360" w:lineRule="auto"/>
        <w:ind w:firstLine="709"/>
        <w:jc w:val="both"/>
        <w:rPr>
          <w:rFonts w:ascii="Times New Roman" w:hAnsi="Times New Roman"/>
        </w:rPr>
      </w:pPr>
      <w:r w:rsidRPr="00023E95">
        <w:rPr>
          <w:rFonts w:ascii="Times New Roman" w:hAnsi="Times New Roman"/>
        </w:rPr>
        <w:t>От романтизма – к реализму – вот путь Гоголя как писателя. Но романтизм его реалистичен, а реализм романтичен. Мечта, сон – вот что движется и скользит в произведениях Гоголя… И та грусть, что веет от действительности.</w:t>
      </w:r>
    </w:p>
    <w:p w:rsidR="00E93E90" w:rsidRPr="00023E95" w:rsidRDefault="00E93E90" w:rsidP="00023E95">
      <w:pPr>
        <w:spacing w:line="360" w:lineRule="auto"/>
        <w:ind w:firstLine="709"/>
        <w:jc w:val="both"/>
        <w:rPr>
          <w:rFonts w:ascii="Times New Roman" w:hAnsi="Times New Roman"/>
        </w:rPr>
      </w:pPr>
      <w:r w:rsidRPr="00023E95">
        <w:rPr>
          <w:rFonts w:ascii="Times New Roman" w:hAnsi="Times New Roman"/>
        </w:rPr>
        <w:t>Мечта, недостижимый идеал и бесконечный комизм присутствует в прозе Гоголя. Даже ужасные сцены «Вия» порой вызывают улыбку: ведь ведьма все же умерла, так как на ней покатались и побили ее. Другое дело, что Хома Брут не выдержал ведьминого испытания…</w:t>
      </w:r>
      <w:r w:rsidR="00E238A1" w:rsidRPr="00023E95">
        <w:rPr>
          <w:rFonts w:ascii="Times New Roman" w:hAnsi="Times New Roman"/>
        </w:rPr>
        <w:t xml:space="preserve"> </w:t>
      </w:r>
    </w:p>
    <w:p w:rsidR="00393E74" w:rsidRPr="00023E95" w:rsidRDefault="00E93E90" w:rsidP="00023E95">
      <w:pPr>
        <w:spacing w:line="360" w:lineRule="auto"/>
        <w:ind w:firstLine="709"/>
        <w:jc w:val="both"/>
        <w:rPr>
          <w:rFonts w:ascii="Times New Roman" w:hAnsi="Times New Roman"/>
        </w:rPr>
      </w:pPr>
      <w:r w:rsidRPr="00023E95">
        <w:rPr>
          <w:rFonts w:ascii="Times New Roman" w:hAnsi="Times New Roman"/>
        </w:rPr>
        <w:t>«Проза Гоголя наполнена загадочной энергией: мир его произведений равно призрачен и реален, прост и невероятно сложен. Здесь все подчинено особым законам, неясным любителям «здравого смысла». Необычно и само пространство, в котором живут гоголевские герои. Оно искривляется, раскалывается, пульсирует, постоянно меняясь, то сжимаясь до размеров чичиковской шкатулки, то космически разрастаясь. И</w:t>
      </w:r>
      <w:r w:rsidR="00393E74" w:rsidRPr="00023E95">
        <w:rPr>
          <w:rFonts w:ascii="Times New Roman" w:hAnsi="Times New Roman"/>
        </w:rPr>
        <w:t xml:space="preserve"> все это – из кажущейся простоты. Эту «странность» гоголевского мира видят все, но однозначно объяснить, в чем она, невозможно». (Чигиринская О. «Невский проспект Гоголя; мир – сновидение», Электронный журнал «Знание. Понимание. Умение», № 1, 2007 год).</w:t>
      </w:r>
    </w:p>
    <w:p w:rsidR="000557AE" w:rsidRPr="00023E95" w:rsidRDefault="00393E74" w:rsidP="00023E95">
      <w:pPr>
        <w:spacing w:line="360" w:lineRule="auto"/>
        <w:ind w:firstLine="709"/>
        <w:jc w:val="both"/>
        <w:rPr>
          <w:rFonts w:ascii="Times New Roman" w:hAnsi="Times New Roman"/>
        </w:rPr>
      </w:pPr>
      <w:r w:rsidRPr="00023E95">
        <w:rPr>
          <w:rFonts w:ascii="Times New Roman" w:hAnsi="Times New Roman"/>
        </w:rPr>
        <w:t>Так, в поэме «Мертвые души» мир, созданный Гоголем необычен тем, что двоится на два мира: мир реальный и мир идеальный. Идеальный мир Гоголя – это мир живой человеческой души – ведь в идеале душа бессмертна. Этот идеальный мир рисуется автором в лирических отступлениях</w:t>
      </w:r>
      <w:r w:rsidR="00023E95">
        <w:rPr>
          <w:rFonts w:ascii="Times New Roman" w:hAnsi="Times New Roman"/>
        </w:rPr>
        <w:t xml:space="preserve"> </w:t>
      </w:r>
      <w:r w:rsidRPr="00023E95">
        <w:rPr>
          <w:rFonts w:ascii="Times New Roman" w:hAnsi="Times New Roman"/>
        </w:rPr>
        <w:t>и частично во втором томе «Мертвых душ», который, как известно, Гоголь сжег – настолько фантастичным показалось Гоголю преобразить другой, уродливый мир – мир мертвой души.</w:t>
      </w:r>
    </w:p>
    <w:p w:rsidR="00E455EF" w:rsidRPr="00023E95" w:rsidRDefault="00E455EF" w:rsidP="00023E95">
      <w:pPr>
        <w:spacing w:line="360" w:lineRule="auto"/>
        <w:ind w:firstLine="709"/>
        <w:jc w:val="both"/>
        <w:rPr>
          <w:rFonts w:ascii="Times New Roman" w:hAnsi="Times New Roman"/>
        </w:rPr>
      </w:pPr>
      <w:r w:rsidRPr="00023E95">
        <w:rPr>
          <w:rFonts w:ascii="Times New Roman" w:hAnsi="Times New Roman"/>
        </w:rPr>
        <w:t>Это реальный мир, отражающий современную Гоголю российскую действительность. Мир Маниловых, Собакевичей, Плюшкиных, Коробочек, Ноздревых, полицмейстеров и Чичиковых. Мир взяток щенками и не только, мир страхов, сплетен и небылиц. Мир, в котором фраза – «А покойник, бывало, любил, чтоб ему на ночь пятки почесали» - звучит вполне добродушно и не удивляет.</w:t>
      </w:r>
    </w:p>
    <w:p w:rsidR="00E455EF" w:rsidRPr="00023E95" w:rsidRDefault="00E455EF" w:rsidP="00023E95">
      <w:pPr>
        <w:spacing w:line="360" w:lineRule="auto"/>
        <w:ind w:firstLine="709"/>
        <w:jc w:val="both"/>
        <w:rPr>
          <w:rFonts w:ascii="Times New Roman" w:hAnsi="Times New Roman"/>
        </w:rPr>
      </w:pPr>
      <w:r w:rsidRPr="00023E95">
        <w:rPr>
          <w:rFonts w:ascii="Times New Roman" w:hAnsi="Times New Roman"/>
        </w:rPr>
        <w:t>Гоголевский реальный мир – это мир карточной игры, поездок в гости, мир пирушек, интриг женской части общества, несуразиц и комизма.</w:t>
      </w:r>
    </w:p>
    <w:p w:rsidR="00E455EF" w:rsidRPr="00023E95" w:rsidRDefault="00E455EF" w:rsidP="00023E95">
      <w:pPr>
        <w:spacing w:line="360" w:lineRule="auto"/>
        <w:ind w:firstLine="709"/>
        <w:jc w:val="both"/>
        <w:rPr>
          <w:rFonts w:ascii="Times New Roman" w:hAnsi="Times New Roman"/>
        </w:rPr>
      </w:pPr>
      <w:r w:rsidRPr="00023E95">
        <w:rPr>
          <w:rFonts w:ascii="Times New Roman" w:hAnsi="Times New Roman"/>
        </w:rPr>
        <w:t>«Написав картину современного мира, создав карикатурные маски современников, в которых свойственные эпохе слабости, недостатки и пороки гипертрофированы, доведены до абсурда – и поэтому одновременно отвратительны и смешны, - Гоголь достигает необходимого эффекта: читатель увидел, как аморален его мир». (Монахова О.</w:t>
      </w:r>
      <w:r w:rsidR="00475325">
        <w:rPr>
          <w:rFonts w:ascii="Times New Roman" w:hAnsi="Times New Roman"/>
        </w:rPr>
        <w:t>П., Малхазова М.</w:t>
      </w:r>
      <w:r w:rsidRPr="00023E95">
        <w:rPr>
          <w:rFonts w:ascii="Times New Roman" w:hAnsi="Times New Roman"/>
        </w:rPr>
        <w:t>В., Русская литература XIX</w:t>
      </w:r>
      <w:r w:rsidR="00023E95">
        <w:rPr>
          <w:rFonts w:ascii="Times New Roman" w:hAnsi="Times New Roman"/>
        </w:rPr>
        <w:t xml:space="preserve"> </w:t>
      </w:r>
      <w:r w:rsidRPr="00023E95">
        <w:rPr>
          <w:rFonts w:ascii="Times New Roman" w:hAnsi="Times New Roman"/>
        </w:rPr>
        <w:t>века, часть 1, Издательский центр учебной литературы «МАРК», Москва, 1995 год, стр. 154).</w:t>
      </w:r>
    </w:p>
    <w:p w:rsidR="00E455EF" w:rsidRPr="00023E95" w:rsidRDefault="00A84BEE" w:rsidP="00023E95">
      <w:pPr>
        <w:spacing w:line="360" w:lineRule="auto"/>
        <w:ind w:firstLine="709"/>
        <w:jc w:val="both"/>
        <w:rPr>
          <w:rFonts w:ascii="Times New Roman" w:hAnsi="Times New Roman"/>
        </w:rPr>
      </w:pPr>
      <w:r w:rsidRPr="00023E95">
        <w:rPr>
          <w:rFonts w:ascii="Times New Roman" w:hAnsi="Times New Roman"/>
        </w:rPr>
        <w:t>Так же комичен, и страшен, и странен мир в комедии «Ревизор». «Сюжет на основе самообмана выявляет в героях их истинное уродливое и смешное лицо, вызывал смех над ними, над их жизнью – которая была жизнью всей России».</w:t>
      </w:r>
      <w:r w:rsidR="00475325">
        <w:rPr>
          <w:rFonts w:ascii="Times New Roman" w:hAnsi="Times New Roman"/>
        </w:rPr>
        <w:t xml:space="preserve"> ( Монахова О.</w:t>
      </w:r>
      <w:r w:rsidR="001C44BE" w:rsidRPr="00023E95">
        <w:rPr>
          <w:rFonts w:ascii="Times New Roman" w:hAnsi="Times New Roman"/>
        </w:rPr>
        <w:t>П., Малхазова М.В</w:t>
      </w:r>
      <w:r w:rsidRPr="00023E95">
        <w:rPr>
          <w:rFonts w:ascii="Times New Roman" w:hAnsi="Times New Roman"/>
        </w:rPr>
        <w:t>., Русская литература XIX века,</w:t>
      </w:r>
      <w:r w:rsidR="001C44BE" w:rsidRPr="00023E95">
        <w:rPr>
          <w:rFonts w:ascii="Times New Roman" w:hAnsi="Times New Roman"/>
        </w:rPr>
        <w:t xml:space="preserve"> часть 1, «МАРК», Москва, 1995,</w:t>
      </w:r>
      <w:r w:rsidRPr="00023E95">
        <w:rPr>
          <w:rFonts w:ascii="Times New Roman" w:hAnsi="Times New Roman"/>
        </w:rPr>
        <w:t>стр.129).</w:t>
      </w:r>
    </w:p>
    <w:p w:rsidR="00A84BEE" w:rsidRPr="00023E95" w:rsidRDefault="00A84BEE" w:rsidP="00023E95">
      <w:pPr>
        <w:spacing w:line="360" w:lineRule="auto"/>
        <w:ind w:firstLine="709"/>
        <w:jc w:val="both"/>
        <w:rPr>
          <w:rFonts w:ascii="Times New Roman" w:hAnsi="Times New Roman"/>
        </w:rPr>
      </w:pPr>
      <w:r w:rsidRPr="00023E95">
        <w:rPr>
          <w:rFonts w:ascii="Times New Roman" w:hAnsi="Times New Roman"/>
        </w:rPr>
        <w:t>В «Ревизоре» суть необычайного – его величество случай. И Хлестаков, и городничий, и его приближенные уверены, что от человека не требуется личных заслуг, ума и достоинств, надо лишь кого-то подсидеть. Мелкие, пошлые черточки города, ни одного положительного героя – модель современного мира, современного русского общества. Не случайно, наверное, Гоголь писал «Ревизора» тогда, когда работал над «Мертвыми душами».</w:t>
      </w:r>
    </w:p>
    <w:p w:rsidR="00A84BEE" w:rsidRPr="00023E95" w:rsidRDefault="00A84BEE" w:rsidP="00023E95">
      <w:pPr>
        <w:spacing w:line="360" w:lineRule="auto"/>
        <w:ind w:firstLine="709"/>
        <w:jc w:val="both"/>
        <w:rPr>
          <w:rFonts w:ascii="Times New Roman" w:hAnsi="Times New Roman"/>
        </w:rPr>
      </w:pPr>
      <w:r w:rsidRPr="00023E95">
        <w:rPr>
          <w:rFonts w:ascii="Times New Roman" w:hAnsi="Times New Roman"/>
        </w:rPr>
        <w:t xml:space="preserve">В «Мертвых душах» - губерния, в «Ревизоре» - город являются карикатурой, моделью мира с извращенными нормами жизни. </w:t>
      </w:r>
      <w:r w:rsidR="00851F0B" w:rsidRPr="00023E95">
        <w:rPr>
          <w:rFonts w:ascii="Times New Roman" w:hAnsi="Times New Roman"/>
        </w:rPr>
        <w:t>Страшный и уродливый мир. И</w:t>
      </w:r>
      <w:r w:rsidRPr="00023E95">
        <w:rPr>
          <w:rFonts w:ascii="Times New Roman" w:hAnsi="Times New Roman"/>
        </w:rPr>
        <w:t xml:space="preserve"> в «Ревизоре», и в «Мертвых душах»</w:t>
      </w:r>
      <w:r w:rsidR="00023E95">
        <w:rPr>
          <w:rFonts w:ascii="Times New Roman" w:hAnsi="Times New Roman"/>
        </w:rPr>
        <w:t xml:space="preserve"> </w:t>
      </w:r>
      <w:r w:rsidRPr="00023E95">
        <w:rPr>
          <w:rFonts w:ascii="Times New Roman" w:hAnsi="Times New Roman"/>
        </w:rPr>
        <w:t>конце</w:t>
      </w:r>
      <w:r w:rsidR="00851F0B" w:rsidRPr="00023E95">
        <w:rPr>
          <w:rFonts w:ascii="Times New Roman" w:hAnsi="Times New Roman"/>
        </w:rPr>
        <w:t>н</w:t>
      </w:r>
      <w:r w:rsidRPr="00023E95">
        <w:rPr>
          <w:rFonts w:ascii="Times New Roman" w:hAnsi="Times New Roman"/>
        </w:rPr>
        <w:t>трация всего дурного – прожженные, продажные, мертвые души.</w:t>
      </w:r>
    </w:p>
    <w:p w:rsidR="00851F0B" w:rsidRPr="00023E95" w:rsidRDefault="00851F0B" w:rsidP="00023E95">
      <w:pPr>
        <w:spacing w:line="360" w:lineRule="auto"/>
        <w:ind w:firstLine="709"/>
        <w:jc w:val="both"/>
        <w:rPr>
          <w:rFonts w:ascii="Times New Roman" w:hAnsi="Times New Roman"/>
        </w:rPr>
      </w:pPr>
      <w:r w:rsidRPr="00023E95">
        <w:rPr>
          <w:rFonts w:ascii="Times New Roman" w:hAnsi="Times New Roman"/>
        </w:rPr>
        <w:t>«Мертвые души» и «Ревизор» - поздние вещи Гоголя. Первый удавшийся цикл повестей Гоголя – это «Вечера на хуторе близ Диканьки».</w:t>
      </w:r>
    </w:p>
    <w:p w:rsidR="00851F0B" w:rsidRPr="00023E95" w:rsidRDefault="00851F0B" w:rsidP="00023E95">
      <w:pPr>
        <w:spacing w:line="360" w:lineRule="auto"/>
        <w:ind w:firstLine="709"/>
        <w:jc w:val="both"/>
        <w:rPr>
          <w:rFonts w:ascii="Times New Roman" w:hAnsi="Times New Roman"/>
        </w:rPr>
      </w:pPr>
      <w:r w:rsidRPr="00023E95">
        <w:rPr>
          <w:rFonts w:ascii="Times New Roman" w:hAnsi="Times New Roman"/>
        </w:rPr>
        <w:t xml:space="preserve">Из этого цикла «Ночь перед Рождеством» - самая сказочная, самая фантастичная… «Как настоящая сказка (фольклорная, а не литературная), это вещь оптимистическая и радостная. Кстати, здесь единственный раз – и не в цикле, а в творчестве Гоголя – конкретные, живые черты получает красавица. Если в современном, хорошо знакомом читателю мире любимые гоголевские героини – Улинька из второго тома «Мертвых душ», незнакомка, встретившаяся Чичикову резко выделяются из этого мира как нечто идеальное, в описании их есть напряженная патетика и, как все идеальное, они бесплотны и даже бесцветны, то изображая женщину в и без того идеальном и радостном мире сказочного прошлого, Гоголь не имеет нужды идеализировать ее, не боится сделать ее кокеткой – впрочем, довольно безобидной, даже комичной иногда: «Лгут люди, я совсем не хороша». («Статьи о русской литературе», МГУ, Москва, </w:t>
      </w:r>
      <w:smartTag w:uri="urn:schemas-microsoft-com:office:smarttags" w:element="metricconverter">
        <w:smartTagPr>
          <w:attr w:name="ProductID" w:val="1996, Г"/>
        </w:smartTagPr>
        <w:r w:rsidRPr="00023E95">
          <w:rPr>
            <w:rFonts w:ascii="Times New Roman" w:hAnsi="Times New Roman"/>
          </w:rPr>
          <w:t>1996, Г</w:t>
        </w:r>
      </w:smartTag>
      <w:r w:rsidRPr="00023E95">
        <w:rPr>
          <w:rFonts w:ascii="Times New Roman" w:hAnsi="Times New Roman"/>
        </w:rPr>
        <w:t>.В. Зыкова, «Ночь перед Рождеством» и «</w:t>
      </w:r>
      <w:r w:rsidR="00460F0E" w:rsidRPr="00023E95">
        <w:rPr>
          <w:rFonts w:ascii="Times New Roman" w:hAnsi="Times New Roman"/>
        </w:rPr>
        <w:t>Шинель» Н. В. Гоголя, стр. 38)</w:t>
      </w:r>
    </w:p>
    <w:p w:rsidR="00A4101B" w:rsidRPr="00023E95" w:rsidRDefault="00A4101B" w:rsidP="00023E95">
      <w:pPr>
        <w:spacing w:line="360" w:lineRule="auto"/>
        <w:ind w:firstLine="709"/>
        <w:jc w:val="both"/>
        <w:rPr>
          <w:rFonts w:ascii="Times New Roman" w:hAnsi="Times New Roman"/>
        </w:rPr>
      </w:pPr>
      <w:r w:rsidRPr="00023E95">
        <w:rPr>
          <w:rFonts w:ascii="Times New Roman" w:hAnsi="Times New Roman"/>
        </w:rPr>
        <w:t>«Мир, открывавшийся в «Вечерах на хуторе близ Диканьки», мало имел общего с той реальной действительностью, в условиях которой жил Гоголь. Это был веселый, радостный, счастливый мир сказки, в котором преобладает светлое мажорное начало. И оно выступало резким контрастом тому чиновно-угрюмому, свинцово-серому Петербургу, в атмосфере которого с таким трудом приживался молодой писатель» . (С. Машинский, «Художественный мир Гоголя». «Просвещение», 1979, стр. 55).</w:t>
      </w:r>
    </w:p>
    <w:p w:rsidR="00A4101B" w:rsidRPr="00023E95" w:rsidRDefault="00A4101B" w:rsidP="00023E95">
      <w:pPr>
        <w:spacing w:line="360" w:lineRule="auto"/>
        <w:ind w:firstLine="709"/>
        <w:jc w:val="both"/>
        <w:rPr>
          <w:rFonts w:ascii="Times New Roman" w:hAnsi="Times New Roman"/>
        </w:rPr>
      </w:pPr>
      <w:r w:rsidRPr="00023E95">
        <w:rPr>
          <w:rFonts w:ascii="Times New Roman" w:hAnsi="Times New Roman"/>
        </w:rPr>
        <w:t>В «Вечерах на хуторе близ Диканьки» злая сила не страшная, скорее смешная. А вот в «Миргороде» уже по-другому: действие происходит не в сказочном мире, а в реальном, где зло сильнее.</w:t>
      </w:r>
    </w:p>
    <w:p w:rsidR="00A4101B" w:rsidRPr="00023E95" w:rsidRDefault="00A4101B" w:rsidP="00023E95">
      <w:pPr>
        <w:spacing w:line="360" w:lineRule="auto"/>
        <w:ind w:firstLine="709"/>
        <w:jc w:val="both"/>
        <w:rPr>
          <w:rFonts w:ascii="Times New Roman" w:hAnsi="Times New Roman"/>
        </w:rPr>
      </w:pPr>
      <w:r w:rsidRPr="00023E95">
        <w:rPr>
          <w:rFonts w:ascii="Times New Roman" w:hAnsi="Times New Roman"/>
        </w:rPr>
        <w:t>«Повесть «Вий» основана на контрасте: добра и зла, фантастического элемента и реально-бытового, трагического и комического» (С. Машинский, «Художественный мир Гоголя, Москва, «Просвещение», 1979 год, стр. 83).</w:t>
      </w:r>
    </w:p>
    <w:p w:rsidR="00A4101B" w:rsidRPr="00023E95" w:rsidRDefault="00A4101B" w:rsidP="00023E95">
      <w:pPr>
        <w:spacing w:line="360" w:lineRule="auto"/>
        <w:ind w:firstLine="709"/>
        <w:jc w:val="both"/>
        <w:rPr>
          <w:rFonts w:ascii="Times New Roman" w:hAnsi="Times New Roman"/>
        </w:rPr>
      </w:pPr>
      <w:r w:rsidRPr="00023E95">
        <w:rPr>
          <w:rFonts w:ascii="Times New Roman" w:hAnsi="Times New Roman"/>
        </w:rPr>
        <w:t>Героический мир Запорожской Сечи отразил гений Гоголя в исторической повести, близкой к роману – «Тарас Бульба». Вся повесть пронизана обаянием и человечностью герое</w:t>
      </w:r>
      <w:r w:rsidR="00F54279" w:rsidRPr="00023E95">
        <w:rPr>
          <w:rFonts w:ascii="Times New Roman" w:hAnsi="Times New Roman"/>
        </w:rPr>
        <w:t>в. Юмор в этой повести добрый. Повесть «Тарас Бульба» пропитана патриотическим пафосом, глубокой любовью к Отечеству.</w:t>
      </w:r>
    </w:p>
    <w:p w:rsidR="00F54279" w:rsidRPr="00023E95" w:rsidRDefault="00F54279" w:rsidP="00023E95">
      <w:pPr>
        <w:spacing w:line="360" w:lineRule="auto"/>
        <w:ind w:firstLine="709"/>
        <w:jc w:val="both"/>
        <w:rPr>
          <w:rFonts w:ascii="Times New Roman" w:hAnsi="Times New Roman"/>
        </w:rPr>
      </w:pPr>
      <w:r w:rsidRPr="00023E95">
        <w:rPr>
          <w:rFonts w:ascii="Times New Roman" w:hAnsi="Times New Roman"/>
        </w:rPr>
        <w:t>«Единственной… дельной книгой» называл Гоголь книгу «Выбранные места из переписки с друзьями». Эта книга показала Гоголя как блестящего мыслителя, показала его духовную жизнь.</w:t>
      </w:r>
      <w:r w:rsidR="00023E95">
        <w:rPr>
          <w:rFonts w:ascii="Times New Roman" w:hAnsi="Times New Roman"/>
        </w:rPr>
        <w:t xml:space="preserve"> </w:t>
      </w:r>
    </w:p>
    <w:p w:rsidR="00A84BEE" w:rsidRPr="00023E95" w:rsidRDefault="00F54279" w:rsidP="00023E95">
      <w:pPr>
        <w:spacing w:line="360" w:lineRule="auto"/>
        <w:ind w:firstLine="709"/>
        <w:jc w:val="both"/>
        <w:rPr>
          <w:rFonts w:ascii="Times New Roman" w:hAnsi="Times New Roman"/>
        </w:rPr>
      </w:pPr>
      <w:r w:rsidRPr="00023E95">
        <w:rPr>
          <w:rFonts w:ascii="Times New Roman" w:hAnsi="Times New Roman"/>
        </w:rPr>
        <w:t>«Многие десятилетия официальное литературоведение изображало Гоголя односторонне – в качестве критика «общества в котором он жил, писателя, творчество которого было направлено лишь на то, чтобы</w:t>
      </w:r>
      <w:r w:rsidR="00023E95">
        <w:rPr>
          <w:rFonts w:ascii="Times New Roman" w:hAnsi="Times New Roman"/>
        </w:rPr>
        <w:t xml:space="preserve"> </w:t>
      </w:r>
      <w:r w:rsidRPr="00023E95">
        <w:rPr>
          <w:rFonts w:ascii="Times New Roman" w:hAnsi="Times New Roman"/>
        </w:rPr>
        <w:t>«показывать отрицательные стороны существующего буржуазно-помещичьего мира» и «вскрывать антинародную сущность самодержавной системы».</w:t>
      </w:r>
      <w:r w:rsidR="00850638" w:rsidRPr="00023E95">
        <w:rPr>
          <w:rFonts w:ascii="Times New Roman" w:hAnsi="Times New Roman"/>
        </w:rPr>
        <w:t xml:space="preserve"> Его духовная сущность оставалась в тени». (Журнал «Золотой лев», № 63 – 64, издание русской консервативной мысли </w:t>
      </w:r>
      <w:r w:rsidR="00850638" w:rsidRPr="00E67E51">
        <w:rPr>
          <w:rFonts w:ascii="Times New Roman" w:hAnsi="Times New Roman"/>
        </w:rPr>
        <w:t>www.zlev.ru</w:t>
      </w:r>
      <w:r w:rsidR="00850638" w:rsidRPr="00023E95">
        <w:rPr>
          <w:rFonts w:ascii="Times New Roman" w:hAnsi="Times New Roman"/>
        </w:rPr>
        <w:t>).</w:t>
      </w:r>
    </w:p>
    <w:p w:rsidR="00850638" w:rsidRPr="00023E95" w:rsidRDefault="00850638" w:rsidP="00023E95">
      <w:pPr>
        <w:spacing w:line="360" w:lineRule="auto"/>
        <w:ind w:firstLine="709"/>
        <w:jc w:val="both"/>
        <w:rPr>
          <w:rFonts w:ascii="Times New Roman" w:hAnsi="Times New Roman"/>
        </w:rPr>
      </w:pPr>
      <w:r w:rsidRPr="00023E95">
        <w:rPr>
          <w:rFonts w:ascii="Times New Roman" w:hAnsi="Times New Roman"/>
        </w:rPr>
        <w:t>Вот что писал Гоголь Белинскому на резкий выпад против этой его книги: «Мысль, которая проходит сквозь всю мою книгу, есть та, как просветить прежде грамотных, чем безграмотных, как просветить прежде тех, которые имеют близкие столкновения с народом, чем самый народ, всех этих мелких чиновников и власти, которые все грамотны и которые между тем много делают злоупотреблений. Поверьте, что для этих господ нужнее издавать те книги, которые, вы думаете, полезны для народа. Народ меньше испорчен, чем все это грамотное население. Но издать книги для этих господ, которые бы открыли им тайну, как быть с</w:t>
      </w:r>
      <w:r w:rsidR="00023E95">
        <w:rPr>
          <w:rFonts w:ascii="Times New Roman" w:hAnsi="Times New Roman"/>
        </w:rPr>
        <w:t xml:space="preserve"> </w:t>
      </w:r>
      <w:r w:rsidRPr="00023E95">
        <w:rPr>
          <w:rFonts w:ascii="Times New Roman" w:hAnsi="Times New Roman"/>
        </w:rPr>
        <w:t>народом и подчиненными, которые им поручены, не в том обширном смысле, в котором повторяется слово: не крадь, соблюдай правду или: помни, что твои подчиненные люди такие же, как и ты и тому подобные, но которые могли бы им открыть, как именно не красть, и чтобы тольк</w:t>
      </w:r>
      <w:r w:rsidR="00861708" w:rsidRPr="00023E95">
        <w:rPr>
          <w:rFonts w:ascii="Times New Roman" w:hAnsi="Times New Roman"/>
        </w:rPr>
        <w:t>о соблюдалась правда». ( Там же).</w:t>
      </w:r>
    </w:p>
    <w:p w:rsidR="00861708" w:rsidRPr="00023E95" w:rsidRDefault="00861708" w:rsidP="00023E95">
      <w:pPr>
        <w:spacing w:line="360" w:lineRule="auto"/>
        <w:ind w:firstLine="709"/>
        <w:jc w:val="both"/>
        <w:rPr>
          <w:rFonts w:ascii="Times New Roman" w:hAnsi="Times New Roman"/>
        </w:rPr>
      </w:pPr>
      <w:r w:rsidRPr="00023E95">
        <w:rPr>
          <w:rFonts w:ascii="Times New Roman" w:hAnsi="Times New Roman"/>
        </w:rPr>
        <w:t>В мире Гоголя странно и необычно переплетаются мечты и действительность. Сон и явь. Наиболее полное представление о</w:t>
      </w:r>
      <w:r w:rsidR="00475325">
        <w:rPr>
          <w:rFonts w:ascii="Times New Roman" w:hAnsi="Times New Roman"/>
        </w:rPr>
        <w:t>б</w:t>
      </w:r>
      <w:r w:rsidR="005854AC">
        <w:rPr>
          <w:rFonts w:ascii="Times New Roman" w:hAnsi="Times New Roman"/>
        </w:rPr>
        <w:t xml:space="preserve"> </w:t>
      </w:r>
      <w:r w:rsidRPr="00023E95">
        <w:rPr>
          <w:rFonts w:ascii="Times New Roman" w:hAnsi="Times New Roman"/>
        </w:rPr>
        <w:t>этом факте творчества Гоголя дает его</w:t>
      </w:r>
      <w:r w:rsidR="00023E95">
        <w:rPr>
          <w:rFonts w:ascii="Times New Roman" w:hAnsi="Times New Roman"/>
        </w:rPr>
        <w:t xml:space="preserve"> </w:t>
      </w:r>
      <w:r w:rsidRPr="00023E95">
        <w:rPr>
          <w:rFonts w:ascii="Times New Roman" w:hAnsi="Times New Roman"/>
        </w:rPr>
        <w:t>петербургская повесть «Невский проспект».</w:t>
      </w:r>
    </w:p>
    <w:p w:rsidR="00861708" w:rsidRPr="00023E95" w:rsidRDefault="00861708" w:rsidP="00023E95">
      <w:pPr>
        <w:spacing w:line="360" w:lineRule="auto"/>
        <w:ind w:firstLine="709"/>
        <w:jc w:val="both"/>
        <w:rPr>
          <w:rFonts w:ascii="Times New Roman" w:hAnsi="Times New Roman"/>
        </w:rPr>
      </w:pPr>
      <w:r w:rsidRPr="00023E95">
        <w:rPr>
          <w:rFonts w:ascii="Times New Roman" w:hAnsi="Times New Roman"/>
        </w:rPr>
        <w:t>«О, не верьте этому Невскому проспекту!» - хрестоматийно известная фраза.</w:t>
      </w:r>
    </w:p>
    <w:p w:rsidR="00861708" w:rsidRPr="00023E95" w:rsidRDefault="00861708" w:rsidP="00023E95">
      <w:pPr>
        <w:spacing w:line="360" w:lineRule="auto"/>
        <w:ind w:firstLine="709"/>
        <w:jc w:val="both"/>
        <w:rPr>
          <w:rFonts w:ascii="Times New Roman" w:hAnsi="Times New Roman"/>
        </w:rPr>
      </w:pPr>
      <w:r w:rsidRPr="00023E95">
        <w:rPr>
          <w:rFonts w:ascii="Times New Roman" w:hAnsi="Times New Roman"/>
        </w:rPr>
        <w:t>Резкий контраст реального с вымышленным имеется в этой повести. Юмор, доброта и грусть автора, его жизненная философия присутствует в этом произведении: «Как странно, как непостижимо играет нами судьба наша! Получаем ли мы когда-нибудь то, чего желаем? Достигаем ли мы того, к чему, кажется, нарочно приготовлены наши силы</w:t>
      </w:r>
      <w:r w:rsidR="005854AC">
        <w:rPr>
          <w:rFonts w:ascii="Times New Roman" w:hAnsi="Times New Roman"/>
        </w:rPr>
        <w:t>? Все происходит наоборот». (Н.</w:t>
      </w:r>
      <w:r w:rsidRPr="00023E95">
        <w:rPr>
          <w:rFonts w:ascii="Times New Roman" w:hAnsi="Times New Roman"/>
        </w:rPr>
        <w:t>В. Гоголь, Петербургские повести, Лениздат, Санкт-Петербург, 1995, стр. 37).</w:t>
      </w:r>
    </w:p>
    <w:p w:rsidR="00072B19" w:rsidRPr="00023E95" w:rsidRDefault="00072B19" w:rsidP="00023E95">
      <w:pPr>
        <w:spacing w:line="360" w:lineRule="auto"/>
        <w:ind w:firstLine="709"/>
        <w:jc w:val="both"/>
        <w:rPr>
          <w:rFonts w:ascii="Times New Roman" w:hAnsi="Times New Roman"/>
        </w:rPr>
      </w:pPr>
      <w:r w:rsidRPr="00023E95">
        <w:rPr>
          <w:rFonts w:ascii="Times New Roman" w:hAnsi="Times New Roman"/>
        </w:rPr>
        <w:t>Вместо чистого идеала женственности – проститутка, вместо кокетки – верная жена. Вместо вершин творчества – сумасшествие и самоубийство, вместо почитания – насмешка.</w:t>
      </w:r>
    </w:p>
    <w:p w:rsidR="00072B19" w:rsidRPr="00023E95" w:rsidRDefault="00072B19" w:rsidP="00023E95">
      <w:pPr>
        <w:spacing w:line="360" w:lineRule="auto"/>
        <w:ind w:firstLine="709"/>
        <w:jc w:val="both"/>
        <w:rPr>
          <w:rFonts w:ascii="Times New Roman" w:hAnsi="Times New Roman"/>
        </w:rPr>
      </w:pPr>
      <w:r w:rsidRPr="00023E95">
        <w:rPr>
          <w:rFonts w:ascii="Times New Roman" w:hAnsi="Times New Roman"/>
        </w:rPr>
        <w:t>Мир перевернутого восприятия того, как правильно должно быть в жизни – мир Гоголя. Поэтому он и странен. Много комичного в этом мире, но много и трагического, о чем Гоголь пишет мастерски, с тонким юмором и иронией литератора вечности.</w:t>
      </w:r>
    </w:p>
    <w:p w:rsidR="00072B19" w:rsidRPr="00023E95" w:rsidRDefault="00072B19" w:rsidP="00023E95">
      <w:pPr>
        <w:spacing w:line="360" w:lineRule="auto"/>
        <w:ind w:firstLine="709"/>
        <w:jc w:val="both"/>
        <w:rPr>
          <w:rFonts w:ascii="Times New Roman" w:hAnsi="Times New Roman"/>
        </w:rPr>
      </w:pPr>
      <w:r w:rsidRPr="00023E95">
        <w:rPr>
          <w:rFonts w:ascii="Times New Roman" w:hAnsi="Times New Roman"/>
        </w:rPr>
        <w:t>Вот, к примеру, описания посетителей Невского проспекта в начале повести: «В двенадцать часов на Невский проспект делают набеги гувернеры всех наций с своими питомцами в ратистовых воротничках… Мало-помалу присоединяются к их обществу все, окончившие довольно важные домашние занятия, как-то: поговорившие с своим доктором о погоде и о небольшом прыщике, вскочившем на носу, узнавшие о здоровье лошади и детей своих, впрочем показывающих большие дарования, прочитавшие афишу и важную статью в газетах о приезжающих и отъезжающих, наконец, выпивших чашку кофию и чаю… Вы здесь встретите бакенбарды единственные, пропущенные с необы</w:t>
      </w:r>
      <w:r w:rsidR="00EF4821" w:rsidRPr="00023E95">
        <w:rPr>
          <w:rFonts w:ascii="Times New Roman" w:hAnsi="Times New Roman"/>
        </w:rPr>
        <w:t>кновенным и изумительным искусством под галстук, бакенбарды бархатные, атласные, черные, как соболь или уголь… Здесь вы встретите усы чудные, никаким пером, никакой кистью не изобразимые; усы, которым посвящена</w:t>
      </w:r>
      <w:r w:rsidR="00023E95">
        <w:rPr>
          <w:rFonts w:ascii="Times New Roman" w:hAnsi="Times New Roman"/>
        </w:rPr>
        <w:t xml:space="preserve"> </w:t>
      </w:r>
      <w:r w:rsidR="00EF4821" w:rsidRPr="00023E95">
        <w:rPr>
          <w:rFonts w:ascii="Times New Roman" w:hAnsi="Times New Roman"/>
        </w:rPr>
        <w:t>лучшая половина жизни, -</w:t>
      </w:r>
      <w:r w:rsidR="00023E95">
        <w:rPr>
          <w:rFonts w:ascii="Times New Roman" w:hAnsi="Times New Roman"/>
        </w:rPr>
        <w:t xml:space="preserve"> </w:t>
      </w:r>
      <w:r w:rsidR="00E238A1" w:rsidRPr="00023E95">
        <w:rPr>
          <w:rFonts w:ascii="Times New Roman" w:hAnsi="Times New Roman"/>
        </w:rPr>
        <w:t>предмет долгих бдений во время дня и ночи,</w:t>
      </w:r>
      <w:r w:rsidR="00023E95">
        <w:rPr>
          <w:rFonts w:ascii="Times New Roman" w:hAnsi="Times New Roman"/>
        </w:rPr>
        <w:t xml:space="preserve"> </w:t>
      </w:r>
      <w:r w:rsidR="00E238A1" w:rsidRPr="00023E95">
        <w:rPr>
          <w:rFonts w:ascii="Times New Roman" w:hAnsi="Times New Roman"/>
        </w:rPr>
        <w:t>усы, на которые излились восхитительнейшие духи и ароматы и которых умастили все драгоценнейшие и редчайшие сорта помад, усы, которые заворачиваются на ночь тонкою веленевою бумагою, усы, к которым дышит самая трогательная привязанность их поссесоров и которым завидуют проходящие». (Н. В. Гоголь, Петербургские повести, Лениздат, Санкт-Петербург, 1995, стр. 5 – 6).</w:t>
      </w:r>
    </w:p>
    <w:p w:rsidR="00E238A1" w:rsidRPr="00023E95" w:rsidRDefault="00E238A1" w:rsidP="00023E95">
      <w:pPr>
        <w:spacing w:line="360" w:lineRule="auto"/>
        <w:ind w:firstLine="709"/>
        <w:jc w:val="both"/>
        <w:rPr>
          <w:rFonts w:ascii="Times New Roman" w:hAnsi="Times New Roman"/>
        </w:rPr>
      </w:pPr>
      <w:r w:rsidRPr="00023E95">
        <w:rPr>
          <w:rFonts w:ascii="Times New Roman" w:hAnsi="Times New Roman"/>
        </w:rPr>
        <w:t>Гоголь высказывает в «Невском проспекте» мысль, что действительность по сравнению с мечтой отвратительна. Что жизнь пуста и праздна. В то время, как сон – радостен и дарит то, что человек желает.</w:t>
      </w:r>
    </w:p>
    <w:p w:rsidR="001C44BE" w:rsidRPr="00023E95" w:rsidRDefault="00E238A1" w:rsidP="00023E95">
      <w:pPr>
        <w:spacing w:line="360" w:lineRule="auto"/>
        <w:ind w:firstLine="709"/>
        <w:jc w:val="both"/>
        <w:rPr>
          <w:rFonts w:ascii="Times New Roman" w:hAnsi="Times New Roman"/>
        </w:rPr>
      </w:pPr>
      <w:r w:rsidRPr="00023E95">
        <w:rPr>
          <w:rFonts w:ascii="Times New Roman" w:hAnsi="Times New Roman"/>
        </w:rPr>
        <w:t xml:space="preserve">Сплошное гулянье на Невском проспекте, потому что там «демон зажигает лампы» - так заканчивается повесть. Жизнь – дьявольщина – невольно приходит мысль на ум. Фантастика соединена </w:t>
      </w:r>
      <w:r w:rsidR="00D84E85" w:rsidRPr="00023E95">
        <w:rPr>
          <w:rFonts w:ascii="Times New Roman" w:hAnsi="Times New Roman"/>
        </w:rPr>
        <w:t>с комизмом и тоской по светлому миру.</w:t>
      </w:r>
      <w:r w:rsidR="00023E95">
        <w:rPr>
          <w:rFonts w:ascii="Times New Roman" w:hAnsi="Times New Roman"/>
        </w:rPr>
        <w:t xml:space="preserve"> </w:t>
      </w:r>
    </w:p>
    <w:p w:rsidR="0015054D" w:rsidRPr="00023E95" w:rsidRDefault="00E238A1" w:rsidP="00023E95">
      <w:pPr>
        <w:spacing w:line="360" w:lineRule="auto"/>
        <w:ind w:firstLine="709"/>
        <w:jc w:val="both"/>
        <w:rPr>
          <w:rFonts w:ascii="Times New Roman" w:hAnsi="Times New Roman"/>
        </w:rPr>
      </w:pPr>
      <w:r w:rsidRPr="00023E95">
        <w:rPr>
          <w:rFonts w:ascii="Times New Roman" w:hAnsi="Times New Roman"/>
        </w:rPr>
        <w:t>Еще более фантастичны и угрюмы, и грустны повести «Нос» и «Шинель».</w:t>
      </w:r>
    </w:p>
    <w:p w:rsidR="0015054D" w:rsidRPr="00023E95" w:rsidRDefault="0015054D" w:rsidP="00023E95">
      <w:pPr>
        <w:spacing w:line="360" w:lineRule="auto"/>
        <w:ind w:firstLine="709"/>
        <w:jc w:val="both"/>
        <w:rPr>
          <w:rFonts w:ascii="Times New Roman" w:hAnsi="Times New Roman"/>
        </w:rPr>
      </w:pPr>
      <w:r w:rsidRPr="00023E95">
        <w:rPr>
          <w:rFonts w:ascii="Times New Roman" w:hAnsi="Times New Roman"/>
        </w:rPr>
        <w:t>«Чепуха совершенная делается на свете. Иногда вовсе нет никакого правдоподобия: вдруг тот саамы нос, который разъезжал в чине статского советника и наделал столько шуму в городе, очутился как ни в чем не быв</w:t>
      </w:r>
      <w:r w:rsidR="0081733F" w:rsidRPr="00023E95">
        <w:rPr>
          <w:rFonts w:ascii="Times New Roman" w:hAnsi="Times New Roman"/>
        </w:rPr>
        <w:t>а</w:t>
      </w:r>
      <w:r w:rsidRPr="00023E95">
        <w:rPr>
          <w:rFonts w:ascii="Times New Roman" w:hAnsi="Times New Roman"/>
        </w:rPr>
        <w:t xml:space="preserve">ло вновь на своем месте, то есть именно между двух щек майора Ковалева». (Н. В. </w:t>
      </w:r>
      <w:r w:rsidR="0081733F" w:rsidRPr="00023E95">
        <w:rPr>
          <w:rFonts w:ascii="Times New Roman" w:hAnsi="Times New Roman"/>
        </w:rPr>
        <w:t>Гоголь, Петербургские повести, Л</w:t>
      </w:r>
      <w:r w:rsidRPr="00023E95">
        <w:rPr>
          <w:rFonts w:ascii="Times New Roman" w:hAnsi="Times New Roman"/>
        </w:rPr>
        <w:t>ениздат, Санкт-Петербург, 1995, стр. 61).</w:t>
      </w:r>
    </w:p>
    <w:p w:rsidR="0015054D" w:rsidRPr="00023E95" w:rsidRDefault="0015054D" w:rsidP="00023E95">
      <w:pPr>
        <w:spacing w:line="360" w:lineRule="auto"/>
        <w:ind w:firstLine="709"/>
        <w:jc w:val="both"/>
        <w:rPr>
          <w:rFonts w:ascii="Times New Roman" w:hAnsi="Times New Roman"/>
        </w:rPr>
      </w:pPr>
      <w:r w:rsidRPr="00023E95">
        <w:rPr>
          <w:rFonts w:ascii="Times New Roman" w:hAnsi="Times New Roman"/>
        </w:rPr>
        <w:t>Гоголь пишет в «Носе», что, хотя в сюжет не верится, но «подобные происшествия бывают на свете».</w:t>
      </w:r>
    </w:p>
    <w:p w:rsidR="0015054D" w:rsidRPr="00023E95" w:rsidRDefault="0015054D" w:rsidP="00023E95">
      <w:pPr>
        <w:spacing w:line="360" w:lineRule="auto"/>
        <w:ind w:firstLine="709"/>
        <w:jc w:val="both"/>
        <w:rPr>
          <w:rFonts w:ascii="Times New Roman" w:hAnsi="Times New Roman"/>
        </w:rPr>
      </w:pPr>
      <w:r w:rsidRPr="00023E95">
        <w:rPr>
          <w:rFonts w:ascii="Times New Roman" w:hAnsi="Times New Roman"/>
        </w:rPr>
        <w:t>Иннокентий Анненский считал, что в «Носе» - фантазия Гоголя дана, чтобы выразить пошлость жизни. И почему бы происшествие, описываемое в «Носе», не принять за «сон» Ковалева?</w:t>
      </w:r>
    </w:p>
    <w:p w:rsidR="0015054D" w:rsidRPr="00023E95" w:rsidRDefault="0015054D" w:rsidP="00023E95">
      <w:pPr>
        <w:spacing w:line="360" w:lineRule="auto"/>
        <w:ind w:firstLine="709"/>
        <w:jc w:val="both"/>
        <w:rPr>
          <w:rFonts w:ascii="Times New Roman" w:hAnsi="Times New Roman"/>
        </w:rPr>
      </w:pPr>
      <w:r w:rsidRPr="00023E95">
        <w:rPr>
          <w:rFonts w:ascii="Times New Roman" w:hAnsi="Times New Roman"/>
        </w:rPr>
        <w:t>Пропажу носа Ковалев обнаруживает, когда проснулся. И на своем месте находит нос тоже, когда проснулся. Так, вымышленная, фантастическая реальность вполне может быть – во сне.</w:t>
      </w:r>
    </w:p>
    <w:p w:rsidR="0015054D" w:rsidRPr="00023E95" w:rsidRDefault="0015054D" w:rsidP="00023E95">
      <w:pPr>
        <w:spacing w:line="360" w:lineRule="auto"/>
        <w:ind w:firstLine="709"/>
        <w:jc w:val="both"/>
        <w:rPr>
          <w:rFonts w:ascii="Times New Roman" w:hAnsi="Times New Roman"/>
        </w:rPr>
      </w:pPr>
      <w:r w:rsidRPr="00023E95">
        <w:rPr>
          <w:rFonts w:ascii="Times New Roman" w:hAnsi="Times New Roman"/>
        </w:rPr>
        <w:t>А ведь «гуляние» носа Ковалева – это его мечта?: быть в мундире из золота, ездить на карете, прятать лицо в большой стоячий воротник. Ведь недаром он называет себя майором и покупает ленточку к ордену, которого у него нет.</w:t>
      </w:r>
    </w:p>
    <w:p w:rsidR="005805C0" w:rsidRPr="00023E95" w:rsidRDefault="005805C0" w:rsidP="00023E95">
      <w:pPr>
        <w:spacing w:line="360" w:lineRule="auto"/>
        <w:ind w:firstLine="709"/>
        <w:jc w:val="both"/>
        <w:rPr>
          <w:rFonts w:ascii="Times New Roman" w:hAnsi="Times New Roman"/>
        </w:rPr>
      </w:pPr>
      <w:r w:rsidRPr="00023E95">
        <w:rPr>
          <w:rFonts w:ascii="Times New Roman" w:hAnsi="Times New Roman"/>
        </w:rPr>
        <w:t>Ирреальность. Ведь Иван Яковлевич нашел нос</w:t>
      </w:r>
      <w:r w:rsidR="00023E95">
        <w:rPr>
          <w:rFonts w:ascii="Times New Roman" w:hAnsi="Times New Roman"/>
        </w:rPr>
        <w:t xml:space="preserve"> </w:t>
      </w:r>
      <w:r w:rsidRPr="00023E95">
        <w:rPr>
          <w:rFonts w:ascii="Times New Roman" w:hAnsi="Times New Roman"/>
        </w:rPr>
        <w:t>двадцать пятого марта; в апреле седьмого числа нос обнаружился на месте. Итого, нос «гулял» почти две недели.</w:t>
      </w:r>
    </w:p>
    <w:p w:rsidR="005805C0" w:rsidRPr="00023E95" w:rsidRDefault="005805C0" w:rsidP="00023E95">
      <w:pPr>
        <w:spacing w:line="360" w:lineRule="auto"/>
        <w:ind w:firstLine="709"/>
        <w:jc w:val="both"/>
        <w:rPr>
          <w:rFonts w:ascii="Times New Roman" w:hAnsi="Times New Roman"/>
        </w:rPr>
      </w:pPr>
      <w:r w:rsidRPr="00023E95">
        <w:rPr>
          <w:rFonts w:ascii="Times New Roman" w:hAnsi="Times New Roman"/>
        </w:rPr>
        <w:t>Автор сам отмечает, что все происшествие покрыто туманом, а, значит, это сон больного человека. Чем болен коллежский асессор Ковалев? – Пошлостью, обыденностью, обывательщиной – всем тем, чем болен «Невский проспект». И сама находка носа в буханке хлеба пьяницей Иваном Яковлевичем, невозможность от него избавится без свидетелей похожа на сон, на бред алкоголика.</w:t>
      </w:r>
    </w:p>
    <w:p w:rsidR="005805C0" w:rsidRPr="00023E95" w:rsidRDefault="005805C0" w:rsidP="00023E95">
      <w:pPr>
        <w:spacing w:line="360" w:lineRule="auto"/>
        <w:ind w:firstLine="709"/>
        <w:jc w:val="both"/>
        <w:rPr>
          <w:rFonts w:ascii="Times New Roman" w:hAnsi="Times New Roman"/>
        </w:rPr>
      </w:pPr>
      <w:r w:rsidRPr="00023E95">
        <w:rPr>
          <w:rFonts w:ascii="Times New Roman" w:hAnsi="Times New Roman"/>
        </w:rPr>
        <w:t xml:space="preserve">Нос стал разъезжать по городу и называть себя статским советником, а ведь Ковалев и приехал в Петербург затем, чтоб «искать приличного </w:t>
      </w:r>
      <w:r w:rsidR="00F15C21" w:rsidRPr="00023E95">
        <w:rPr>
          <w:rFonts w:ascii="Times New Roman" w:hAnsi="Times New Roman"/>
        </w:rPr>
        <w:t>своему званию места: если удаст</w:t>
      </w:r>
      <w:r w:rsidRPr="00023E95">
        <w:rPr>
          <w:rFonts w:ascii="Times New Roman" w:hAnsi="Times New Roman"/>
        </w:rPr>
        <w:t>ся, то вице-</w:t>
      </w:r>
      <w:r w:rsidR="001C44BE" w:rsidRPr="00023E95">
        <w:rPr>
          <w:rFonts w:ascii="Times New Roman" w:hAnsi="Times New Roman"/>
        </w:rPr>
        <w:t xml:space="preserve"> </w:t>
      </w:r>
      <w:r w:rsidRPr="00023E95">
        <w:rPr>
          <w:rFonts w:ascii="Times New Roman" w:hAnsi="Times New Roman"/>
        </w:rPr>
        <w:t>губернаторского, а не то – экзекуторского в каком-нибудь видном департаменте». Видно, не нашел майор Ковалев этого места. И остался – с носом. Вот в чем соль, комизм и реалистичность повести «для пользы молодежи»…</w:t>
      </w:r>
    </w:p>
    <w:p w:rsidR="00F15C21" w:rsidRPr="00023E95" w:rsidRDefault="00F15C21" w:rsidP="00023E95">
      <w:pPr>
        <w:spacing w:line="360" w:lineRule="auto"/>
        <w:ind w:firstLine="709"/>
        <w:jc w:val="both"/>
        <w:rPr>
          <w:rFonts w:ascii="Times New Roman" w:hAnsi="Times New Roman"/>
        </w:rPr>
      </w:pPr>
      <w:r w:rsidRPr="00023E95">
        <w:rPr>
          <w:rFonts w:ascii="Times New Roman" w:hAnsi="Times New Roman"/>
        </w:rPr>
        <w:t>«Шинель» - переломная вещь для Гоголя. В ней он впервые показывает героя, которому сочувствует читатель. Несмотря на то, что Гоголь посмеивается над Акакием Акакиевичем, герой становится жертвой. Далее начинается фантастика: Акакий Акакиевич бродит по городу в виде мертвеца и мстит – снимает шинели с прохожих.</w:t>
      </w:r>
    </w:p>
    <w:p w:rsidR="00F15C21" w:rsidRPr="00023E95" w:rsidRDefault="00F15C21" w:rsidP="00023E95">
      <w:pPr>
        <w:spacing w:line="360" w:lineRule="auto"/>
        <w:ind w:firstLine="709"/>
        <w:jc w:val="both"/>
        <w:rPr>
          <w:rFonts w:ascii="Times New Roman" w:hAnsi="Times New Roman"/>
        </w:rPr>
      </w:pPr>
      <w:r w:rsidRPr="00023E95">
        <w:rPr>
          <w:rFonts w:ascii="Times New Roman" w:hAnsi="Times New Roman"/>
        </w:rPr>
        <w:t>Портрет старого ростовщика губит людей в повести «Портрет». Портрет этот был написан набожным, весьма талантливым и светлым художником… но он сам понял, что написал портрет сатаны… и он дьявол до сих пор жив на свете – ведь портрет украли с аукциона, не дав его уничтожить. Согласно гоголевскому повествованию</w:t>
      </w:r>
      <w:r w:rsidR="0081733F" w:rsidRPr="00023E95">
        <w:rPr>
          <w:rFonts w:ascii="Times New Roman" w:hAnsi="Times New Roman"/>
        </w:rPr>
        <w:t>,</w:t>
      </w:r>
      <w:r w:rsidRPr="00023E95">
        <w:rPr>
          <w:rFonts w:ascii="Times New Roman" w:hAnsi="Times New Roman"/>
        </w:rPr>
        <w:t xml:space="preserve"> так или иначе</w:t>
      </w:r>
      <w:r w:rsidR="0081733F" w:rsidRPr="00023E95">
        <w:rPr>
          <w:rFonts w:ascii="Times New Roman" w:hAnsi="Times New Roman"/>
        </w:rPr>
        <w:t>,</w:t>
      </w:r>
      <w:r w:rsidRPr="00023E95">
        <w:rPr>
          <w:rFonts w:ascii="Times New Roman" w:hAnsi="Times New Roman"/>
        </w:rPr>
        <w:t xml:space="preserve"> очень много людей погублено золотом и дьяволом. И опять сон в первой части повести, сон молодого художника, чью судьбу загубил дьявольский портрет. И опять сумасшествие…</w:t>
      </w:r>
    </w:p>
    <w:p w:rsidR="00E238A1" w:rsidRPr="00023E95" w:rsidRDefault="00E238A1" w:rsidP="00023E95">
      <w:pPr>
        <w:spacing w:line="360" w:lineRule="auto"/>
        <w:ind w:firstLine="709"/>
        <w:jc w:val="both"/>
        <w:rPr>
          <w:rFonts w:ascii="Times New Roman" w:hAnsi="Times New Roman"/>
        </w:rPr>
      </w:pPr>
      <w:r w:rsidRPr="00023E95">
        <w:rPr>
          <w:rFonts w:ascii="Times New Roman" w:hAnsi="Times New Roman"/>
        </w:rPr>
        <w:t>Дьявольщина происходит и в повести «Портрет». И все это с юмором</w:t>
      </w:r>
      <w:r w:rsidR="009F0B8F" w:rsidRPr="00023E95">
        <w:rPr>
          <w:rFonts w:ascii="Times New Roman" w:hAnsi="Times New Roman"/>
        </w:rPr>
        <w:t>, с иронией по отношению к действительности, с философскими высказываниями по поводу Отечества, русских людей, с переплетением сна и реальности.</w:t>
      </w:r>
    </w:p>
    <w:p w:rsidR="00F15C21" w:rsidRPr="00023E95" w:rsidRDefault="00F15C21" w:rsidP="00023E95">
      <w:pPr>
        <w:spacing w:line="360" w:lineRule="auto"/>
        <w:ind w:firstLine="709"/>
        <w:jc w:val="both"/>
        <w:rPr>
          <w:rFonts w:ascii="Times New Roman" w:hAnsi="Times New Roman"/>
        </w:rPr>
      </w:pPr>
      <w:r w:rsidRPr="00023E95">
        <w:rPr>
          <w:rFonts w:ascii="Times New Roman" w:hAnsi="Times New Roman"/>
        </w:rPr>
        <w:t>От любви к дочери начальника сходит с ума герой «Записок сумасшедшего». И снова вымысел: собаки Фидель и Менджи умеют разговаривать и писать письма. Но</w:t>
      </w:r>
      <w:r w:rsidR="0081733F" w:rsidRPr="00023E95">
        <w:rPr>
          <w:rFonts w:ascii="Times New Roman" w:hAnsi="Times New Roman"/>
        </w:rPr>
        <w:t xml:space="preserve"> так реалистично все это </w:t>
      </w:r>
      <w:r w:rsidR="00410B44" w:rsidRPr="00023E95">
        <w:rPr>
          <w:rFonts w:ascii="Times New Roman" w:hAnsi="Times New Roman"/>
        </w:rPr>
        <w:t>… Бред сумасшедшего человека описан? – Вполне вероятно. Бред всегда странен, но реалистичен.</w:t>
      </w:r>
    </w:p>
    <w:p w:rsidR="009F0B8F" w:rsidRPr="00023E95" w:rsidRDefault="009F0B8F" w:rsidP="00023E95">
      <w:pPr>
        <w:spacing w:line="360" w:lineRule="auto"/>
        <w:ind w:firstLine="709"/>
        <w:jc w:val="both"/>
        <w:rPr>
          <w:rFonts w:ascii="Times New Roman" w:hAnsi="Times New Roman"/>
        </w:rPr>
      </w:pPr>
      <w:r w:rsidRPr="00023E95">
        <w:rPr>
          <w:rFonts w:ascii="Times New Roman" w:hAnsi="Times New Roman"/>
        </w:rPr>
        <w:t>Многие новеллы Гоголя представляют собой сказ с шутками и смысловыми каламбурами, по которым Гоголя можно б</w:t>
      </w:r>
      <w:r w:rsidR="00475325">
        <w:rPr>
          <w:rFonts w:ascii="Times New Roman" w:hAnsi="Times New Roman"/>
        </w:rPr>
        <w:t>езошибочно узнать. По словам Б.</w:t>
      </w:r>
      <w:r w:rsidRPr="00023E95">
        <w:rPr>
          <w:rFonts w:ascii="Times New Roman" w:hAnsi="Times New Roman"/>
        </w:rPr>
        <w:t>М. Эйхенбаума</w:t>
      </w:r>
      <w:r w:rsidR="00023E95">
        <w:rPr>
          <w:rFonts w:ascii="Times New Roman" w:hAnsi="Times New Roman"/>
        </w:rPr>
        <w:t xml:space="preserve"> </w:t>
      </w:r>
      <w:r w:rsidRPr="00023E95">
        <w:rPr>
          <w:rFonts w:ascii="Times New Roman" w:hAnsi="Times New Roman"/>
        </w:rPr>
        <w:t>«Композиция у Гоголя не определяется сюжетом – сюжет у него всегда бедный, скорее – нет никакого сюжета, а взято только одно комическое (а иногда даже само по себе вовсе не комическое) положение, служащее как бы только толчком или поводом для разработки комических приемов».</w:t>
      </w:r>
      <w:r w:rsidR="00475325">
        <w:rPr>
          <w:rFonts w:ascii="Times New Roman" w:hAnsi="Times New Roman"/>
        </w:rPr>
        <w:t xml:space="preserve"> (Б.</w:t>
      </w:r>
      <w:r w:rsidR="00173DBB" w:rsidRPr="00023E95">
        <w:rPr>
          <w:rFonts w:ascii="Times New Roman" w:hAnsi="Times New Roman"/>
        </w:rPr>
        <w:t>М. Эйхембаум, «Как сделана «Шинель» Гоголя», philologos.narod.ru/eichenbaum/eichen_shinel/htm).</w:t>
      </w:r>
    </w:p>
    <w:p w:rsidR="00173DBB" w:rsidRPr="00023E95" w:rsidRDefault="00A60769" w:rsidP="00023E95">
      <w:pPr>
        <w:spacing w:line="360" w:lineRule="auto"/>
        <w:ind w:firstLine="709"/>
        <w:jc w:val="both"/>
        <w:rPr>
          <w:rFonts w:ascii="Times New Roman" w:hAnsi="Times New Roman"/>
        </w:rPr>
      </w:pPr>
      <w:r w:rsidRPr="00023E95">
        <w:rPr>
          <w:rFonts w:ascii="Times New Roman" w:hAnsi="Times New Roman"/>
        </w:rPr>
        <w:t>Таков Гоголь. Таков его странный и необычный мир. Фантастичный и реальный одновременно. Мир фольклора, мир сновидения, мир комизма, мир отваги и грязи,</w:t>
      </w:r>
      <w:r w:rsidR="00023E95">
        <w:rPr>
          <w:rFonts w:ascii="Times New Roman" w:hAnsi="Times New Roman"/>
        </w:rPr>
        <w:t xml:space="preserve"> </w:t>
      </w:r>
      <w:r w:rsidRPr="00023E95">
        <w:rPr>
          <w:rFonts w:ascii="Times New Roman" w:hAnsi="Times New Roman"/>
        </w:rPr>
        <w:t>мир губернии,</w:t>
      </w:r>
      <w:r w:rsidR="005854AC">
        <w:rPr>
          <w:rFonts w:ascii="Times New Roman" w:hAnsi="Times New Roman"/>
        </w:rPr>
        <w:t xml:space="preserve"> </w:t>
      </w:r>
      <w:r w:rsidRPr="00023E95">
        <w:rPr>
          <w:rFonts w:ascii="Times New Roman" w:hAnsi="Times New Roman"/>
        </w:rPr>
        <w:t>мир Петербурга,</w:t>
      </w:r>
      <w:r w:rsidR="00410B44" w:rsidRPr="00023E95">
        <w:rPr>
          <w:rFonts w:ascii="Times New Roman" w:hAnsi="Times New Roman"/>
        </w:rPr>
        <w:t xml:space="preserve"> мир дьявольщины,</w:t>
      </w:r>
      <w:r w:rsidRPr="00023E95">
        <w:rPr>
          <w:rFonts w:ascii="Times New Roman" w:hAnsi="Times New Roman"/>
        </w:rPr>
        <w:t xml:space="preserve"> наконец.</w:t>
      </w:r>
    </w:p>
    <w:p w:rsidR="00AB2E4F" w:rsidRPr="00023E95" w:rsidRDefault="00AB2E4F" w:rsidP="00023E95">
      <w:pPr>
        <w:spacing w:line="360" w:lineRule="auto"/>
        <w:ind w:firstLine="709"/>
        <w:jc w:val="both"/>
        <w:rPr>
          <w:rFonts w:ascii="Times New Roman" w:hAnsi="Times New Roman"/>
        </w:rPr>
      </w:pPr>
    </w:p>
    <w:p w:rsidR="00AB2E4F" w:rsidRDefault="005854AC" w:rsidP="00023E95">
      <w:pPr>
        <w:spacing w:line="360" w:lineRule="auto"/>
        <w:ind w:firstLine="709"/>
        <w:jc w:val="both"/>
        <w:rPr>
          <w:rFonts w:ascii="Times New Roman" w:hAnsi="Times New Roman"/>
          <w:u w:val="single"/>
        </w:rPr>
      </w:pPr>
      <w:r>
        <w:rPr>
          <w:rFonts w:ascii="Times New Roman" w:hAnsi="Times New Roman"/>
          <w:u w:val="single"/>
        </w:rPr>
        <w:br w:type="page"/>
      </w:r>
      <w:r w:rsidR="00AB2E4F" w:rsidRPr="00023E95">
        <w:rPr>
          <w:rFonts w:ascii="Times New Roman" w:hAnsi="Times New Roman"/>
          <w:u w:val="single"/>
        </w:rPr>
        <w:t>Список использованной литературы:</w:t>
      </w:r>
    </w:p>
    <w:p w:rsidR="005854AC" w:rsidRPr="00023E95" w:rsidRDefault="005854AC" w:rsidP="00023E95">
      <w:pPr>
        <w:spacing w:line="360" w:lineRule="auto"/>
        <w:ind w:firstLine="709"/>
        <w:jc w:val="both"/>
        <w:rPr>
          <w:rFonts w:ascii="Times New Roman" w:hAnsi="Times New Roman"/>
        </w:rPr>
      </w:pPr>
    </w:p>
    <w:p w:rsidR="00AB2E4F" w:rsidRPr="00023E95" w:rsidRDefault="00AB2E4F" w:rsidP="009713DC">
      <w:pPr>
        <w:numPr>
          <w:ilvl w:val="0"/>
          <w:numId w:val="1"/>
        </w:numPr>
        <w:spacing w:line="360" w:lineRule="auto"/>
        <w:ind w:left="0" w:firstLine="0"/>
        <w:jc w:val="both"/>
        <w:rPr>
          <w:rFonts w:ascii="Times New Roman" w:hAnsi="Times New Roman"/>
        </w:rPr>
      </w:pPr>
      <w:r w:rsidRPr="00023E95">
        <w:rPr>
          <w:rFonts w:ascii="Times New Roman" w:hAnsi="Times New Roman"/>
        </w:rPr>
        <w:t>С. Машинский, «Художественный мир Гоголя», Москва, Просвещение, 1979;</w:t>
      </w:r>
    </w:p>
    <w:p w:rsidR="00AB2E4F" w:rsidRPr="00023E95" w:rsidRDefault="009713DC" w:rsidP="009713DC">
      <w:pPr>
        <w:numPr>
          <w:ilvl w:val="0"/>
          <w:numId w:val="1"/>
        </w:numPr>
        <w:spacing w:line="360" w:lineRule="auto"/>
        <w:ind w:left="0" w:firstLine="0"/>
        <w:jc w:val="both"/>
        <w:rPr>
          <w:rFonts w:ascii="Times New Roman" w:hAnsi="Times New Roman"/>
        </w:rPr>
      </w:pPr>
      <w:r>
        <w:rPr>
          <w:rFonts w:ascii="Times New Roman" w:hAnsi="Times New Roman"/>
        </w:rPr>
        <w:t>Монахова О.</w:t>
      </w:r>
      <w:r w:rsidR="009E4530">
        <w:rPr>
          <w:rFonts w:ascii="Times New Roman" w:hAnsi="Times New Roman"/>
        </w:rPr>
        <w:t>П., Малхазова М.</w:t>
      </w:r>
      <w:r w:rsidR="00AB2E4F" w:rsidRPr="00023E95">
        <w:rPr>
          <w:rFonts w:ascii="Times New Roman" w:hAnsi="Times New Roman"/>
        </w:rPr>
        <w:t>В., «Русская литература XIX века», часть первая, «МАРК», Москва, 1995;</w:t>
      </w:r>
    </w:p>
    <w:p w:rsidR="00AB2E4F" w:rsidRPr="00023E95" w:rsidRDefault="00AB2E4F" w:rsidP="009713DC">
      <w:pPr>
        <w:numPr>
          <w:ilvl w:val="0"/>
          <w:numId w:val="1"/>
        </w:numPr>
        <w:spacing w:line="360" w:lineRule="auto"/>
        <w:ind w:left="0" w:firstLine="0"/>
        <w:jc w:val="both"/>
        <w:rPr>
          <w:rFonts w:ascii="Times New Roman" w:hAnsi="Times New Roman"/>
        </w:rPr>
      </w:pPr>
      <w:r w:rsidRPr="00023E95">
        <w:rPr>
          <w:rFonts w:ascii="Times New Roman" w:hAnsi="Times New Roman"/>
        </w:rPr>
        <w:t>«Статьи о русской литературе», МГУ, Москва, 1996, статья «Ночь перед Рождеством» и «Шинель» Гоголя, Г. В. Зыкова;</w:t>
      </w:r>
    </w:p>
    <w:p w:rsidR="00AB2E4F" w:rsidRPr="00023E95" w:rsidRDefault="00023E95" w:rsidP="009713DC">
      <w:pPr>
        <w:spacing w:line="360" w:lineRule="auto"/>
        <w:jc w:val="both"/>
        <w:rPr>
          <w:rFonts w:ascii="Times New Roman" w:hAnsi="Times New Roman"/>
        </w:rPr>
      </w:pPr>
      <w:r>
        <w:rPr>
          <w:rFonts w:ascii="Times New Roman" w:hAnsi="Times New Roman"/>
        </w:rPr>
        <w:t xml:space="preserve"> </w:t>
      </w:r>
      <w:r w:rsidR="00AB2E4F" w:rsidRPr="00023E95">
        <w:rPr>
          <w:rFonts w:ascii="Times New Roman" w:hAnsi="Times New Roman"/>
        </w:rPr>
        <w:t>Анненский И. Книги отражений, Москва, «Наука», 1979, серия «Литературные памятники»;</w:t>
      </w:r>
    </w:p>
    <w:p w:rsidR="00AB2E4F" w:rsidRPr="00023E95" w:rsidRDefault="00775790" w:rsidP="009713DC">
      <w:pPr>
        <w:numPr>
          <w:ilvl w:val="0"/>
          <w:numId w:val="1"/>
        </w:numPr>
        <w:spacing w:line="360" w:lineRule="auto"/>
        <w:ind w:left="0" w:firstLine="0"/>
        <w:jc w:val="both"/>
        <w:rPr>
          <w:rFonts w:ascii="Times New Roman" w:hAnsi="Times New Roman"/>
        </w:rPr>
      </w:pPr>
      <w:r w:rsidRPr="00023E95">
        <w:rPr>
          <w:rFonts w:ascii="Times New Roman" w:hAnsi="Times New Roman"/>
        </w:rPr>
        <w:t>Игорь Золотусский, Гоголь, Онлайн библиотека;</w:t>
      </w:r>
    </w:p>
    <w:p w:rsidR="00775790" w:rsidRPr="00023E95" w:rsidRDefault="00775790" w:rsidP="009713DC">
      <w:pPr>
        <w:numPr>
          <w:ilvl w:val="0"/>
          <w:numId w:val="1"/>
        </w:numPr>
        <w:spacing w:line="360" w:lineRule="auto"/>
        <w:ind w:left="0" w:firstLine="0"/>
        <w:jc w:val="both"/>
        <w:rPr>
          <w:rFonts w:ascii="Times New Roman" w:hAnsi="Times New Roman"/>
        </w:rPr>
      </w:pPr>
      <w:r w:rsidRPr="00023E95">
        <w:rPr>
          <w:rFonts w:ascii="Times New Roman" w:hAnsi="Times New Roman"/>
        </w:rPr>
        <w:t>Электронный журнал «Знание. Понимание. Умение», № 1, 2007, Чигиринская О., «Невский проспект» Гоголя; Мир – сновидение»;</w:t>
      </w:r>
    </w:p>
    <w:p w:rsidR="00775790" w:rsidRPr="00023E95" w:rsidRDefault="009713DC" w:rsidP="009713DC">
      <w:pPr>
        <w:numPr>
          <w:ilvl w:val="0"/>
          <w:numId w:val="1"/>
        </w:numPr>
        <w:spacing w:line="360" w:lineRule="auto"/>
        <w:ind w:left="0" w:firstLine="0"/>
        <w:jc w:val="both"/>
        <w:rPr>
          <w:rFonts w:ascii="Times New Roman" w:hAnsi="Times New Roman"/>
        </w:rPr>
      </w:pPr>
      <w:r>
        <w:rPr>
          <w:rFonts w:ascii="Times New Roman" w:hAnsi="Times New Roman"/>
        </w:rPr>
        <w:t>Ю.</w:t>
      </w:r>
      <w:r w:rsidR="00775790" w:rsidRPr="00023E95">
        <w:rPr>
          <w:rFonts w:ascii="Times New Roman" w:hAnsi="Times New Roman"/>
        </w:rPr>
        <w:t>В. Манн, Гоголь, История всемирной литературы, Т.6, Москва, 1989;</w:t>
      </w:r>
    </w:p>
    <w:p w:rsidR="00775790" w:rsidRPr="00023E95" w:rsidRDefault="00775790" w:rsidP="009713DC">
      <w:pPr>
        <w:numPr>
          <w:ilvl w:val="0"/>
          <w:numId w:val="1"/>
        </w:numPr>
        <w:spacing w:line="360" w:lineRule="auto"/>
        <w:ind w:left="0" w:firstLine="0"/>
        <w:jc w:val="both"/>
        <w:rPr>
          <w:rFonts w:ascii="Times New Roman" w:hAnsi="Times New Roman"/>
        </w:rPr>
      </w:pPr>
      <w:r w:rsidRPr="00023E95">
        <w:rPr>
          <w:rFonts w:ascii="Times New Roman" w:hAnsi="Times New Roman"/>
        </w:rPr>
        <w:t>Журнал «Золотой Лев», № 63 – 64 – издание русской консервативной мысли (www.zlev.ru).</w:t>
      </w:r>
      <w:bookmarkStart w:id="0" w:name="_GoBack"/>
      <w:bookmarkEnd w:id="0"/>
    </w:p>
    <w:sectPr w:rsidR="00775790" w:rsidRPr="00023E95" w:rsidSect="00023E9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2606D"/>
    <w:multiLevelType w:val="hybridMultilevel"/>
    <w:tmpl w:val="01D0DA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7AE"/>
    <w:rsid w:val="00023E95"/>
    <w:rsid w:val="000557AE"/>
    <w:rsid w:val="00072B19"/>
    <w:rsid w:val="0015054D"/>
    <w:rsid w:val="00173DBB"/>
    <w:rsid w:val="001C44BE"/>
    <w:rsid w:val="00393E74"/>
    <w:rsid w:val="00410B44"/>
    <w:rsid w:val="00460F0E"/>
    <w:rsid w:val="00475325"/>
    <w:rsid w:val="004B5E7A"/>
    <w:rsid w:val="005805C0"/>
    <w:rsid w:val="005854AC"/>
    <w:rsid w:val="005E4EB6"/>
    <w:rsid w:val="00723B4E"/>
    <w:rsid w:val="00775790"/>
    <w:rsid w:val="0081733F"/>
    <w:rsid w:val="008216DB"/>
    <w:rsid w:val="00850638"/>
    <w:rsid w:val="00851F0B"/>
    <w:rsid w:val="00861708"/>
    <w:rsid w:val="008C67B7"/>
    <w:rsid w:val="009713DC"/>
    <w:rsid w:val="009E4530"/>
    <w:rsid w:val="009F0B8F"/>
    <w:rsid w:val="00A4101B"/>
    <w:rsid w:val="00A60769"/>
    <w:rsid w:val="00A77BB4"/>
    <w:rsid w:val="00A84BEE"/>
    <w:rsid w:val="00AB2E4F"/>
    <w:rsid w:val="00BD10BB"/>
    <w:rsid w:val="00CA6125"/>
    <w:rsid w:val="00D84E85"/>
    <w:rsid w:val="00DD2F6A"/>
    <w:rsid w:val="00E0611C"/>
    <w:rsid w:val="00E238A1"/>
    <w:rsid w:val="00E455EF"/>
    <w:rsid w:val="00E67E51"/>
    <w:rsid w:val="00E93E90"/>
    <w:rsid w:val="00E97D75"/>
    <w:rsid w:val="00EF4821"/>
    <w:rsid w:val="00F15C21"/>
    <w:rsid w:val="00F3239B"/>
    <w:rsid w:val="00F54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CCD8A2D-DAF2-49B4-8BB1-0D8CBD18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CYR" w:hAnsi="Arial CYR" w:cs="Arial CY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5063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2476</Words>
  <Characters>14119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Необычный и «странный» мир Гоголя</vt:lpstr>
    </vt:vector>
  </TitlesOfParts>
  <Company>Reanimator Extreme Edition</Company>
  <LinksUpToDate>false</LinksUpToDate>
  <CharactersWithSpaces>16562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Необычный и «странный» мир Гоголя</dc:title>
  <dc:subject/>
  <dc:creator>Уральская</dc:creator>
  <cp:keywords/>
  <dc:description/>
  <cp:lastModifiedBy>admin</cp:lastModifiedBy>
  <cp:revision>2</cp:revision>
  <dcterms:created xsi:type="dcterms:W3CDTF">2014-03-20T05:12:00Z</dcterms:created>
  <dcterms:modified xsi:type="dcterms:W3CDTF">2014-03-20T05:12:00Z</dcterms:modified>
</cp:coreProperties>
</file>