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47" w:rsidRPr="00AD275F" w:rsidRDefault="00422147" w:rsidP="0005355E">
      <w:pPr>
        <w:pStyle w:val="a9"/>
        <w:jc w:val="center"/>
      </w:pPr>
      <w:r w:rsidRPr="00AD275F">
        <w:t>МИНИСТЕРСТВО ОБЩЕГО И ПРОФЕССИОНАЛЬНОГО ОБРАЗОВАНИЯ</w:t>
      </w:r>
    </w:p>
    <w:p w:rsidR="00422147" w:rsidRPr="00AD275F" w:rsidRDefault="00422147" w:rsidP="0005355E">
      <w:pPr>
        <w:pStyle w:val="a9"/>
        <w:jc w:val="center"/>
      </w:pPr>
      <w:r w:rsidRPr="00AD275F">
        <w:t>СВЕРДЛОВСКОЙ ОБЛАСТИ</w:t>
      </w:r>
    </w:p>
    <w:p w:rsidR="00422147" w:rsidRPr="00AD275F" w:rsidRDefault="00422147" w:rsidP="0005355E">
      <w:pPr>
        <w:pStyle w:val="a9"/>
        <w:jc w:val="center"/>
      </w:pPr>
      <w:r w:rsidRPr="00AD275F">
        <w:t>Качканарское профессиональное училище</w:t>
      </w:r>
    </w:p>
    <w:p w:rsidR="00422147" w:rsidRPr="00AD275F" w:rsidRDefault="00422147" w:rsidP="0005355E">
      <w:pPr>
        <w:pStyle w:val="a9"/>
        <w:jc w:val="center"/>
      </w:pPr>
    </w:p>
    <w:p w:rsidR="00422147" w:rsidRDefault="00422147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Pr="00AD275F" w:rsidRDefault="00AD275F" w:rsidP="0005355E">
      <w:pPr>
        <w:pStyle w:val="a9"/>
        <w:jc w:val="center"/>
      </w:pPr>
    </w:p>
    <w:p w:rsidR="00422147" w:rsidRPr="00AD275F" w:rsidRDefault="00422147" w:rsidP="0005355E">
      <w:pPr>
        <w:pStyle w:val="a9"/>
        <w:jc w:val="center"/>
      </w:pPr>
    </w:p>
    <w:p w:rsidR="00422147" w:rsidRPr="00AD275F" w:rsidRDefault="00422147" w:rsidP="0005355E">
      <w:pPr>
        <w:pStyle w:val="a9"/>
        <w:jc w:val="center"/>
      </w:pPr>
    </w:p>
    <w:p w:rsidR="00422147" w:rsidRPr="00AD275F" w:rsidRDefault="00422147" w:rsidP="0005355E">
      <w:pPr>
        <w:pStyle w:val="a9"/>
        <w:jc w:val="center"/>
      </w:pPr>
    </w:p>
    <w:p w:rsidR="00422147" w:rsidRPr="00AD275F" w:rsidRDefault="00422147" w:rsidP="0005355E">
      <w:pPr>
        <w:pStyle w:val="a9"/>
        <w:jc w:val="center"/>
      </w:pPr>
      <w:r w:rsidRPr="00AD275F">
        <w:t>ДИПЛОМНАЯ РАБОТА</w:t>
      </w:r>
    </w:p>
    <w:p w:rsidR="00AD275F" w:rsidRPr="00AD275F" w:rsidRDefault="00422147" w:rsidP="0005355E">
      <w:pPr>
        <w:pStyle w:val="a9"/>
        <w:jc w:val="center"/>
      </w:pPr>
      <w:r w:rsidRPr="00AD275F">
        <w:t>Тема:</w:t>
      </w:r>
      <w:r w:rsidR="00AD275F" w:rsidRPr="00AD275F">
        <w:t xml:space="preserve"> </w:t>
      </w:r>
      <w:r w:rsidR="00AA477D" w:rsidRPr="00AD275F">
        <w:t>Технология нанесения современных видов штукатурок</w:t>
      </w:r>
    </w:p>
    <w:p w:rsidR="00422147" w:rsidRPr="00AD275F" w:rsidRDefault="00422147" w:rsidP="0005355E">
      <w:pPr>
        <w:pStyle w:val="a9"/>
        <w:jc w:val="center"/>
      </w:pPr>
      <w:r w:rsidRPr="00AD275F">
        <w:t>ДР 22.2 06 5955</w:t>
      </w:r>
      <w:r w:rsidR="00AD275F" w:rsidRPr="00AD275F">
        <w:t xml:space="preserve"> </w:t>
      </w:r>
      <w:r w:rsidRPr="00AD275F">
        <w:t>ПЗ</w:t>
      </w:r>
    </w:p>
    <w:p w:rsidR="00422147" w:rsidRPr="00AD275F" w:rsidRDefault="00422147" w:rsidP="0005355E">
      <w:pPr>
        <w:pStyle w:val="a9"/>
        <w:jc w:val="center"/>
      </w:pPr>
      <w:r w:rsidRPr="00AD275F">
        <w:t>Пояснительная записка</w:t>
      </w:r>
    </w:p>
    <w:p w:rsidR="00422147" w:rsidRPr="00AD275F" w:rsidRDefault="00422147" w:rsidP="0005355E">
      <w:pPr>
        <w:pStyle w:val="a9"/>
        <w:jc w:val="center"/>
      </w:pPr>
    </w:p>
    <w:p w:rsidR="001B6AB0" w:rsidRPr="00AD275F" w:rsidRDefault="001B6AB0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AD275F" w:rsidRDefault="00AD275F" w:rsidP="0005355E">
      <w:pPr>
        <w:pStyle w:val="a9"/>
        <w:jc w:val="center"/>
      </w:pPr>
    </w:p>
    <w:p w:rsidR="001B6AB0" w:rsidRPr="00AD275F" w:rsidRDefault="001B6AB0" w:rsidP="0005355E">
      <w:pPr>
        <w:pStyle w:val="a9"/>
        <w:jc w:val="center"/>
      </w:pPr>
      <w:r w:rsidRPr="00AD275F">
        <w:t>2007</w:t>
      </w:r>
    </w:p>
    <w:p w:rsidR="00C25DC7" w:rsidRPr="00AD275F" w:rsidRDefault="001B6AB0" w:rsidP="00B350FD">
      <w:pPr>
        <w:pStyle w:val="a9"/>
        <w:tabs>
          <w:tab w:val="left" w:leader="dot" w:pos="9072"/>
        </w:tabs>
        <w:ind w:firstLine="0"/>
        <w:jc w:val="left"/>
        <w:rPr>
          <w:noProof/>
        </w:rPr>
      </w:pPr>
      <w:r w:rsidRPr="00AD275F">
        <w:br w:type="page"/>
      </w:r>
      <w:bookmarkStart w:id="0" w:name="_Toc168974055"/>
      <w:r w:rsidR="005E1892" w:rsidRPr="00AD275F">
        <w:t>Содержание</w:t>
      </w:r>
      <w:bookmarkEnd w:id="0"/>
    </w:p>
    <w:p w:rsidR="0005355E" w:rsidRDefault="0005355E" w:rsidP="00B350FD">
      <w:pPr>
        <w:pStyle w:val="a9"/>
        <w:tabs>
          <w:tab w:val="left" w:leader="dot" w:pos="9072"/>
        </w:tabs>
        <w:ind w:firstLine="0"/>
        <w:jc w:val="left"/>
        <w:rPr>
          <w:noProof/>
        </w:rPr>
      </w:pPr>
    </w:p>
    <w:p w:rsidR="00C25DC7" w:rsidRPr="00AD275F" w:rsidRDefault="00C25DC7" w:rsidP="00B350FD">
      <w:pPr>
        <w:pStyle w:val="a9"/>
        <w:tabs>
          <w:tab w:val="left" w:leader="dot" w:pos="9214"/>
        </w:tabs>
        <w:ind w:firstLine="0"/>
        <w:jc w:val="left"/>
        <w:rPr>
          <w:noProof/>
        </w:rPr>
      </w:pPr>
      <w:r w:rsidRPr="004556AE">
        <w:rPr>
          <w:noProof/>
        </w:rPr>
        <w:t>Введение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3</w:t>
      </w:r>
    </w:p>
    <w:p w:rsidR="00C25DC7" w:rsidRPr="00AD275F" w:rsidRDefault="00B350FD" w:rsidP="00B350FD">
      <w:pPr>
        <w:pStyle w:val="a9"/>
        <w:tabs>
          <w:tab w:val="left" w:leader="dot" w:pos="9214"/>
        </w:tabs>
        <w:ind w:firstLine="0"/>
        <w:jc w:val="left"/>
        <w:rPr>
          <w:noProof/>
        </w:rPr>
      </w:pPr>
      <w:r>
        <w:rPr>
          <w:noProof/>
        </w:rPr>
        <w:t xml:space="preserve">1. </w:t>
      </w:r>
      <w:r w:rsidR="00C25DC7" w:rsidRPr="004556AE">
        <w:rPr>
          <w:noProof/>
        </w:rPr>
        <w:t>Технология нанесения современных видов штукатурок.</w:t>
      </w:r>
      <w:r w:rsidR="00C25DC7"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4</w:t>
      </w:r>
    </w:p>
    <w:p w:rsidR="00C25DC7" w:rsidRPr="00AD275F" w:rsidRDefault="00C25DC7" w:rsidP="00B350FD">
      <w:pPr>
        <w:pStyle w:val="a9"/>
        <w:tabs>
          <w:tab w:val="left" w:leader="dot" w:pos="9214"/>
        </w:tabs>
        <w:ind w:firstLine="0"/>
        <w:jc w:val="left"/>
        <w:rPr>
          <w:noProof/>
        </w:rPr>
      </w:pPr>
      <w:r w:rsidRPr="004556AE">
        <w:rPr>
          <w:noProof/>
        </w:rPr>
        <w:t>1.1</w:t>
      </w:r>
      <w:r w:rsidR="00B350FD" w:rsidRPr="004556AE">
        <w:rPr>
          <w:noProof/>
        </w:rPr>
        <w:t xml:space="preserve"> </w:t>
      </w:r>
      <w:r w:rsidRPr="004556AE">
        <w:rPr>
          <w:noProof/>
        </w:rPr>
        <w:t>Преимущества современных видов штукатурок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4</w:t>
      </w:r>
    </w:p>
    <w:p w:rsidR="00C25DC7" w:rsidRPr="00AD275F" w:rsidRDefault="00C25DC7" w:rsidP="00B350FD">
      <w:pPr>
        <w:pStyle w:val="a9"/>
        <w:tabs>
          <w:tab w:val="left" w:leader="dot" w:pos="9214"/>
        </w:tabs>
        <w:ind w:firstLine="0"/>
        <w:jc w:val="left"/>
        <w:rPr>
          <w:noProof/>
        </w:rPr>
      </w:pPr>
      <w:r w:rsidRPr="004556AE">
        <w:rPr>
          <w:noProof/>
        </w:rPr>
        <w:t>1.2</w:t>
      </w:r>
      <w:r w:rsidR="00B350FD" w:rsidRPr="004556AE">
        <w:rPr>
          <w:noProof/>
        </w:rPr>
        <w:t xml:space="preserve"> </w:t>
      </w:r>
      <w:r w:rsidRPr="004556AE">
        <w:rPr>
          <w:noProof/>
        </w:rPr>
        <w:t>Подготовка поверхности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5</w:t>
      </w:r>
    </w:p>
    <w:p w:rsidR="00C25DC7" w:rsidRPr="00AD275F" w:rsidRDefault="00C25DC7" w:rsidP="00B350FD">
      <w:pPr>
        <w:pStyle w:val="a9"/>
        <w:tabs>
          <w:tab w:val="left" w:leader="dot" w:pos="9214"/>
        </w:tabs>
        <w:ind w:firstLine="0"/>
        <w:jc w:val="left"/>
        <w:rPr>
          <w:noProof/>
        </w:rPr>
      </w:pPr>
      <w:r w:rsidRPr="004556AE">
        <w:rPr>
          <w:noProof/>
        </w:rPr>
        <w:t>1.3</w:t>
      </w:r>
      <w:r w:rsidR="00B350FD" w:rsidRPr="004556AE">
        <w:rPr>
          <w:noProof/>
        </w:rPr>
        <w:t xml:space="preserve"> </w:t>
      </w:r>
      <w:r w:rsidRPr="004556AE">
        <w:rPr>
          <w:noProof/>
        </w:rPr>
        <w:t>Установка маяков и защитных уголков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5</w:t>
      </w:r>
    </w:p>
    <w:p w:rsidR="00C25DC7" w:rsidRPr="00AD275F" w:rsidRDefault="00C25DC7" w:rsidP="00B350FD">
      <w:pPr>
        <w:pStyle w:val="a9"/>
        <w:tabs>
          <w:tab w:val="left" w:leader="dot" w:pos="9214"/>
        </w:tabs>
        <w:ind w:firstLine="0"/>
        <w:jc w:val="left"/>
        <w:rPr>
          <w:noProof/>
        </w:rPr>
      </w:pPr>
      <w:r w:rsidRPr="004556AE">
        <w:rPr>
          <w:noProof/>
        </w:rPr>
        <w:t>1.4</w:t>
      </w:r>
      <w:r w:rsidR="00B350FD" w:rsidRPr="004556AE">
        <w:rPr>
          <w:noProof/>
        </w:rPr>
        <w:t xml:space="preserve"> </w:t>
      </w:r>
      <w:r w:rsidRPr="004556AE">
        <w:rPr>
          <w:noProof/>
        </w:rPr>
        <w:t>Приготовление и нанесение растворной смеси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6</w:t>
      </w:r>
    </w:p>
    <w:p w:rsidR="00C25DC7" w:rsidRPr="00AD275F" w:rsidRDefault="00C25DC7" w:rsidP="00B350FD">
      <w:pPr>
        <w:pStyle w:val="a9"/>
        <w:tabs>
          <w:tab w:val="left" w:leader="dot" w:pos="9214"/>
        </w:tabs>
        <w:ind w:firstLine="0"/>
        <w:jc w:val="left"/>
        <w:rPr>
          <w:noProof/>
        </w:rPr>
      </w:pPr>
      <w:r w:rsidRPr="004556AE">
        <w:rPr>
          <w:noProof/>
        </w:rPr>
        <w:t>1.5 Выравнивпние поверхности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8</w:t>
      </w:r>
    </w:p>
    <w:p w:rsidR="00C25DC7" w:rsidRPr="00AD275F" w:rsidRDefault="00B350FD" w:rsidP="003233C0">
      <w:pPr>
        <w:pStyle w:val="a9"/>
        <w:tabs>
          <w:tab w:val="left" w:leader="dot" w:pos="9214"/>
        </w:tabs>
        <w:ind w:firstLine="0"/>
        <w:jc w:val="left"/>
        <w:rPr>
          <w:noProof/>
        </w:rPr>
      </w:pPr>
      <w:r w:rsidRPr="004556AE">
        <w:rPr>
          <w:noProof/>
        </w:rPr>
        <w:t>1.6</w:t>
      </w:r>
      <w:r w:rsidR="00C25DC7" w:rsidRPr="004556AE">
        <w:rPr>
          <w:noProof/>
        </w:rPr>
        <w:t xml:space="preserve"> Заглаживание поверхности</w:t>
      </w:r>
      <w:r w:rsidR="00C25DC7"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8</w:t>
      </w:r>
    </w:p>
    <w:p w:rsidR="00C25DC7" w:rsidRPr="00AD275F" w:rsidRDefault="00C25DC7" w:rsidP="003233C0">
      <w:pPr>
        <w:pStyle w:val="a9"/>
        <w:tabs>
          <w:tab w:val="left" w:leader="dot" w:pos="9214"/>
        </w:tabs>
        <w:ind w:firstLine="0"/>
        <w:jc w:val="left"/>
        <w:rPr>
          <w:noProof/>
        </w:rPr>
      </w:pPr>
      <w:r w:rsidRPr="004556AE">
        <w:rPr>
          <w:noProof/>
        </w:rPr>
        <w:t>1.7 Структуривание поверхности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9</w:t>
      </w:r>
    </w:p>
    <w:p w:rsidR="00C25DC7" w:rsidRPr="00AD275F" w:rsidRDefault="00B350FD" w:rsidP="00B350FD">
      <w:pPr>
        <w:pStyle w:val="a9"/>
        <w:tabs>
          <w:tab w:val="left" w:leader="dot" w:pos="9072"/>
        </w:tabs>
        <w:ind w:firstLine="0"/>
        <w:jc w:val="left"/>
        <w:rPr>
          <w:noProof/>
        </w:rPr>
      </w:pPr>
      <w:r>
        <w:rPr>
          <w:noProof/>
        </w:rPr>
        <w:t xml:space="preserve">2. </w:t>
      </w:r>
      <w:r w:rsidR="00C25DC7" w:rsidRPr="004556AE">
        <w:rPr>
          <w:noProof/>
        </w:rPr>
        <w:t>Охрана труда при штукатурных работах</w:t>
      </w:r>
      <w:r w:rsidR="00C25DC7"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10</w:t>
      </w:r>
    </w:p>
    <w:p w:rsidR="00C25DC7" w:rsidRPr="00AD275F" w:rsidRDefault="00C25DC7" w:rsidP="00B350FD">
      <w:pPr>
        <w:pStyle w:val="a9"/>
        <w:tabs>
          <w:tab w:val="left" w:leader="dot" w:pos="9072"/>
        </w:tabs>
        <w:ind w:firstLine="0"/>
        <w:jc w:val="left"/>
        <w:rPr>
          <w:noProof/>
        </w:rPr>
      </w:pPr>
      <w:r w:rsidRPr="004556AE">
        <w:rPr>
          <w:noProof/>
        </w:rPr>
        <w:t>2.1 Требование безопасности к организации рабочих мест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10</w:t>
      </w:r>
    </w:p>
    <w:p w:rsidR="00C25DC7" w:rsidRPr="00AD275F" w:rsidRDefault="00C25DC7" w:rsidP="00B350FD">
      <w:pPr>
        <w:pStyle w:val="a9"/>
        <w:tabs>
          <w:tab w:val="left" w:leader="dot" w:pos="9072"/>
        </w:tabs>
        <w:ind w:firstLine="0"/>
        <w:jc w:val="left"/>
        <w:rPr>
          <w:noProof/>
        </w:rPr>
      </w:pPr>
      <w:r w:rsidRPr="004556AE">
        <w:rPr>
          <w:noProof/>
        </w:rPr>
        <w:t>2.2 Требование безопасности при выполнении штукатурных работ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10</w:t>
      </w:r>
    </w:p>
    <w:p w:rsidR="00C25DC7" w:rsidRPr="00AD275F" w:rsidRDefault="00B350FD" w:rsidP="00B350FD">
      <w:pPr>
        <w:pStyle w:val="a9"/>
        <w:tabs>
          <w:tab w:val="left" w:leader="dot" w:pos="9072"/>
        </w:tabs>
        <w:ind w:firstLine="0"/>
        <w:jc w:val="left"/>
        <w:rPr>
          <w:noProof/>
        </w:rPr>
      </w:pPr>
      <w:r>
        <w:rPr>
          <w:noProof/>
        </w:rPr>
        <w:t xml:space="preserve">3. </w:t>
      </w:r>
      <w:r w:rsidR="00C25DC7" w:rsidRPr="004556AE">
        <w:rPr>
          <w:noProof/>
        </w:rPr>
        <w:t>Общая характеристика воздействия строительной индустрии на окружающую среду</w:t>
      </w:r>
      <w:r w:rsidR="00C25DC7"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12</w:t>
      </w:r>
    </w:p>
    <w:p w:rsidR="00C25DC7" w:rsidRPr="00AD275F" w:rsidRDefault="00C25DC7" w:rsidP="00B350FD">
      <w:pPr>
        <w:pStyle w:val="a9"/>
        <w:tabs>
          <w:tab w:val="left" w:leader="dot" w:pos="9072"/>
        </w:tabs>
        <w:ind w:firstLine="0"/>
        <w:jc w:val="left"/>
        <w:rPr>
          <w:noProof/>
        </w:rPr>
      </w:pPr>
      <w:r w:rsidRPr="004556AE">
        <w:rPr>
          <w:noProof/>
        </w:rPr>
        <w:t>Заключение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14</w:t>
      </w:r>
    </w:p>
    <w:p w:rsidR="00C25DC7" w:rsidRPr="00AD275F" w:rsidRDefault="00C25DC7" w:rsidP="00B350FD">
      <w:pPr>
        <w:pStyle w:val="a9"/>
        <w:tabs>
          <w:tab w:val="left" w:leader="dot" w:pos="9072"/>
        </w:tabs>
        <w:ind w:firstLine="0"/>
        <w:jc w:val="left"/>
        <w:rPr>
          <w:noProof/>
        </w:rPr>
      </w:pPr>
      <w:r w:rsidRPr="004556AE">
        <w:rPr>
          <w:noProof/>
        </w:rPr>
        <w:t>Литература</w:t>
      </w:r>
      <w:r w:rsidRPr="004556AE">
        <w:rPr>
          <w:noProof/>
          <w:webHidden/>
        </w:rPr>
        <w:tab/>
      </w:r>
      <w:r w:rsidR="00E84699" w:rsidRPr="004556AE">
        <w:rPr>
          <w:noProof/>
          <w:webHidden/>
        </w:rPr>
        <w:t>15</w:t>
      </w:r>
    </w:p>
    <w:p w:rsidR="00422147" w:rsidRPr="00AD275F" w:rsidRDefault="00422147" w:rsidP="00B350FD">
      <w:pPr>
        <w:pStyle w:val="a9"/>
        <w:tabs>
          <w:tab w:val="left" w:leader="dot" w:pos="9072"/>
        </w:tabs>
        <w:ind w:firstLine="0"/>
        <w:jc w:val="left"/>
      </w:pPr>
    </w:p>
    <w:p w:rsidR="00422147" w:rsidRPr="00AD275F" w:rsidRDefault="00422147" w:rsidP="0005355E">
      <w:pPr>
        <w:pStyle w:val="a9"/>
      </w:pPr>
    </w:p>
    <w:p w:rsidR="00E840AF" w:rsidRPr="00AD275F" w:rsidRDefault="00422147" w:rsidP="0005355E">
      <w:pPr>
        <w:pStyle w:val="a9"/>
      </w:pPr>
      <w:r w:rsidRPr="00AD275F">
        <w:br w:type="page"/>
      </w:r>
      <w:bookmarkStart w:id="1" w:name="_Toc168974056"/>
      <w:r w:rsidR="00C47525" w:rsidRPr="00AD275F">
        <w:t>Введение</w:t>
      </w:r>
      <w:bookmarkEnd w:id="1"/>
    </w:p>
    <w:p w:rsidR="00B350FD" w:rsidRDefault="00B350FD" w:rsidP="0005355E">
      <w:pPr>
        <w:pStyle w:val="a9"/>
      </w:pPr>
    </w:p>
    <w:p w:rsidR="00C47525" w:rsidRPr="00AD275F" w:rsidRDefault="00C47525" w:rsidP="0005355E">
      <w:pPr>
        <w:pStyle w:val="a9"/>
      </w:pPr>
      <w:r w:rsidRPr="00AD275F">
        <w:t>В последние годы значительно повысилось качество и архитектурная выразительность возводимых зданий и сооружений. Этому в значительной мере способствует расширение производства разнообразных сухих строительных смесей, с помощью которых можно традиционным «мокрым» способом создать современный красивый интерьер помещений и оригинальный внешний вид зданий.</w:t>
      </w:r>
    </w:p>
    <w:p w:rsidR="00C52441" w:rsidRPr="00AD275F" w:rsidRDefault="00C47525" w:rsidP="0005355E">
      <w:pPr>
        <w:pStyle w:val="a9"/>
      </w:pPr>
      <w:r w:rsidRPr="00AD275F">
        <w:t>Предприятиями КНАУФ выпускаются различные сухие строительные смеси</w:t>
      </w:r>
      <w:r w:rsidR="00C52441" w:rsidRPr="00AD275F">
        <w:t>, применяемые как для внутренней, так и для наружной отделки зданий. Особый интерес для отечественных строителей представляют штукатурные сухие смеси «</w:t>
      </w:r>
      <w:r w:rsidR="003E27D9" w:rsidRPr="00AD275F">
        <w:t>Ротбанд</w:t>
      </w:r>
      <w:r w:rsidR="00C52441" w:rsidRPr="00AD275F">
        <w:t>» и «Гольдбанд», спрос на которые постоянно растет. Эти смеси выпускаются на гипсовом вяжущем и предназначены для внутренней отделки помещений. Технология отделки поверхностей гипсовыми смесями существенно отличается от технологии нанесения цементно-песчанных штукатурных смесей.</w:t>
      </w:r>
    </w:p>
    <w:p w:rsidR="00C52441" w:rsidRPr="00AD275F" w:rsidRDefault="00C52441" w:rsidP="0005355E">
      <w:pPr>
        <w:pStyle w:val="a9"/>
      </w:pPr>
      <w:r w:rsidRPr="00AD275F">
        <w:br w:type="page"/>
      </w:r>
      <w:bookmarkStart w:id="2" w:name="_Toc168974058"/>
      <w:r w:rsidR="00B350FD">
        <w:t xml:space="preserve">1. </w:t>
      </w:r>
      <w:r w:rsidRPr="00AD275F">
        <w:t>Технология нанесения современных видов штукатурок</w:t>
      </w:r>
      <w:bookmarkEnd w:id="2"/>
    </w:p>
    <w:p w:rsidR="00B350FD" w:rsidRDefault="00B350FD" w:rsidP="0005355E">
      <w:pPr>
        <w:pStyle w:val="a9"/>
      </w:pPr>
      <w:bookmarkStart w:id="3" w:name="_Toc168974059"/>
    </w:p>
    <w:p w:rsidR="00C52441" w:rsidRPr="00AD275F" w:rsidRDefault="00B350FD" w:rsidP="0005355E">
      <w:pPr>
        <w:pStyle w:val="a9"/>
      </w:pPr>
      <w:r>
        <w:t>1.1</w:t>
      </w:r>
      <w:r w:rsidR="00C52441" w:rsidRPr="00AD275F">
        <w:t>Преимущества современных видов штукатурок</w:t>
      </w:r>
      <w:bookmarkEnd w:id="3"/>
    </w:p>
    <w:p w:rsidR="00C52441" w:rsidRPr="00AD275F" w:rsidRDefault="00C52441" w:rsidP="0005355E">
      <w:pPr>
        <w:pStyle w:val="a9"/>
      </w:pPr>
    </w:p>
    <w:p w:rsidR="00C52441" w:rsidRPr="00AD275F" w:rsidRDefault="00F07424" w:rsidP="0005355E">
      <w:pPr>
        <w:pStyle w:val="a9"/>
      </w:pPr>
      <w:r w:rsidRPr="00AD275F">
        <w:t>Гипсовые штукатурные смеси «</w:t>
      </w:r>
      <w:r w:rsidR="003E27D9" w:rsidRPr="00AD275F">
        <w:t>Ротбанд</w:t>
      </w:r>
      <w:r w:rsidRPr="00AD275F">
        <w:t xml:space="preserve">» и «Гольдбанд» имеют значительно меньший массовый расход на </w:t>
      </w:r>
      <w:smartTag w:uri="urn:schemas-microsoft-com:office:smarttags" w:element="metricconverter">
        <w:smartTagPr>
          <w:attr w:name="ProductID" w:val="1 м2"/>
        </w:smartTagPr>
        <w:r w:rsidRPr="00AD275F">
          <w:t>1 м2</w:t>
        </w:r>
      </w:smartTag>
      <w:r w:rsidRPr="00AD275F">
        <w:t xml:space="preserve"> отделываемой поверхности по сравнению с цементно-песчаными составами благодаря невысокой плотности.</w:t>
      </w:r>
    </w:p>
    <w:p w:rsidR="005454D8" w:rsidRPr="00AD275F" w:rsidRDefault="005454D8" w:rsidP="0005355E">
      <w:pPr>
        <w:pStyle w:val="a9"/>
      </w:pPr>
      <w:r w:rsidRPr="00AD275F">
        <w:t>Технология нанесения гипсовых штукатурных смесей позволяет исключить некоторые технологические операции, что почти в два раза снижает трудозатраты. Гипсовые штукатурные смеси при строгом соблюдении технологии нанесения и дальнейшей обработки позволяют получить</w:t>
      </w:r>
      <w:r w:rsidR="005818D5" w:rsidRPr="00AD275F">
        <w:t xml:space="preserve"> поверхность готовую под окраску. При нанесении цементно-печатных составов для получения аналогичной поверхности необходимо дополнительно шпаклевание и шлифовка.</w:t>
      </w:r>
    </w:p>
    <w:p w:rsidR="003A58D9" w:rsidRPr="00AD275F" w:rsidRDefault="003E27D9" w:rsidP="0005355E">
      <w:pPr>
        <w:pStyle w:val="a9"/>
      </w:pPr>
      <w:r w:rsidRPr="00AD275F">
        <w:t>Гипсовые штукатурные смеси «Рот</w:t>
      </w:r>
      <w:r w:rsidR="005818D5" w:rsidRPr="00AD275F">
        <w:t>банд» и «Гольдбанд»</w:t>
      </w:r>
      <w:r w:rsidR="00723D6B" w:rsidRPr="00AD275F">
        <w:t>, обладая повышенной адгезией, предпочтительнее других при оштукатуривании гладких бетонных поверхностей. При этом исключаются трудоемкие процессы по подготовке поверхности (насечка, установка штукатурной сетки). При работе</w:t>
      </w:r>
      <w:r w:rsidR="003A58D9" w:rsidRPr="00AD275F">
        <w:t xml:space="preserve"> с этими смесями достаточно нанести специальное грунтовочное покрытие «Бетоконтакт».</w:t>
      </w:r>
    </w:p>
    <w:p w:rsidR="003A58D9" w:rsidRPr="00AD275F" w:rsidRDefault="003A58D9" w:rsidP="0005355E">
      <w:pPr>
        <w:pStyle w:val="a9"/>
      </w:pPr>
      <w:r w:rsidRPr="00AD275F">
        <w:t>Применение таких штукатурных составов предпочтительно при реконструкции и реставрации отдельных домов, а также в монолитном домостроении, где смещение опалубочных щитов может обуславливать неровности стен до 10 – 15 мм.</w:t>
      </w:r>
    </w:p>
    <w:p w:rsidR="003A58D9" w:rsidRPr="00AD275F" w:rsidRDefault="003A58D9" w:rsidP="0005355E">
      <w:pPr>
        <w:pStyle w:val="a9"/>
      </w:pPr>
      <w:r w:rsidRPr="00AD275F">
        <w:t xml:space="preserve">Технология штукатурных работ смесями </w:t>
      </w:r>
      <w:r w:rsidR="000F2912" w:rsidRPr="00AD275F">
        <w:t>«</w:t>
      </w:r>
      <w:r w:rsidR="003E27D9" w:rsidRPr="00AD275F">
        <w:t>Ротбанд</w:t>
      </w:r>
      <w:r w:rsidRPr="00AD275F">
        <w:t>» и «Гольдбанд»</w:t>
      </w:r>
      <w:r w:rsidR="006207C8" w:rsidRPr="00AD275F">
        <w:t xml:space="preserve"> идентична. При работе с этими смесями необходимо соблюдение некоторых условий и положений, о которых необходимо помнить.</w:t>
      </w:r>
    </w:p>
    <w:p w:rsidR="00AD275F" w:rsidRPr="00AD275F" w:rsidRDefault="006207C8" w:rsidP="0005355E">
      <w:pPr>
        <w:pStyle w:val="a9"/>
      </w:pPr>
      <w:r w:rsidRPr="00AD275F">
        <w:t>Температура поверхности и температура воздуха при работе с гипсовыми смесями не должна быть ниже +50 С.</w:t>
      </w:r>
    </w:p>
    <w:p w:rsidR="006207C8" w:rsidRPr="00AD275F" w:rsidRDefault="006207C8" w:rsidP="0005355E">
      <w:pPr>
        <w:pStyle w:val="a9"/>
      </w:pPr>
      <w:r w:rsidRPr="00AD275F">
        <w:t>Работы следует проводить в помещениях с нормальным температурным</w:t>
      </w:r>
      <w:r w:rsidR="00AD275F" w:rsidRPr="00AD275F">
        <w:t xml:space="preserve"> </w:t>
      </w:r>
      <w:r w:rsidRPr="00AD275F">
        <w:t>и влажностным режимами.</w:t>
      </w:r>
    </w:p>
    <w:p w:rsidR="006207C8" w:rsidRPr="00AD275F" w:rsidRDefault="006207C8" w:rsidP="0005355E">
      <w:pPr>
        <w:pStyle w:val="a9"/>
      </w:pPr>
      <w:r w:rsidRPr="00AD275F">
        <w:t>В помещениях в начале отделывают потолок смесью «</w:t>
      </w:r>
      <w:r w:rsidR="003E27D9" w:rsidRPr="00AD275F">
        <w:t>Ротбанд</w:t>
      </w:r>
      <w:r w:rsidRPr="00AD275F">
        <w:t>», а затем приступают к обработке стен. Для этого можно применять как «Гольдбанд»</w:t>
      </w:r>
      <w:r w:rsidR="004A1C28" w:rsidRPr="00AD275F">
        <w:t>, так и «</w:t>
      </w:r>
      <w:r w:rsidR="003E27D9" w:rsidRPr="00AD275F">
        <w:t>Ротбанд</w:t>
      </w:r>
      <w:r w:rsidR="004A1C28" w:rsidRPr="00AD275F">
        <w:t>». Штукатурная смесь «</w:t>
      </w:r>
      <w:r w:rsidR="003E27D9" w:rsidRPr="00AD275F">
        <w:t>Ротбанд</w:t>
      </w:r>
      <w:r w:rsidR="004A1C28" w:rsidRPr="00AD275F">
        <w:t xml:space="preserve">» наносится слоем толщиной </w:t>
      </w:r>
      <w:smartTag w:uri="urn:schemas-microsoft-com:office:smarttags" w:element="metricconverter">
        <w:smartTagPr>
          <w:attr w:name="ProductID" w:val="5 мм"/>
        </w:smartTagPr>
        <w:r w:rsidR="004A1C28" w:rsidRPr="00AD275F">
          <w:t>5 мм</w:t>
        </w:r>
      </w:smartTag>
      <w:r w:rsidR="004A1C28" w:rsidRPr="00AD275F">
        <w:t xml:space="preserve">, а «Гольдбанд» не менее </w:t>
      </w:r>
      <w:smartTag w:uri="urn:schemas-microsoft-com:office:smarttags" w:element="metricconverter">
        <w:smartTagPr>
          <w:attr w:name="ProductID" w:val="7 мм"/>
        </w:smartTagPr>
        <w:r w:rsidR="004A1C28" w:rsidRPr="00AD275F">
          <w:t>7 мм</w:t>
        </w:r>
      </w:smartTag>
      <w:r w:rsidR="004A1C28" w:rsidRPr="00AD275F">
        <w:t xml:space="preserve">. Изменение консистенции растворной смеси в процессе работы за счет добавления сухой смеси или воды недопускается, так как влечет за собой изменение характеристик гипсовых растворных смесей. Качество выполняемых работ существенно зависит от соблюдения точности всех технологических </w:t>
      </w:r>
      <w:r w:rsidR="00B661F9" w:rsidRPr="00AD275F">
        <w:t>операций</w:t>
      </w:r>
      <w:r w:rsidR="004A1C28" w:rsidRPr="00AD275F">
        <w:t>.</w:t>
      </w:r>
    </w:p>
    <w:p w:rsidR="00B661F9" w:rsidRPr="00AD275F" w:rsidRDefault="00B661F9" w:rsidP="0005355E">
      <w:pPr>
        <w:pStyle w:val="a9"/>
      </w:pPr>
    </w:p>
    <w:p w:rsidR="00B661F9" w:rsidRPr="00AD275F" w:rsidRDefault="00E84699" w:rsidP="0005355E">
      <w:pPr>
        <w:pStyle w:val="a9"/>
      </w:pPr>
      <w:bookmarkStart w:id="4" w:name="_Toc168974060"/>
      <w:r>
        <w:t xml:space="preserve">1.2 </w:t>
      </w:r>
      <w:r w:rsidR="00B661F9" w:rsidRPr="00AD275F">
        <w:t>Подготовка поверхности</w:t>
      </w:r>
      <w:bookmarkEnd w:id="4"/>
    </w:p>
    <w:p w:rsidR="00E84699" w:rsidRDefault="00E84699" w:rsidP="0005355E">
      <w:pPr>
        <w:pStyle w:val="a9"/>
      </w:pPr>
    </w:p>
    <w:p w:rsidR="00AD275F" w:rsidRPr="00AD275F" w:rsidRDefault="001E06D4" w:rsidP="0005355E">
      <w:pPr>
        <w:pStyle w:val="a9"/>
      </w:pPr>
      <w:r w:rsidRPr="00AD275F">
        <w:t>Технологических операций штукатурных работ со смесями «Ротбанд» и «Гольбанд» производятся в следующей последовательности:</w:t>
      </w:r>
    </w:p>
    <w:p w:rsidR="00975E86" w:rsidRPr="00AD275F" w:rsidRDefault="00975E86" w:rsidP="0005355E">
      <w:pPr>
        <w:pStyle w:val="a9"/>
      </w:pPr>
      <w:r w:rsidRPr="00AD275F">
        <w:t>Удалить различные «наросты», наслоения, старую отслоившуюся штукатурку, опалубочную смазку и другие загрезнения;</w:t>
      </w:r>
    </w:p>
    <w:p w:rsidR="00975E86" w:rsidRPr="00AD275F" w:rsidRDefault="00975E86" w:rsidP="0005355E">
      <w:pPr>
        <w:pStyle w:val="a9"/>
      </w:pPr>
      <w:r w:rsidRPr="00AD275F">
        <w:t>Удалить, покрыть лаком или антикоррозийной краской;</w:t>
      </w:r>
    </w:p>
    <w:p w:rsidR="00975E86" w:rsidRPr="00AD275F" w:rsidRDefault="00975E86" w:rsidP="0005355E">
      <w:pPr>
        <w:pStyle w:val="a9"/>
      </w:pPr>
      <w:r w:rsidRPr="00AD275F">
        <w:t>Поверхность обеспылить (обмести или пропылесосить). Плотные, не впитывающие влагу, бетонные поверхности оснований обработать грунтовкой</w:t>
      </w:r>
      <w:r w:rsidR="000D3DDC" w:rsidRPr="00AD275F">
        <w:t xml:space="preserve"> «Бетоконтакт» гигроскопичные основания (кирпич, керамзито-,</w:t>
      </w:r>
      <w:r w:rsidR="00AD275F" w:rsidRPr="00AD275F">
        <w:t xml:space="preserve"> </w:t>
      </w:r>
      <w:r w:rsidR="000D3DDC" w:rsidRPr="00AD275F">
        <w:t xml:space="preserve">пено- и газобетон, старые цементно-известняковые штукатурки) обработать грунтовками «Грундирилиттель», «Ауфбреншперс», </w:t>
      </w:r>
      <w:r w:rsidR="00484BF4" w:rsidRPr="00AD275F">
        <w:t>«Тифенгрунт»;</w:t>
      </w:r>
    </w:p>
    <w:p w:rsidR="00AD275F" w:rsidRPr="00AD275F" w:rsidRDefault="00484BF4" w:rsidP="0005355E">
      <w:pPr>
        <w:pStyle w:val="a9"/>
      </w:pPr>
      <w:r w:rsidRPr="00AD275F">
        <w:t>Обработанная поверхность должна сохнуть в течение 2-3 часов.</w:t>
      </w:r>
    </w:p>
    <w:p w:rsidR="00F50763" w:rsidRPr="00AD275F" w:rsidRDefault="00F50763" w:rsidP="0005355E">
      <w:pPr>
        <w:pStyle w:val="a9"/>
      </w:pPr>
    </w:p>
    <w:p w:rsidR="00F50763" w:rsidRPr="00AD275F" w:rsidRDefault="00E84699" w:rsidP="0005355E">
      <w:pPr>
        <w:pStyle w:val="a9"/>
      </w:pPr>
      <w:bookmarkStart w:id="5" w:name="_Toc168974061"/>
      <w:r>
        <w:t xml:space="preserve">1.3 </w:t>
      </w:r>
      <w:r w:rsidR="00F50763" w:rsidRPr="00AD275F">
        <w:t>Установка маяков и защитных уголков</w:t>
      </w:r>
      <w:bookmarkEnd w:id="5"/>
    </w:p>
    <w:p w:rsidR="00E84699" w:rsidRDefault="00E84699" w:rsidP="0005355E">
      <w:pPr>
        <w:pStyle w:val="a9"/>
      </w:pPr>
    </w:p>
    <w:p w:rsidR="00AD275F" w:rsidRPr="00AD275F" w:rsidRDefault="00F50763" w:rsidP="0005355E">
      <w:pPr>
        <w:pStyle w:val="a9"/>
      </w:pPr>
      <w:r w:rsidRPr="00AD275F">
        <w:t>На оштукатуриваемой поверхности сделать разметку для установки инверторных маяков:</w:t>
      </w:r>
    </w:p>
    <w:p w:rsidR="00AD275F" w:rsidRPr="00AD275F" w:rsidRDefault="00F50763" w:rsidP="0005355E">
      <w:pPr>
        <w:pStyle w:val="a9"/>
      </w:pPr>
      <w:r w:rsidRPr="00AD275F">
        <w:t>шаг маяков зависит от длины правила и со</w:t>
      </w:r>
      <w:r w:rsidR="003950CF" w:rsidRPr="00AD275F">
        <w:t>ставляет для двухметрового 1700–1800мм, для полутораметрового 1200-</w:t>
      </w:r>
      <w:smartTag w:uri="urn:schemas-microsoft-com:office:smarttags" w:element="metricconverter">
        <w:smartTagPr>
          <w:attr w:name="ProductID" w:val="1300 мм"/>
        </w:smartTagPr>
        <w:r w:rsidRPr="00AD275F">
          <w:t>1300 мм</w:t>
        </w:r>
      </w:smartTag>
      <w:r w:rsidRPr="00AD275F">
        <w:t>;</w:t>
      </w:r>
    </w:p>
    <w:p w:rsidR="00F50763" w:rsidRPr="00AD275F" w:rsidRDefault="00F50763" w:rsidP="0005355E">
      <w:pPr>
        <w:pStyle w:val="a9"/>
      </w:pPr>
      <w:r w:rsidRPr="00AD275F">
        <w:t>для крепления маяков и уголков к поверхности применяют строительный гипс или штукатурную смесь, из которых приготавливается растворная смесь;</w:t>
      </w:r>
    </w:p>
    <w:p w:rsidR="00695881" w:rsidRPr="00AD275F" w:rsidRDefault="00695881" w:rsidP="0005355E">
      <w:pPr>
        <w:pStyle w:val="a9"/>
      </w:pPr>
      <w:r w:rsidRPr="00AD275F">
        <w:t>через каждые 300 мм вдоль оси разметку шлепками наносят растворную смесь, в которую вдавливают маяки и выравнивают правилом по горизонтали и вертикали до образования единой плоскости: проверку установки маяков осуществляют с помощью метростата или отвеса;</w:t>
      </w:r>
    </w:p>
    <w:p w:rsidR="00695881" w:rsidRPr="00AD275F" w:rsidRDefault="00695881" w:rsidP="0005355E">
      <w:pPr>
        <w:pStyle w:val="a9"/>
      </w:pPr>
      <w:r w:rsidRPr="00AD275F">
        <w:t>для установки защитных уголков на их внутреннюю поверхность с шагом 300 мм наносят растворную смесь и прижимают к углам откосов; уголки устанавливают в одной плоскости с маяками;</w:t>
      </w:r>
    </w:p>
    <w:p w:rsidR="00695881" w:rsidRPr="00AD275F" w:rsidRDefault="00695881" w:rsidP="0005355E">
      <w:pPr>
        <w:pStyle w:val="a9"/>
      </w:pPr>
      <w:r w:rsidRPr="00AD275F">
        <w:t>после схватывания растворной смеси, которая держит маяки и защитные уголки, поверхность готовят к оштукатуриванию.</w:t>
      </w:r>
    </w:p>
    <w:p w:rsidR="00695881" w:rsidRPr="00AD275F" w:rsidRDefault="00695881" w:rsidP="0005355E">
      <w:pPr>
        <w:pStyle w:val="a9"/>
      </w:pPr>
      <w:r w:rsidRPr="00AD275F">
        <w:t>Маяки устанавливаются для точного оштукатуривания стен. Тщательно проверяют вертикальность и взаиморасположения на плоскости. Если необходимо при выравнивании стен обеспечить их перпендикулярность, то проверяют угольником или двумя ровными рейками этот параметр. Маяки нужно прочно закрепить на стене</w:t>
      </w:r>
      <w:r w:rsidR="008F0AF8" w:rsidRPr="00AD275F">
        <w:t>, чтобы они не меняли своего положения при оштукатуривании.</w:t>
      </w:r>
    </w:p>
    <w:p w:rsidR="00484BF4" w:rsidRPr="00AD275F" w:rsidRDefault="00484BF4" w:rsidP="0005355E">
      <w:pPr>
        <w:pStyle w:val="a9"/>
      </w:pPr>
    </w:p>
    <w:p w:rsidR="00C47525" w:rsidRPr="00AD275F" w:rsidRDefault="00E84699" w:rsidP="0005355E">
      <w:pPr>
        <w:pStyle w:val="a9"/>
      </w:pPr>
      <w:bookmarkStart w:id="6" w:name="_Toc168974062"/>
      <w:r>
        <w:t xml:space="preserve">1.4 </w:t>
      </w:r>
      <w:r w:rsidR="008F0AF8" w:rsidRPr="00AD275F">
        <w:t>Приготовление и нанесение растворной смеси</w:t>
      </w:r>
      <w:bookmarkEnd w:id="6"/>
    </w:p>
    <w:p w:rsidR="00E84699" w:rsidRDefault="00E84699" w:rsidP="0005355E">
      <w:pPr>
        <w:pStyle w:val="a9"/>
      </w:pPr>
    </w:p>
    <w:p w:rsidR="00AD275F" w:rsidRPr="00AD275F" w:rsidRDefault="00024127" w:rsidP="0005355E">
      <w:pPr>
        <w:pStyle w:val="a9"/>
      </w:pPr>
      <w:r w:rsidRPr="00AD275F">
        <w:t>В пластиковую ёмкость объёмом 80-90л (d=50-60см, h=35-45см) заливается строго отмеченное количество чистой холодной воды; количество воды необходимое для одного мешка сухой штукатурной смеси(30кг) указано на мешке (18-20</w:t>
      </w:r>
      <w:r w:rsidR="007075A0" w:rsidRPr="00AD275F">
        <w:t>л);</w:t>
      </w:r>
    </w:p>
    <w:p w:rsidR="007075A0" w:rsidRPr="00AD275F" w:rsidRDefault="007075A0" w:rsidP="0005355E">
      <w:pPr>
        <w:pStyle w:val="a9"/>
      </w:pPr>
      <w:r w:rsidRPr="00AD275F">
        <w:t>В начале в воду засыпают 8-10 мастерков сухой смеси, которую перемешивают около 2 минут; затем постепенно высыпают остаток смеси с одновременным перемешиванием вручную мастерком и выдерживают в течение 5-7 минут;</w:t>
      </w:r>
    </w:p>
    <w:p w:rsidR="004256B6" w:rsidRPr="00AD275F" w:rsidRDefault="007075A0" w:rsidP="0005355E">
      <w:pPr>
        <w:pStyle w:val="a9"/>
      </w:pPr>
      <w:r w:rsidRPr="00AD275F">
        <w:t>После выдержки при помощи миксера или дрели с насадкой</w:t>
      </w:r>
      <w:r w:rsidR="00AD275F" w:rsidRPr="00AD275F">
        <w:t xml:space="preserve"> </w:t>
      </w:r>
      <w:r w:rsidRPr="00AD275F">
        <w:t>растворную смесь перемешивают</w:t>
      </w:r>
      <w:r w:rsidR="003D513C" w:rsidRPr="00AD275F">
        <w:t xml:space="preserve"> до однородной конси</w:t>
      </w:r>
      <w:r w:rsidRPr="00AD275F">
        <w:t>сте</w:t>
      </w:r>
      <w:r w:rsidR="003D513C" w:rsidRPr="00AD275F">
        <w:t>н</w:t>
      </w:r>
      <w:r w:rsidRPr="00AD275F">
        <w:t>ций;</w:t>
      </w:r>
      <w:r w:rsidR="003D513C" w:rsidRPr="00AD275F">
        <w:t xml:space="preserve"> В процессе приготовления растворной смеси для достижения необходимой подвижности можно добавлять по потребности сухую смесь или воду; после приготовления этого делать нельзя;</w:t>
      </w:r>
    </w:p>
    <w:p w:rsidR="00AD275F" w:rsidRPr="00AD275F" w:rsidRDefault="003D513C" w:rsidP="0005355E">
      <w:pPr>
        <w:pStyle w:val="a9"/>
      </w:pPr>
      <w:r w:rsidRPr="00AD275F">
        <w:t>Подвижность определяют по ГОСТ 5802-86</w:t>
      </w:r>
      <w:r w:rsidR="00694EDD" w:rsidRPr="00AD275F">
        <w:t xml:space="preserve"> </w:t>
      </w:r>
      <w:r w:rsidRPr="00AD275F">
        <w:t>8-12см погружения стандартного корпуса; На поверхность штукатурную растворную наносят деревянным или пластмассовым полутерком</w:t>
      </w:r>
      <w:r w:rsidR="004256B6" w:rsidRPr="00AD275F">
        <w:t xml:space="preserve"> или большим металлическим шпателем; на стену сверху вниз, на потолок – на себя. Приготовленная растворная смесь должна на поверхность в течение 20 минут после приготовления.</w:t>
      </w:r>
    </w:p>
    <w:p w:rsidR="004256B6" w:rsidRPr="00AD275F" w:rsidRDefault="004256B6" w:rsidP="0005355E">
      <w:pPr>
        <w:pStyle w:val="a9"/>
      </w:pPr>
      <w:r w:rsidRPr="00AD275F">
        <w:t>Оштукатуривание стен производится под установленным маяком цементным или гипсовым штукатурным раствором. Такие растворы можно изготовить из сухих смесей. Гипсовые смеси удобнее</w:t>
      </w:r>
      <w:r w:rsidR="00694EDD" w:rsidRPr="00AD275F">
        <w:t xml:space="preserve"> в работе и позволяют производить работу более высокими темпами. Очень хорошо себя зарекомендовали смеси фирмы «Khauf», «Родбанд», «Гольдбанд Ной». Цементные смеси после затвердевания имеют большую твёрдость, но требуют перерывов на день-два после оштукатуривания. Из них хороши смеси фирмы «Optiroc», «Ветонит Т» и «Ветонит ТТ</w:t>
      </w:r>
      <w:r w:rsidR="00624E33" w:rsidRPr="00AD275F">
        <w:t>». Если требуется нанести толстый слой штукатурки, то для экономии, можно произвести предварительное выравнивание обычным цементно-песчаным, а затем нанести укрывной слой из хорошей смеси.</w:t>
      </w:r>
    </w:p>
    <w:p w:rsidR="00AD275F" w:rsidRPr="00AD275F" w:rsidRDefault="00624E33" w:rsidP="0005355E">
      <w:pPr>
        <w:pStyle w:val="a9"/>
      </w:pPr>
      <w:r w:rsidRPr="00AD275F">
        <w:t xml:space="preserve">Перед нанесением штукатурной смеси требуется смочить стены водой или специальным праймером. Затем замешивается раствор и наносится на стену при помощи Сталиной </w:t>
      </w:r>
      <w:r w:rsidR="007800FC" w:rsidRPr="00AD275F">
        <w:t xml:space="preserve">гладилки или полутерка. При оштукатуривании в несколько слоев, сперва намет кельмой жидкого раствора. После нанесения смеси на стену, правилом или гладкой рейкой, опертыми на два маяка производят </w:t>
      </w:r>
      <w:r w:rsidR="00BB6C65" w:rsidRPr="00AD275F">
        <w:t>выравнивания</w:t>
      </w:r>
      <w:r w:rsidR="007800FC" w:rsidRPr="00AD275F">
        <w:t xml:space="preserve"> поверхности. Правило ведут снизу вверх резкими зигзагами, сильно прижимая к маякам. Если раствор из-за толщины поплыл, То снимают некоторую его часть. Чтобы оставить расстояние под второй слой. Потом поверхность обрабатывают</w:t>
      </w:r>
      <w:r w:rsidR="00CF238E" w:rsidRPr="00AD275F">
        <w:t xml:space="preserve"> зубчатой стороной гладилки, для лучшего сцепления слоёв. После полного заполнения пространства между маяками и выравнивая поверхности правилом, штукатурке дают просохнуть и снимают деревянные маяки. Затем заполняют пропущенные места в углах. Как маяк используют полученную ранее поверхность. Затирать оштукатуренную поверхность не следует, пусть лучше она будет шероховатой</w:t>
      </w:r>
      <w:r w:rsidR="005E1685" w:rsidRPr="00AD275F">
        <w:t>.</w:t>
      </w:r>
    </w:p>
    <w:p w:rsidR="00E84699" w:rsidRDefault="00E84699" w:rsidP="0005355E">
      <w:pPr>
        <w:pStyle w:val="a9"/>
      </w:pPr>
      <w:bookmarkStart w:id="7" w:name="_Toc168974063"/>
    </w:p>
    <w:p w:rsidR="00624E33" w:rsidRPr="00AD275F" w:rsidRDefault="00DD66B9" w:rsidP="0005355E">
      <w:pPr>
        <w:pStyle w:val="a9"/>
      </w:pPr>
      <w:r w:rsidRPr="00AD275F">
        <w:t>1.5</w:t>
      </w:r>
      <w:r w:rsidR="002204E3" w:rsidRPr="00AD275F">
        <w:t xml:space="preserve"> </w:t>
      </w:r>
      <w:r w:rsidR="00F16C3C" w:rsidRPr="00AD275F">
        <w:t>Выравнивание</w:t>
      </w:r>
      <w:r w:rsidRPr="00AD275F">
        <w:t xml:space="preserve"> поверхности</w:t>
      </w:r>
      <w:bookmarkEnd w:id="7"/>
    </w:p>
    <w:p w:rsidR="00E84699" w:rsidRDefault="00E84699" w:rsidP="0005355E">
      <w:pPr>
        <w:pStyle w:val="a9"/>
      </w:pPr>
    </w:p>
    <w:p w:rsidR="00DD66B9" w:rsidRPr="00AD275F" w:rsidRDefault="00DD66B9" w:rsidP="0005355E">
      <w:pPr>
        <w:pStyle w:val="a9"/>
      </w:pPr>
      <w:r w:rsidRPr="00AD275F">
        <w:t>Нанесённую растворную смесь выравнивают по маякам зигзагообразными движениями; смесь оставшуюся на рабочей поверхности правила, снимают мастерком и наносят на незаполненные места, затем снова выравнивают;</w:t>
      </w:r>
    </w:p>
    <w:p w:rsidR="0043332F" w:rsidRPr="00AD275F" w:rsidRDefault="0043332F" w:rsidP="0005355E">
      <w:pPr>
        <w:pStyle w:val="a9"/>
      </w:pPr>
      <w:r w:rsidRPr="00AD275F">
        <w:t>После начала схватывания (через 45-70минут после нанесения растворной смеси) выступающие неровности срезают трапециевидным правилом или широким шпателем, неровности на откосах срезают рубанком «Кантенхобель»;</w:t>
      </w:r>
    </w:p>
    <w:p w:rsidR="0043332F" w:rsidRPr="00AD275F" w:rsidRDefault="0043332F" w:rsidP="0005355E">
      <w:pPr>
        <w:pStyle w:val="a9"/>
      </w:pPr>
      <w:r w:rsidRPr="00AD275F">
        <w:t>После выра</w:t>
      </w:r>
      <w:r w:rsidR="0033753A" w:rsidRPr="00AD275F">
        <w:t>внивания поверхности, её затирают губчатой тёркой, обильно смоченной водой, кругообразными движениями до полученной однородной поверхности без видимых пор.</w:t>
      </w:r>
    </w:p>
    <w:p w:rsidR="00E84699" w:rsidRDefault="00E84699" w:rsidP="0005355E">
      <w:pPr>
        <w:pStyle w:val="a9"/>
      </w:pPr>
      <w:bookmarkStart w:id="8" w:name="_Toc168974064"/>
    </w:p>
    <w:p w:rsidR="0033753A" w:rsidRPr="00AD275F" w:rsidRDefault="0033753A" w:rsidP="0005355E">
      <w:pPr>
        <w:pStyle w:val="a9"/>
      </w:pPr>
      <w:r w:rsidRPr="00AD275F">
        <w:t>1.6</w:t>
      </w:r>
      <w:r w:rsidR="002204E3" w:rsidRPr="00AD275F">
        <w:t xml:space="preserve"> </w:t>
      </w:r>
      <w:r w:rsidRPr="00AD275F">
        <w:t>Заглаживание поверхности</w:t>
      </w:r>
      <w:bookmarkEnd w:id="8"/>
    </w:p>
    <w:p w:rsidR="00E84699" w:rsidRDefault="00E84699" w:rsidP="0005355E">
      <w:pPr>
        <w:pStyle w:val="a9"/>
      </w:pPr>
    </w:p>
    <w:p w:rsidR="0033753A" w:rsidRPr="00AD275F" w:rsidRDefault="0033753A" w:rsidP="0005355E">
      <w:pPr>
        <w:pStyle w:val="a9"/>
      </w:pPr>
      <w:r w:rsidRPr="00AD275F">
        <w:t>После высыхания поверхности, обработанной губчатой теркой, когда она становится матовой,</w:t>
      </w:r>
      <w:r w:rsidR="006057B9" w:rsidRPr="00AD275F">
        <w:t xml:space="preserve"> производят первое заглаживание швейцарским соколом или полутерком, выполненными из нержавеющей стали. После затвердевания штукатурного</w:t>
      </w:r>
      <w:r w:rsidR="00E91020" w:rsidRPr="00AD275F">
        <w:t xml:space="preserve"> раствора, поверхность готова под оклейку</w:t>
      </w:r>
      <w:r w:rsidR="006057B9" w:rsidRPr="00AD275F">
        <w:t xml:space="preserve"> </w:t>
      </w:r>
      <w:r w:rsidR="00E91020" w:rsidRPr="00AD275F">
        <w:t>обоями или облицовку керамической плиткой;</w:t>
      </w:r>
    </w:p>
    <w:p w:rsidR="00E91020" w:rsidRPr="00AD275F" w:rsidRDefault="00E91020" w:rsidP="0005355E">
      <w:pPr>
        <w:pStyle w:val="a9"/>
      </w:pPr>
      <w:r w:rsidRPr="00AD275F">
        <w:t>Для образования идеально гладкой поверхности производят повторное заглаживание (не позднее чем через 24часа после схватывания растворной смеси) поверхности, предварительно обильно смоченной водой. После вторичного заглаживания и сушки поверхность становится немного глянцевой и готова под высококачественную окраску.</w:t>
      </w:r>
    </w:p>
    <w:p w:rsidR="00E84699" w:rsidRDefault="00E84699" w:rsidP="0005355E">
      <w:pPr>
        <w:pStyle w:val="a9"/>
      </w:pPr>
      <w:bookmarkStart w:id="9" w:name="_Toc168974065"/>
    </w:p>
    <w:p w:rsidR="00A274FC" w:rsidRPr="00AD275F" w:rsidRDefault="00A274FC" w:rsidP="0005355E">
      <w:pPr>
        <w:pStyle w:val="a9"/>
      </w:pPr>
      <w:r w:rsidRPr="00AD275F">
        <w:t>1.7</w:t>
      </w:r>
      <w:r w:rsidR="002204E3" w:rsidRPr="00AD275F">
        <w:t xml:space="preserve"> </w:t>
      </w:r>
      <w:r w:rsidRPr="00AD275F">
        <w:t>Структуривание поверхности</w:t>
      </w:r>
      <w:bookmarkEnd w:id="9"/>
    </w:p>
    <w:p w:rsidR="00E84699" w:rsidRDefault="00E84699" w:rsidP="0005355E">
      <w:pPr>
        <w:pStyle w:val="a9"/>
      </w:pPr>
    </w:p>
    <w:p w:rsidR="008F0AF8" w:rsidRPr="00AD275F" w:rsidRDefault="00A274FC" w:rsidP="0005355E">
      <w:pPr>
        <w:pStyle w:val="a9"/>
      </w:pPr>
      <w:r w:rsidRPr="00AD275F">
        <w:t>После затирки губчатой теркой, когда поверхность еще не затвердела, можно производить структуривание рельефным валиком,</w:t>
      </w:r>
      <w:r w:rsidR="00B8110B" w:rsidRPr="00AD275F">
        <w:t xml:space="preserve"> </w:t>
      </w:r>
      <w:r w:rsidRPr="00AD275F">
        <w:t>мастерком,</w:t>
      </w:r>
      <w:r w:rsidR="00AD275F" w:rsidRPr="00AD275F">
        <w:t xml:space="preserve"> </w:t>
      </w:r>
      <w:r w:rsidRPr="00AD275F">
        <w:t>гребешковым шпателем, жесткой кистью и др.</w:t>
      </w:r>
    </w:p>
    <w:p w:rsidR="00A274FC" w:rsidRPr="00AD275F" w:rsidRDefault="00A274FC" w:rsidP="0005355E">
      <w:pPr>
        <w:pStyle w:val="a9"/>
      </w:pPr>
      <w:r w:rsidRPr="00AD275F">
        <w:t xml:space="preserve">Технология оштукатуривания потолков практически не отличается от технологии оштукатуривания стен. Отличие заключается в том, что потолки штукатурят без маяков, а после заглаживания поверхности штукатурный слой срезают пилой </w:t>
      </w:r>
      <w:r w:rsidR="00B8110B" w:rsidRPr="00AD275F">
        <w:t xml:space="preserve">«Штукзэге» на всю глубину по всему периметру помещения. Такое отделение поверхности потолка от стены </w:t>
      </w:r>
      <w:r w:rsidR="00903931" w:rsidRPr="00AD275F">
        <w:t>делается,</w:t>
      </w:r>
      <w:r w:rsidR="00B8110B" w:rsidRPr="00AD275F">
        <w:t xml:space="preserve"> для того чтобы предотвратить образование трещин, которые в противном случае начинают образовываться и развиваются к центру комнаты.</w:t>
      </w:r>
    </w:p>
    <w:p w:rsidR="003C46CA" w:rsidRPr="00AD275F" w:rsidRDefault="00B8110B" w:rsidP="0005355E">
      <w:pPr>
        <w:pStyle w:val="a9"/>
      </w:pPr>
      <w:r w:rsidRPr="00AD275F">
        <w:t xml:space="preserve">К «мокрым» </w:t>
      </w:r>
      <w:r w:rsidR="00903931" w:rsidRPr="00AD275F">
        <w:t xml:space="preserve">способам отделки помещений относится наливных самовыравнивающихся оснований пола, которые выполняются с помощью сухих смесей на основе </w:t>
      </w:r>
      <w:r w:rsidR="0055626F" w:rsidRPr="00AD275F">
        <w:t>эстрихгипса</w:t>
      </w:r>
      <w:r w:rsidR="00903931" w:rsidRPr="00AD275F">
        <w:t>, таких как FE 80, FE 50 или FE 25. Устройство таких оснований пола в большинстве случаев выполняется с помощью машины PFT</w:t>
      </w:r>
      <w:r w:rsidR="006F4807" w:rsidRPr="00AD275F">
        <w:t>. Описание технологии устройства наливных полов довольно обширное.</w:t>
      </w:r>
    </w:p>
    <w:p w:rsidR="003C46CA" w:rsidRPr="00AD275F" w:rsidRDefault="003C46CA" w:rsidP="0005355E">
      <w:pPr>
        <w:pStyle w:val="a9"/>
      </w:pPr>
    </w:p>
    <w:p w:rsidR="003C46CA" w:rsidRPr="00AD275F" w:rsidRDefault="003C46CA" w:rsidP="0005355E">
      <w:pPr>
        <w:pStyle w:val="a9"/>
      </w:pPr>
    </w:p>
    <w:p w:rsidR="00C25DC7" w:rsidRPr="00AD275F" w:rsidRDefault="00E84699" w:rsidP="0005355E">
      <w:pPr>
        <w:pStyle w:val="a9"/>
      </w:pPr>
      <w:bookmarkStart w:id="10" w:name="_Toc168974066"/>
      <w:r>
        <w:br w:type="page"/>
      </w:r>
      <w:r w:rsidR="006F4807" w:rsidRPr="00AD275F">
        <w:t>2.</w:t>
      </w:r>
      <w:r w:rsidR="002204E3" w:rsidRPr="00AD275F">
        <w:t xml:space="preserve"> </w:t>
      </w:r>
      <w:bookmarkStart w:id="11" w:name="_Toc168974067"/>
      <w:bookmarkEnd w:id="10"/>
      <w:r w:rsidR="00C25DC7" w:rsidRPr="00AD275F">
        <w:t>Охрана труда при штукатурных работах</w:t>
      </w:r>
      <w:bookmarkEnd w:id="11"/>
    </w:p>
    <w:p w:rsidR="00E84699" w:rsidRDefault="00E84699" w:rsidP="0005355E">
      <w:pPr>
        <w:pStyle w:val="a9"/>
      </w:pPr>
      <w:bookmarkStart w:id="12" w:name="_Toc168974068"/>
    </w:p>
    <w:p w:rsidR="006F4807" w:rsidRPr="00AD275F" w:rsidRDefault="00E84699" w:rsidP="0005355E">
      <w:pPr>
        <w:pStyle w:val="a9"/>
      </w:pPr>
      <w:r>
        <w:t>2.1</w:t>
      </w:r>
      <w:r w:rsidR="002204E3" w:rsidRPr="00AD275F">
        <w:t xml:space="preserve"> </w:t>
      </w:r>
      <w:r w:rsidR="006F4807" w:rsidRPr="00AD275F">
        <w:t>Требование безопасности к организации рабочих мест</w:t>
      </w:r>
      <w:bookmarkEnd w:id="12"/>
    </w:p>
    <w:p w:rsidR="00E84699" w:rsidRDefault="00E84699" w:rsidP="0005355E">
      <w:pPr>
        <w:pStyle w:val="a9"/>
      </w:pPr>
    </w:p>
    <w:p w:rsidR="006F4807" w:rsidRPr="00AD275F" w:rsidRDefault="006F4807" w:rsidP="0005355E">
      <w:pPr>
        <w:pStyle w:val="a9"/>
      </w:pPr>
      <w:r w:rsidRPr="00AD275F">
        <w:t>Организация рабочих мест должна обеспечивать безопасность выполнения работ. Рабочие места в случае необходимости оборудуются ограждениями, а рабочие обеспечиваются защитными устройствами и приспособлениями. На рабочем месте запрещается присутствие посторонних лиц мешающих работе.</w:t>
      </w:r>
    </w:p>
    <w:p w:rsidR="006F4807" w:rsidRPr="00AD275F" w:rsidRDefault="00C00E66" w:rsidP="0005355E">
      <w:pPr>
        <w:pStyle w:val="a9"/>
      </w:pPr>
      <w:r w:rsidRPr="00AD275F">
        <w:t>Ограждение должно состоять из стоек, поручня, расположенного на высоте не менее 1метра от рабочего настила, одного промежуточного горизонтального элемента и бортовой доски высотой не менее 15см. Бортовые</w:t>
      </w:r>
      <w:r w:rsidR="00AD275F" w:rsidRPr="00AD275F">
        <w:t xml:space="preserve"> </w:t>
      </w:r>
      <w:r w:rsidRPr="00AD275F">
        <w:t>доски защищают человека от падения</w:t>
      </w:r>
      <w:r w:rsidR="006F4807" w:rsidRPr="00AD275F">
        <w:t xml:space="preserve"> </w:t>
      </w:r>
      <w:r w:rsidRPr="00AD275F">
        <w:t>за пределы ограждения, а также препятствуют падению с настила различных предметов. Перила должны выдерживать сосредоточенную нагрузку в 700H, приложенную к середине пролёта</w:t>
      </w:r>
      <w:r w:rsidR="000F476C" w:rsidRPr="00AD275F">
        <w:t>. Бортовые доски следует устанавливать на настил (перекрытия), а элементы перил крепить к стойкам с внутренней стороны. Поручни деревянных перил должны быть остроганы.</w:t>
      </w:r>
    </w:p>
    <w:p w:rsidR="00AD275F" w:rsidRPr="00AD275F" w:rsidRDefault="00F30642" w:rsidP="0005355E">
      <w:pPr>
        <w:pStyle w:val="a9"/>
      </w:pPr>
      <w:r w:rsidRPr="00AD275F">
        <w:t>При невозможности или</w:t>
      </w:r>
      <w:r w:rsidR="00705855" w:rsidRPr="00AD275F">
        <w:t xml:space="preserve"> нецелесообразности </w:t>
      </w:r>
      <w:r w:rsidRPr="00AD275F">
        <w:t>ограждений рабочие обеспечивают предохранительными поясами согласно ГОСТ 12.4.089-80. Места закрепления карабина предохранительного пояса заранее указывается мастером или прорабом и ярко окрашивается.</w:t>
      </w:r>
    </w:p>
    <w:p w:rsidR="00354F61" w:rsidRPr="00AD275F" w:rsidRDefault="00354F61" w:rsidP="0005355E">
      <w:pPr>
        <w:pStyle w:val="a9"/>
      </w:pPr>
      <w:r w:rsidRPr="00AD275F">
        <w:t>При совмещении работ по одной вертикали рабочие места оборудуются защитными устройствами. Конструкция защитных устройств предусматривается проектом производства работ.</w:t>
      </w:r>
    </w:p>
    <w:p w:rsidR="00E84699" w:rsidRDefault="00E84699" w:rsidP="0005355E">
      <w:pPr>
        <w:pStyle w:val="a9"/>
      </w:pPr>
      <w:bookmarkStart w:id="13" w:name="_Toc168974069"/>
    </w:p>
    <w:p w:rsidR="00354F61" w:rsidRPr="00AD275F" w:rsidRDefault="00354F61" w:rsidP="0005355E">
      <w:pPr>
        <w:pStyle w:val="a9"/>
      </w:pPr>
      <w:r w:rsidRPr="00AD275F">
        <w:t>2.2</w:t>
      </w:r>
      <w:r w:rsidR="002204E3" w:rsidRPr="00AD275F">
        <w:t xml:space="preserve"> </w:t>
      </w:r>
      <w:r w:rsidRPr="00AD275F">
        <w:t>Требование безопасности п</w:t>
      </w:r>
      <w:r w:rsidR="00B642A9" w:rsidRPr="00AD275F">
        <w:t>ри выполнении штукатурных работ</w:t>
      </w:r>
      <w:bookmarkEnd w:id="13"/>
    </w:p>
    <w:p w:rsidR="00E84699" w:rsidRDefault="00E84699" w:rsidP="0005355E">
      <w:pPr>
        <w:pStyle w:val="a9"/>
      </w:pPr>
    </w:p>
    <w:p w:rsidR="00B642A9" w:rsidRPr="00AD275F" w:rsidRDefault="00354F61" w:rsidP="0005355E">
      <w:pPr>
        <w:pStyle w:val="a9"/>
      </w:pPr>
      <w:r w:rsidRPr="00AD275F">
        <w:t xml:space="preserve">При производстве штукатурных работ наиболее частными причинами несчастных случаев являются: падение рабочих с лесов, подмостей, люлек </w:t>
      </w:r>
      <w:r w:rsidR="001D5612" w:rsidRPr="00AD275F">
        <w:t xml:space="preserve">или падение предметов с высоты, </w:t>
      </w:r>
      <w:r w:rsidRPr="00AD275F">
        <w:t>не</w:t>
      </w:r>
      <w:r w:rsidR="00B642A9" w:rsidRPr="00AD275F">
        <w:t>исправность средств механизации транспортирования материалов или при нанесении штукатурных растворов</w:t>
      </w:r>
      <w:r w:rsidR="001D5612" w:rsidRPr="00AD275F">
        <w:t xml:space="preserve"> механизированным способом, необученность рабочих, </w:t>
      </w:r>
      <w:r w:rsidR="00B642A9" w:rsidRPr="00AD275F">
        <w:t>попадание на кожу, в глаза растворов или частиц извести и других веществ, применяемых для работы в зимний период.</w:t>
      </w:r>
    </w:p>
    <w:p w:rsidR="00B642A9" w:rsidRPr="00AD275F" w:rsidRDefault="00B642A9" w:rsidP="0005355E">
      <w:pPr>
        <w:pStyle w:val="a9"/>
      </w:pPr>
      <w:r w:rsidRPr="00AD275F">
        <w:t xml:space="preserve">К работе штукатуром допускаются лица, обученные по специальной </w:t>
      </w:r>
      <w:r w:rsidR="00F34C3A" w:rsidRPr="00AD275F">
        <w:t>программе</w:t>
      </w:r>
      <w:r w:rsidRPr="00AD275F">
        <w:t xml:space="preserve"> и имеющие</w:t>
      </w:r>
      <w:r w:rsidR="00F34C3A" w:rsidRPr="00AD275F">
        <w:t xml:space="preserve"> соответствующие удостоверения. К работам по приготовлению хлорированных растворов допускаются лица не моложе 18 лет, прошедшие медицинский осмотр и специальное обучение по безопасному приготовлению хлорированных растворов.</w:t>
      </w:r>
    </w:p>
    <w:p w:rsidR="00F34C3A" w:rsidRPr="00AD275F" w:rsidRDefault="00F34C3A" w:rsidP="0005355E">
      <w:pPr>
        <w:pStyle w:val="a9"/>
      </w:pPr>
      <w:r w:rsidRPr="00AD275F">
        <w:t>Наружные штукатурные работы разрешается производить с инвентарных стоечных или подвесных лесов, либо с передвижных башенных подмостей.</w:t>
      </w:r>
    </w:p>
    <w:p w:rsidR="00F34C3A" w:rsidRPr="00AD275F" w:rsidRDefault="00F34C3A" w:rsidP="0005355E">
      <w:pPr>
        <w:pStyle w:val="a9"/>
      </w:pPr>
      <w:r w:rsidRPr="00AD275F">
        <w:t>Внутренние штукатурные работы следует производить с подмостей или передвижных столиков. Подмости и столики устанавливают на пол или сплошные настилы.</w:t>
      </w:r>
    </w:p>
    <w:p w:rsidR="00E84699" w:rsidRDefault="00E84699" w:rsidP="0005355E">
      <w:pPr>
        <w:pStyle w:val="a9"/>
      </w:pPr>
      <w:bookmarkStart w:id="14" w:name="_Toc168974070"/>
    </w:p>
    <w:p w:rsidR="00AD275F" w:rsidRPr="00AD275F" w:rsidRDefault="00E84699" w:rsidP="0005355E">
      <w:pPr>
        <w:pStyle w:val="a9"/>
      </w:pPr>
      <w:r>
        <w:br w:type="page"/>
      </w:r>
      <w:r w:rsidR="00F34C3A" w:rsidRPr="00AD275F">
        <w:t>3.</w:t>
      </w:r>
      <w:bookmarkStart w:id="15" w:name="_Toc168974071"/>
      <w:bookmarkEnd w:id="14"/>
      <w:r w:rsidRPr="00AD275F">
        <w:t xml:space="preserve"> </w:t>
      </w:r>
      <w:r w:rsidR="00801D40" w:rsidRPr="00AD275F">
        <w:t>Общая характеристика воздействия строительной индустрии на окружающую среду</w:t>
      </w:r>
      <w:bookmarkEnd w:id="15"/>
    </w:p>
    <w:p w:rsidR="00E84699" w:rsidRDefault="00E84699" w:rsidP="0005355E">
      <w:pPr>
        <w:pStyle w:val="a9"/>
      </w:pPr>
    </w:p>
    <w:p w:rsidR="00B642A9" w:rsidRPr="00AD275F" w:rsidRDefault="005E2E9E" w:rsidP="0005355E">
      <w:pPr>
        <w:pStyle w:val="a9"/>
      </w:pPr>
      <w:r w:rsidRPr="00AD275F">
        <w:t xml:space="preserve">Строительная индустрия – сложный многоплановый комплекс, оказывающий мощное воздействие на природную </w:t>
      </w:r>
      <w:r w:rsidR="00B7103C" w:rsidRPr="00AD275F">
        <w:t>окружающую среду, резко изменяющий п</w:t>
      </w:r>
      <w:r w:rsidRPr="00AD275F">
        <w:t xml:space="preserve">риродные биоценозы, </w:t>
      </w:r>
      <w:r w:rsidR="009F2F5D" w:rsidRPr="00AD275F">
        <w:t xml:space="preserve">создающий </w:t>
      </w:r>
      <w:r w:rsidRPr="00AD275F">
        <w:t>для человека специфическую среду обитания</w:t>
      </w:r>
      <w:r w:rsidR="00F43846" w:rsidRPr="00AD275F">
        <w:t>.</w:t>
      </w:r>
    </w:p>
    <w:p w:rsidR="00F43846" w:rsidRPr="00AD275F" w:rsidRDefault="00F43846" w:rsidP="0005355E">
      <w:pPr>
        <w:pStyle w:val="a9"/>
      </w:pPr>
      <w:r w:rsidRPr="00AD275F">
        <w:t>Строительная индустрия представляет целую систему производственной деятельности и включает в себя следующие компоненты:</w:t>
      </w:r>
    </w:p>
    <w:p w:rsidR="00AD275F" w:rsidRPr="00AD275F" w:rsidRDefault="00F43846" w:rsidP="0005355E">
      <w:pPr>
        <w:pStyle w:val="a9"/>
      </w:pPr>
      <w:r w:rsidRPr="00AD275F">
        <w:t>Добыча строительных материалов и сырья для их производства. Эта составляющая строительной индустрии приводит к разрушению природных биогеоценозов, коренным образом меняя водный режим природных водоёмов (рек, озёр и т.д.) загрязняет атмосферу, гидросферу и литосферу регионов, где ведутся добывающие работы, из естественных участков природы, отчуждаются большие территории</w:t>
      </w:r>
      <w:r w:rsidR="003C46CA" w:rsidRPr="00AD275F">
        <w:t>, появляются карьеры, отвалы, отходы вскрышных пород.</w:t>
      </w:r>
    </w:p>
    <w:p w:rsidR="003C46CA" w:rsidRPr="00AD275F" w:rsidRDefault="0023152D" w:rsidP="0005355E">
      <w:pPr>
        <w:pStyle w:val="a9"/>
      </w:pPr>
      <w:r w:rsidRPr="00AD275F">
        <w:t>Переработка первичного сырья, получение строительных материалов и их компонентов (цемента, бетона, кирпича, керамики и др.). Эта часть строительной индустрии приводит к загрязнению воздушного бассейна пылью, газами, загрязняет природные воды и литосферу жидкими и твёрдыми выхлопами.</w:t>
      </w:r>
    </w:p>
    <w:p w:rsidR="0023152D" w:rsidRPr="00AD275F" w:rsidRDefault="0023152D" w:rsidP="0005355E">
      <w:pPr>
        <w:pStyle w:val="a9"/>
      </w:pPr>
      <w:r w:rsidRPr="00AD275F">
        <w:t>Производство самих строительных работ, при которых воздвигаются промышленные и гражданские постройки. При этом происходит отчуждение новых территорий, сильное изменение старых территорий поселений, загрязнение литосферы строительным мусором, твёрдыми и жидкими отходами</w:t>
      </w:r>
      <w:r w:rsidR="001D5612" w:rsidRPr="00AD275F">
        <w:t>. За счёт работы различных строительных машин окружающая среда загрязняется опасными газообразными и жидкими загрязнителями, характерными для автотранспорта.</w:t>
      </w:r>
    </w:p>
    <w:p w:rsidR="00705855" w:rsidRPr="00AD275F" w:rsidRDefault="00BA370D" w:rsidP="0005355E">
      <w:pPr>
        <w:pStyle w:val="a9"/>
      </w:pPr>
      <w:r w:rsidRPr="00AD275F">
        <w:t>Компонент строительной индустрии, связанный с технической эксплуатацией промышленных и гражданских зданий. В этих зданиях осуществляется производственная и бытовая деятельность людей, что определяет специфику в</w:t>
      </w:r>
      <w:r w:rsidR="00705855" w:rsidRPr="00AD275F">
        <w:t>оздействия данного компонента на природную окружающую среду. В процесс эксплуатации зданий производятся ремонтные строительные работы, воздействие которых на среду аналогично таковому при капитальном строительстве, исключительные некоторые этапы (нулевой цикл, строительство вспомогательных коммуникаций и т.д.).</w:t>
      </w:r>
    </w:p>
    <w:p w:rsidR="004F139B" w:rsidRPr="00AD275F" w:rsidRDefault="004F139B" w:rsidP="0005355E">
      <w:pPr>
        <w:pStyle w:val="a9"/>
      </w:pPr>
      <w:r w:rsidRPr="00AD275F">
        <w:t>Для степени воздействия работ, осуществляемых в строительной индустрии важна стадия проектирования, позволяет уменьшить</w:t>
      </w:r>
      <w:r w:rsidR="00705855" w:rsidRPr="00AD275F">
        <w:t xml:space="preserve"> </w:t>
      </w:r>
      <w:r w:rsidRPr="00AD275F">
        <w:t>нагрузку на природную окружающую среду.</w:t>
      </w:r>
    </w:p>
    <w:p w:rsidR="001C6953" w:rsidRPr="00AD275F" w:rsidRDefault="001C6953" w:rsidP="0005355E">
      <w:pPr>
        <w:pStyle w:val="a9"/>
      </w:pPr>
      <w:r w:rsidRPr="00AD275F">
        <w:t>С ростом народонаселения растёт и число населённых пунктов, усиливается строительная индустрия. Строительство – вечная проблема. Различают сельские и городские поселения. Роль городских поселений с развитием цивилизации и ростом народонаселения все более возрастает.</w:t>
      </w:r>
    </w:p>
    <w:p w:rsidR="001C6953" w:rsidRPr="00AD275F" w:rsidRDefault="001C6953" w:rsidP="0005355E">
      <w:pPr>
        <w:pStyle w:val="a9"/>
      </w:pPr>
      <w:r w:rsidRPr="00AD275F">
        <w:t>Урбанизация – рост городского населения, а, следовательно, и населенных пунктов городского типа, при этом растет число крупных городов</w:t>
      </w:r>
      <w:r w:rsidR="00DC2672" w:rsidRPr="00AD275F">
        <w:t>, или комплексов – мегаполисов.</w:t>
      </w:r>
    </w:p>
    <w:p w:rsidR="00DC2672" w:rsidRPr="00AD275F" w:rsidRDefault="00DC2672" w:rsidP="0005355E">
      <w:pPr>
        <w:pStyle w:val="a9"/>
      </w:pPr>
      <w:r w:rsidRPr="00AD275F">
        <w:t>Мегаполисами являются Москва, С-Петербург, Нью-Йорк, Токио и ряд других городов.</w:t>
      </w:r>
    </w:p>
    <w:p w:rsidR="00DC2672" w:rsidRPr="00AD275F" w:rsidRDefault="00DC2672" w:rsidP="0005355E">
      <w:pPr>
        <w:pStyle w:val="a9"/>
      </w:pPr>
      <w:r w:rsidRPr="00AD275F">
        <w:br w:type="page"/>
      </w:r>
      <w:bookmarkStart w:id="16" w:name="_Toc168974072"/>
      <w:r w:rsidR="00453241" w:rsidRPr="00AD275F">
        <w:t>Заключение</w:t>
      </w:r>
      <w:bookmarkEnd w:id="16"/>
    </w:p>
    <w:p w:rsidR="00E84699" w:rsidRDefault="00E84699" w:rsidP="0005355E">
      <w:pPr>
        <w:pStyle w:val="a9"/>
      </w:pPr>
    </w:p>
    <w:p w:rsidR="0027131E" w:rsidRPr="00AD275F" w:rsidRDefault="00453241" w:rsidP="0005355E">
      <w:pPr>
        <w:pStyle w:val="a9"/>
      </w:pPr>
      <w:r w:rsidRPr="00AD275F">
        <w:t>В дипломной работе я рассмотрела след</w:t>
      </w:r>
      <w:r w:rsidR="0027131E" w:rsidRPr="00AD275F">
        <w:t>ующие разделы: в основной части – вопросы преимущества современных видов штукатурок; подготовка поверхности; установка маяков и защитных уголков; приготовление и нанесение растворной смеси; выравнивание поверхностей; заглаживание поверхности; структурирование поверхности.</w:t>
      </w:r>
    </w:p>
    <w:p w:rsidR="00453241" w:rsidRPr="00AD275F" w:rsidRDefault="0027131E" w:rsidP="0005355E">
      <w:pPr>
        <w:pStyle w:val="a9"/>
      </w:pPr>
      <w:r w:rsidRPr="00AD275F">
        <w:t>В организационной части – требование безопасности к организации рабочих мест; требования к безопасности при выполнении штукатурных работ.</w:t>
      </w:r>
    </w:p>
    <w:p w:rsidR="0027131E" w:rsidRPr="00AD275F" w:rsidRDefault="0027131E" w:rsidP="0005355E">
      <w:pPr>
        <w:pStyle w:val="a9"/>
      </w:pPr>
      <w:r w:rsidRPr="00AD275F">
        <w:t>В экологической части – вопрос по охране окружающей среды «Общая характеристика воздействия строительной индустрии на природную окружающую среду».</w:t>
      </w:r>
    </w:p>
    <w:p w:rsidR="00194FF5" w:rsidRPr="00AD275F" w:rsidRDefault="00194FF5" w:rsidP="0005355E">
      <w:pPr>
        <w:pStyle w:val="a9"/>
      </w:pPr>
      <w:r w:rsidRPr="00AD275F">
        <w:br w:type="page"/>
      </w:r>
      <w:bookmarkStart w:id="17" w:name="_Toc168974073"/>
      <w:r w:rsidRPr="00AD275F">
        <w:t>Литература:</w:t>
      </w:r>
      <w:bookmarkEnd w:id="17"/>
    </w:p>
    <w:p w:rsidR="00194FF5" w:rsidRPr="00AD275F" w:rsidRDefault="00194FF5" w:rsidP="0005355E">
      <w:pPr>
        <w:pStyle w:val="a9"/>
      </w:pPr>
    </w:p>
    <w:p w:rsidR="00194FF5" w:rsidRPr="00AD275F" w:rsidRDefault="00194FF5" w:rsidP="00E84699">
      <w:pPr>
        <w:pStyle w:val="a9"/>
        <w:numPr>
          <w:ilvl w:val="0"/>
          <w:numId w:val="18"/>
        </w:numPr>
        <w:ind w:left="0" w:firstLine="0"/>
        <w:jc w:val="left"/>
      </w:pPr>
      <w:r w:rsidRPr="00AD275F">
        <w:t>Белоусов Е.Д., Вершинина О.С. Малярные и штукатурные работы. М.: Высшая школа, 1999</w:t>
      </w:r>
    </w:p>
    <w:p w:rsidR="00194FF5" w:rsidRPr="00AD275F" w:rsidRDefault="00194FF5" w:rsidP="00E84699">
      <w:pPr>
        <w:pStyle w:val="a9"/>
        <w:numPr>
          <w:ilvl w:val="0"/>
          <w:numId w:val="18"/>
        </w:numPr>
        <w:ind w:left="0" w:firstLine="0"/>
        <w:jc w:val="left"/>
      </w:pPr>
      <w:r w:rsidRPr="00AD275F">
        <w:t>Ивлиев А.А., Кальгин А.А., Скок О.М. Отделочные строительные работы. М.: Академия, 2000</w:t>
      </w:r>
    </w:p>
    <w:p w:rsidR="00194FF5" w:rsidRPr="00AD275F" w:rsidRDefault="00194FF5" w:rsidP="00E84699">
      <w:pPr>
        <w:pStyle w:val="a9"/>
        <w:numPr>
          <w:ilvl w:val="0"/>
          <w:numId w:val="18"/>
        </w:numPr>
        <w:ind w:left="0" w:firstLine="0"/>
        <w:jc w:val="left"/>
      </w:pPr>
      <w:r w:rsidRPr="00AD275F">
        <w:t>Куликов О.Н., Ролин Е.Н. Охрана труда в строительстве: учебник для нач. проф. обр. М.: Профобриздат, 2001</w:t>
      </w:r>
    </w:p>
    <w:p w:rsidR="00AD275F" w:rsidRPr="00AD275F" w:rsidRDefault="00194FF5" w:rsidP="00E84699">
      <w:pPr>
        <w:pStyle w:val="a9"/>
        <w:numPr>
          <w:ilvl w:val="0"/>
          <w:numId w:val="18"/>
        </w:numPr>
        <w:ind w:left="0" w:firstLine="0"/>
        <w:jc w:val="left"/>
      </w:pPr>
      <w:r w:rsidRPr="00AD275F">
        <w:t>Тупикин Е.Н. Общая биология с основами экологии и природоохранной деятельности.</w:t>
      </w:r>
      <w:r w:rsidR="00AD275F" w:rsidRPr="00AD275F">
        <w:t xml:space="preserve"> </w:t>
      </w:r>
      <w:r w:rsidRPr="00AD275F">
        <w:t>Учебное пособие для нач. проф. образования. М.: Академия, 2000</w:t>
      </w:r>
    </w:p>
    <w:p w:rsidR="001D5612" w:rsidRPr="00AD275F" w:rsidRDefault="001D5612" w:rsidP="00E84699">
      <w:pPr>
        <w:pStyle w:val="a9"/>
        <w:ind w:firstLine="0"/>
        <w:jc w:val="left"/>
      </w:pPr>
      <w:bookmarkStart w:id="18" w:name="_GoBack"/>
      <w:bookmarkEnd w:id="18"/>
    </w:p>
    <w:sectPr w:rsidR="001D5612" w:rsidRPr="00AD275F" w:rsidSect="00AD275F">
      <w:footerReference w:type="even" r:id="rId7"/>
      <w:footerReference w:type="default" r:id="rId8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13" w:rsidRDefault="00474913">
      <w:r>
        <w:separator/>
      </w:r>
    </w:p>
  </w:endnote>
  <w:endnote w:type="continuationSeparator" w:id="0">
    <w:p w:rsidR="00474913" w:rsidRDefault="0047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E3" w:rsidRDefault="002204E3" w:rsidP="00383CF9">
    <w:pPr>
      <w:pStyle w:val="a3"/>
      <w:framePr w:wrap="around" w:vAnchor="text" w:hAnchor="margin" w:xAlign="right" w:y="1"/>
      <w:rPr>
        <w:rStyle w:val="a5"/>
      </w:rPr>
    </w:pPr>
  </w:p>
  <w:p w:rsidR="002204E3" w:rsidRDefault="002204E3" w:rsidP="00B661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E3" w:rsidRDefault="002204E3" w:rsidP="00B661F9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13" w:rsidRDefault="00474913">
      <w:r>
        <w:separator/>
      </w:r>
    </w:p>
  </w:footnote>
  <w:footnote w:type="continuationSeparator" w:id="0">
    <w:p w:rsidR="00474913" w:rsidRDefault="0047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4F2"/>
    <w:multiLevelType w:val="multilevel"/>
    <w:tmpl w:val="65D8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0AF209AB"/>
    <w:multiLevelType w:val="hybridMultilevel"/>
    <w:tmpl w:val="2FAE8E96"/>
    <w:lvl w:ilvl="0" w:tplc="F5846F96">
      <w:start w:val="1"/>
      <w:numFmt w:val="decimal"/>
      <w:lvlText w:val="%1."/>
      <w:lvlJc w:val="left"/>
      <w:pPr>
        <w:tabs>
          <w:tab w:val="num" w:pos="567"/>
        </w:tabs>
        <w:ind w:left="567" w:hanging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CC6166"/>
    <w:multiLevelType w:val="multilevel"/>
    <w:tmpl w:val="65D8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22E9092E"/>
    <w:multiLevelType w:val="hybridMultilevel"/>
    <w:tmpl w:val="9CF61D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6815023"/>
    <w:multiLevelType w:val="multilevel"/>
    <w:tmpl w:val="502E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FC6FE6"/>
    <w:multiLevelType w:val="hybridMultilevel"/>
    <w:tmpl w:val="55005360"/>
    <w:lvl w:ilvl="0" w:tplc="3A7C0940">
      <w:start w:val="1"/>
      <w:numFmt w:val="bullet"/>
      <w:lvlText w:val=""/>
      <w:lvlJc w:val="left"/>
      <w:pPr>
        <w:tabs>
          <w:tab w:val="num" w:pos="567"/>
        </w:tabs>
        <w:ind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DEF65AC"/>
    <w:multiLevelType w:val="hybridMultilevel"/>
    <w:tmpl w:val="A76E953A"/>
    <w:lvl w:ilvl="0" w:tplc="44641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704994">
      <w:start w:val="1"/>
      <w:numFmt w:val="decimal"/>
      <w:isLgl/>
      <w:lvlText w:val="%2.%2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2" w:tplc="00E0D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7F6B5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D10E3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7984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B6FF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DF24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F9CC5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E025111"/>
    <w:multiLevelType w:val="multilevel"/>
    <w:tmpl w:val="9CF61DD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1BF3B47"/>
    <w:multiLevelType w:val="hybridMultilevel"/>
    <w:tmpl w:val="8ECEDD1C"/>
    <w:lvl w:ilvl="0" w:tplc="0E5658E4">
      <w:start w:val="1"/>
      <w:numFmt w:val="bullet"/>
      <w:lvlText w:val=""/>
      <w:lvlJc w:val="left"/>
      <w:pPr>
        <w:tabs>
          <w:tab w:val="num" w:pos="900"/>
        </w:tabs>
        <w:ind w:left="90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2EF2900"/>
    <w:multiLevelType w:val="multilevel"/>
    <w:tmpl w:val="65D8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>
    <w:nsid w:val="38055604"/>
    <w:multiLevelType w:val="multilevel"/>
    <w:tmpl w:val="A1E43E2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6AF6FF0"/>
    <w:multiLevelType w:val="hybridMultilevel"/>
    <w:tmpl w:val="502E8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544406"/>
    <w:multiLevelType w:val="hybridMultilevel"/>
    <w:tmpl w:val="A1E43E2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A360A4E"/>
    <w:multiLevelType w:val="multilevel"/>
    <w:tmpl w:val="1B841E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61DB665B"/>
    <w:multiLevelType w:val="hybridMultilevel"/>
    <w:tmpl w:val="EB166A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5D4467C"/>
    <w:multiLevelType w:val="multilevel"/>
    <w:tmpl w:val="502E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F37B49"/>
    <w:multiLevelType w:val="hybridMultilevel"/>
    <w:tmpl w:val="0756E61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4A77FAD"/>
    <w:multiLevelType w:val="multilevel"/>
    <w:tmpl w:val="65D8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8"/>
  </w:num>
  <w:num w:numId="8">
    <w:abstractNumId w:val="0"/>
  </w:num>
  <w:num w:numId="9">
    <w:abstractNumId w:val="11"/>
  </w:num>
  <w:num w:numId="10">
    <w:abstractNumId w:val="14"/>
  </w:num>
  <w:num w:numId="11">
    <w:abstractNumId w:val="15"/>
  </w:num>
  <w:num w:numId="12">
    <w:abstractNumId w:val="4"/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525"/>
    <w:rsid w:val="00024127"/>
    <w:rsid w:val="0005355E"/>
    <w:rsid w:val="000A36C8"/>
    <w:rsid w:val="000D3DDC"/>
    <w:rsid w:val="000F2912"/>
    <w:rsid w:val="000F476C"/>
    <w:rsid w:val="000F76D3"/>
    <w:rsid w:val="00111888"/>
    <w:rsid w:val="00180493"/>
    <w:rsid w:val="00190C0A"/>
    <w:rsid w:val="00194FF5"/>
    <w:rsid w:val="001B6AB0"/>
    <w:rsid w:val="001C6953"/>
    <w:rsid w:val="001D342F"/>
    <w:rsid w:val="001D5612"/>
    <w:rsid w:val="001E06D4"/>
    <w:rsid w:val="002204E3"/>
    <w:rsid w:val="0023152D"/>
    <w:rsid w:val="0027131E"/>
    <w:rsid w:val="00272EDB"/>
    <w:rsid w:val="002B647C"/>
    <w:rsid w:val="002E3F16"/>
    <w:rsid w:val="002F636B"/>
    <w:rsid w:val="002F7699"/>
    <w:rsid w:val="00315FE4"/>
    <w:rsid w:val="003233C0"/>
    <w:rsid w:val="0033753A"/>
    <w:rsid w:val="00354F61"/>
    <w:rsid w:val="003663BA"/>
    <w:rsid w:val="00380AF7"/>
    <w:rsid w:val="00383CF9"/>
    <w:rsid w:val="003950CF"/>
    <w:rsid w:val="003A58D9"/>
    <w:rsid w:val="003C46CA"/>
    <w:rsid w:val="003D513C"/>
    <w:rsid w:val="003E27D9"/>
    <w:rsid w:val="00422147"/>
    <w:rsid w:val="004256B6"/>
    <w:rsid w:val="0043332F"/>
    <w:rsid w:val="00453241"/>
    <w:rsid w:val="004556AE"/>
    <w:rsid w:val="00474913"/>
    <w:rsid w:val="00484BF4"/>
    <w:rsid w:val="004A1C28"/>
    <w:rsid w:val="004D43E6"/>
    <w:rsid w:val="004F139B"/>
    <w:rsid w:val="004F301B"/>
    <w:rsid w:val="005234F0"/>
    <w:rsid w:val="00530FCC"/>
    <w:rsid w:val="005454D8"/>
    <w:rsid w:val="00545ED9"/>
    <w:rsid w:val="0055626F"/>
    <w:rsid w:val="005818D5"/>
    <w:rsid w:val="005B438C"/>
    <w:rsid w:val="005D0EE1"/>
    <w:rsid w:val="005E1685"/>
    <w:rsid w:val="005E1892"/>
    <w:rsid w:val="005E2E9E"/>
    <w:rsid w:val="006057B9"/>
    <w:rsid w:val="006207C8"/>
    <w:rsid w:val="00624E33"/>
    <w:rsid w:val="0066632B"/>
    <w:rsid w:val="00670E65"/>
    <w:rsid w:val="00684FAC"/>
    <w:rsid w:val="00694EDD"/>
    <w:rsid w:val="00695881"/>
    <w:rsid w:val="006D1237"/>
    <w:rsid w:val="006D1D8D"/>
    <w:rsid w:val="006F4807"/>
    <w:rsid w:val="00705855"/>
    <w:rsid w:val="007075A0"/>
    <w:rsid w:val="00723D6B"/>
    <w:rsid w:val="00756E0B"/>
    <w:rsid w:val="0076425D"/>
    <w:rsid w:val="007800FC"/>
    <w:rsid w:val="00801D40"/>
    <w:rsid w:val="00836783"/>
    <w:rsid w:val="008B7647"/>
    <w:rsid w:val="008F0AF8"/>
    <w:rsid w:val="00903931"/>
    <w:rsid w:val="00914FF6"/>
    <w:rsid w:val="00932992"/>
    <w:rsid w:val="00975E86"/>
    <w:rsid w:val="009F2F5D"/>
    <w:rsid w:val="00A012A1"/>
    <w:rsid w:val="00A02FDE"/>
    <w:rsid w:val="00A1310D"/>
    <w:rsid w:val="00A274FC"/>
    <w:rsid w:val="00A56D3E"/>
    <w:rsid w:val="00A81667"/>
    <w:rsid w:val="00A86906"/>
    <w:rsid w:val="00A8799C"/>
    <w:rsid w:val="00AA477D"/>
    <w:rsid w:val="00AD275F"/>
    <w:rsid w:val="00AE5DC4"/>
    <w:rsid w:val="00AF7F73"/>
    <w:rsid w:val="00B350FD"/>
    <w:rsid w:val="00B642A9"/>
    <w:rsid w:val="00B661F9"/>
    <w:rsid w:val="00B705DA"/>
    <w:rsid w:val="00B7103C"/>
    <w:rsid w:val="00B8110B"/>
    <w:rsid w:val="00BA370D"/>
    <w:rsid w:val="00BB6C65"/>
    <w:rsid w:val="00BC1945"/>
    <w:rsid w:val="00C00E66"/>
    <w:rsid w:val="00C25DC7"/>
    <w:rsid w:val="00C47525"/>
    <w:rsid w:val="00C52441"/>
    <w:rsid w:val="00C8581C"/>
    <w:rsid w:val="00C94E05"/>
    <w:rsid w:val="00CD54F2"/>
    <w:rsid w:val="00CF238E"/>
    <w:rsid w:val="00DC2672"/>
    <w:rsid w:val="00DD66B9"/>
    <w:rsid w:val="00DE0F82"/>
    <w:rsid w:val="00E840AF"/>
    <w:rsid w:val="00E84699"/>
    <w:rsid w:val="00E91020"/>
    <w:rsid w:val="00E95DC8"/>
    <w:rsid w:val="00EA5C1D"/>
    <w:rsid w:val="00F07424"/>
    <w:rsid w:val="00F16C3C"/>
    <w:rsid w:val="00F30642"/>
    <w:rsid w:val="00F34C3A"/>
    <w:rsid w:val="00F43846"/>
    <w:rsid w:val="00F50763"/>
    <w:rsid w:val="00F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8A29319-1AC6-4363-99B2-73D8877A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24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2204E3"/>
    <w:pPr>
      <w:keepNext/>
      <w:jc w:val="center"/>
      <w:outlineLvl w:val="4"/>
    </w:pPr>
    <w:rPr>
      <w:i/>
      <w:szCs w:val="20"/>
    </w:rPr>
  </w:style>
  <w:style w:type="paragraph" w:styleId="6">
    <w:name w:val="heading 6"/>
    <w:basedOn w:val="a"/>
    <w:next w:val="a"/>
    <w:link w:val="60"/>
    <w:uiPriority w:val="9"/>
    <w:qFormat/>
    <w:rsid w:val="002204E3"/>
    <w:pPr>
      <w:keepNext/>
      <w:jc w:val="center"/>
      <w:outlineLvl w:val="5"/>
    </w:pPr>
    <w:rPr>
      <w:rFonts w:ascii="Journal" w:hAnsi="Journ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styleId="11">
    <w:name w:val="toc 1"/>
    <w:basedOn w:val="a"/>
    <w:next w:val="a"/>
    <w:autoRedefine/>
    <w:uiPriority w:val="39"/>
    <w:semiHidden/>
    <w:rsid w:val="006D1237"/>
    <w:pPr>
      <w:tabs>
        <w:tab w:val="right" w:leader="dot" w:pos="9350"/>
      </w:tabs>
    </w:pPr>
    <w:rPr>
      <w:b/>
      <w:noProof/>
      <w:sz w:val="28"/>
    </w:rPr>
  </w:style>
  <w:style w:type="paragraph" w:styleId="a3">
    <w:name w:val="footer"/>
    <w:basedOn w:val="a"/>
    <w:link w:val="a4"/>
    <w:uiPriority w:val="99"/>
    <w:rsid w:val="00B661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B661F9"/>
    <w:rPr>
      <w:rFonts w:cs="Times New Roman"/>
    </w:rPr>
  </w:style>
  <w:style w:type="paragraph" w:styleId="a6">
    <w:name w:val="header"/>
    <w:basedOn w:val="a"/>
    <w:link w:val="a7"/>
    <w:uiPriority w:val="99"/>
    <w:rsid w:val="00B661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2204E3"/>
    <w:pPr>
      <w:jc w:val="right"/>
    </w:pPr>
    <w:rPr>
      <w:rFonts w:ascii="Roman 10cpi" w:hAnsi="Roman 10cpi"/>
      <w:sz w:val="28"/>
      <w:szCs w:val="20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uiPriority w:val="99"/>
    <w:rsid w:val="00EA5C1D"/>
    <w:rPr>
      <w:rFonts w:cs="Times New Roman"/>
      <w:color w:val="0000FF"/>
      <w:u w:val="single"/>
    </w:rPr>
  </w:style>
  <w:style w:type="paragraph" w:customStyle="1" w:styleId="a9">
    <w:name w:val="А"/>
    <w:basedOn w:val="a"/>
    <w:qFormat/>
    <w:rsid w:val="00AD275F"/>
    <w:pPr>
      <w:ind w:firstLine="709"/>
      <w:contextualSpacing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Усольцева Э.М-А., преподаватель информатики КПУ</dc:creator>
  <cp:keywords/>
  <dc:description/>
  <cp:lastModifiedBy>admin</cp:lastModifiedBy>
  <cp:revision>2</cp:revision>
  <cp:lastPrinted>2007-06-07T08:14:00Z</cp:lastPrinted>
  <dcterms:created xsi:type="dcterms:W3CDTF">2014-03-09T13:12:00Z</dcterms:created>
  <dcterms:modified xsi:type="dcterms:W3CDTF">2014-03-09T13:12:00Z</dcterms:modified>
</cp:coreProperties>
</file>