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0B4E" w:rsidRPr="004D52DA" w:rsidRDefault="00340B4E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340B4E" w:rsidRPr="004D52DA" w:rsidRDefault="00340B4E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340B4E" w:rsidRPr="004D52DA" w:rsidRDefault="00340B4E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340B4E" w:rsidRPr="004D52DA" w:rsidRDefault="00340B4E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340B4E" w:rsidRPr="004D52DA" w:rsidRDefault="00340B4E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340B4E" w:rsidRPr="004D52DA" w:rsidRDefault="00340B4E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340B4E" w:rsidRPr="004D52DA" w:rsidRDefault="00340B4E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  <w:r w:rsidRPr="004D52DA">
        <w:rPr>
          <w:noProof/>
          <w:sz w:val="28"/>
          <w:szCs w:val="28"/>
        </w:rPr>
        <w:t>РЕФЕРАТ</w:t>
      </w: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4D52DA">
        <w:rPr>
          <w:b/>
          <w:bCs/>
          <w:noProof/>
          <w:sz w:val="28"/>
          <w:szCs w:val="28"/>
        </w:rPr>
        <w:t>«Развитие вокально-хоровых навыков детей старшего дошкольного возраста через музыкально-дидактические игры и упражнения»</w:t>
      </w: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</w:p>
    <w:p w:rsidR="00D20899" w:rsidRPr="004D52DA" w:rsidRDefault="00D20899" w:rsidP="00D20899">
      <w:pPr>
        <w:spacing w:line="360" w:lineRule="auto"/>
        <w:ind w:firstLine="4800"/>
        <w:rPr>
          <w:noProof/>
          <w:sz w:val="28"/>
          <w:szCs w:val="28"/>
        </w:rPr>
      </w:pPr>
      <w:r w:rsidRPr="004D52DA">
        <w:rPr>
          <w:noProof/>
          <w:sz w:val="28"/>
          <w:szCs w:val="28"/>
        </w:rPr>
        <w:t>Музыкальный руководитель</w:t>
      </w:r>
    </w:p>
    <w:p w:rsidR="00D20899" w:rsidRPr="004D52DA" w:rsidRDefault="00D20899" w:rsidP="00D20899">
      <w:pPr>
        <w:spacing w:line="360" w:lineRule="auto"/>
        <w:ind w:firstLine="4800"/>
        <w:rPr>
          <w:noProof/>
          <w:sz w:val="28"/>
          <w:szCs w:val="28"/>
        </w:rPr>
      </w:pPr>
      <w:r w:rsidRPr="004D52DA">
        <w:rPr>
          <w:noProof/>
          <w:sz w:val="28"/>
          <w:szCs w:val="28"/>
        </w:rPr>
        <w:t>Степаненко Марина Вячеславовна</w:t>
      </w: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</w:p>
    <w:p w:rsidR="00D20899" w:rsidRPr="004D52DA" w:rsidRDefault="00D20899" w:rsidP="00D20899">
      <w:pPr>
        <w:spacing w:line="360" w:lineRule="auto"/>
        <w:jc w:val="center"/>
        <w:rPr>
          <w:noProof/>
          <w:sz w:val="28"/>
          <w:szCs w:val="28"/>
        </w:rPr>
      </w:pPr>
    </w:p>
    <w:p w:rsidR="00340B4E" w:rsidRPr="004D52DA" w:rsidRDefault="00D20899" w:rsidP="00D20899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4D52DA">
        <w:rPr>
          <w:noProof/>
          <w:sz w:val="28"/>
          <w:szCs w:val="28"/>
        </w:rPr>
        <w:t>2009г</w:t>
      </w:r>
    </w:p>
    <w:p w:rsidR="00614C57" w:rsidRPr="004D52DA" w:rsidRDefault="00340B4E" w:rsidP="00614C57">
      <w:pPr>
        <w:pStyle w:val="a6"/>
        <w:spacing w:after="0"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D52DA">
        <w:rPr>
          <w:b/>
          <w:bCs/>
          <w:noProof/>
          <w:color w:val="000000"/>
          <w:sz w:val="28"/>
          <w:szCs w:val="28"/>
        </w:rPr>
        <w:br w:type="page"/>
      </w:r>
      <w:r w:rsidR="00614C57" w:rsidRPr="004D52DA">
        <w:rPr>
          <w:b/>
          <w:bCs/>
          <w:noProof/>
          <w:color w:val="000000"/>
          <w:sz w:val="28"/>
          <w:szCs w:val="28"/>
        </w:rPr>
        <w:t>План</w:t>
      </w:r>
    </w:p>
    <w:p w:rsidR="00614C57" w:rsidRPr="004D52DA" w:rsidRDefault="00614C57" w:rsidP="00614C57">
      <w:pPr>
        <w:pStyle w:val="a6"/>
        <w:spacing w:after="0"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614C57" w:rsidRPr="004D52DA" w:rsidRDefault="00614C57" w:rsidP="00D550F3">
      <w:pPr>
        <w:pStyle w:val="a6"/>
        <w:tabs>
          <w:tab w:val="left" w:pos="360"/>
        </w:tabs>
        <w:spacing w:after="0" w:line="360" w:lineRule="auto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1.</w:t>
      </w:r>
      <w:r w:rsidR="00D550F3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Значение пения в развитии музыкальных способностей детей</w:t>
      </w:r>
    </w:p>
    <w:p w:rsidR="00614C57" w:rsidRPr="004D52DA" w:rsidRDefault="00614C57" w:rsidP="00D550F3">
      <w:pPr>
        <w:pStyle w:val="a6"/>
        <w:tabs>
          <w:tab w:val="left" w:pos="360"/>
        </w:tabs>
        <w:spacing w:after="0" w:line="360" w:lineRule="auto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2.</w:t>
      </w:r>
      <w:r w:rsidR="00D550F3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Значение музыкально-дидактических игр в развитии вокальных навыков детей</w:t>
      </w:r>
    </w:p>
    <w:p w:rsidR="00614C57" w:rsidRPr="004D52DA" w:rsidRDefault="00614C57" w:rsidP="00D550F3">
      <w:pPr>
        <w:pStyle w:val="a6"/>
        <w:tabs>
          <w:tab w:val="left" w:pos="360"/>
        </w:tabs>
        <w:spacing w:after="0" w:line="360" w:lineRule="auto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3.</w:t>
      </w:r>
      <w:r w:rsidR="00D550F3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Использование музыкально-дидактических игр и упр</w:t>
      </w:r>
      <w:r w:rsidR="00D550F3" w:rsidRPr="004D52DA">
        <w:rPr>
          <w:noProof/>
          <w:color w:val="000000"/>
          <w:sz w:val="28"/>
          <w:szCs w:val="28"/>
        </w:rPr>
        <w:t>ажнений на музыкальных занятиях</w:t>
      </w:r>
    </w:p>
    <w:p w:rsidR="00614C57" w:rsidRPr="004D52DA" w:rsidRDefault="00614C57" w:rsidP="00D550F3">
      <w:pPr>
        <w:pStyle w:val="a6"/>
        <w:numPr>
          <w:ilvl w:val="1"/>
          <w:numId w:val="3"/>
        </w:numPr>
        <w:tabs>
          <w:tab w:val="left" w:pos="360"/>
        </w:tabs>
        <w:spacing w:after="0"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Конспекты занятий с использованием музыкально-дидактических игр и упражнени</w:t>
      </w:r>
      <w:r w:rsidR="00D550F3" w:rsidRPr="004D52DA">
        <w:rPr>
          <w:noProof/>
          <w:color w:val="000000"/>
          <w:sz w:val="28"/>
          <w:szCs w:val="28"/>
        </w:rPr>
        <w:t>й в старшем дошкольном возрасте</w:t>
      </w:r>
    </w:p>
    <w:p w:rsidR="004636EC" w:rsidRPr="004D52DA" w:rsidRDefault="00614C57" w:rsidP="006A1C37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D52DA">
        <w:rPr>
          <w:b/>
          <w:bCs/>
          <w:noProof/>
          <w:color w:val="000000"/>
          <w:sz w:val="28"/>
          <w:szCs w:val="28"/>
        </w:rPr>
        <w:br w:type="page"/>
      </w:r>
      <w:r w:rsidR="00340B4E" w:rsidRPr="004D52DA">
        <w:rPr>
          <w:b/>
          <w:bCs/>
          <w:noProof/>
          <w:color w:val="000000"/>
          <w:sz w:val="28"/>
          <w:szCs w:val="28"/>
        </w:rPr>
        <w:t xml:space="preserve">1. </w:t>
      </w:r>
      <w:r w:rsidR="004636EC" w:rsidRPr="004D52DA">
        <w:rPr>
          <w:b/>
          <w:bCs/>
          <w:noProof/>
          <w:color w:val="000000"/>
          <w:sz w:val="28"/>
          <w:szCs w:val="28"/>
        </w:rPr>
        <w:t>Пение</w:t>
      </w:r>
      <w:r w:rsidR="00340B4E" w:rsidRPr="004D52DA">
        <w:rPr>
          <w:b/>
          <w:bCs/>
          <w:noProof/>
          <w:color w:val="000000"/>
          <w:sz w:val="28"/>
          <w:szCs w:val="28"/>
        </w:rPr>
        <w:t xml:space="preserve"> </w:t>
      </w:r>
      <w:r w:rsidR="004636EC" w:rsidRPr="004D52DA">
        <w:rPr>
          <w:b/>
          <w:bCs/>
          <w:noProof/>
          <w:color w:val="000000"/>
          <w:sz w:val="28"/>
          <w:szCs w:val="28"/>
        </w:rPr>
        <w:t>-</w:t>
      </w:r>
      <w:r w:rsidR="00340B4E" w:rsidRPr="004D52DA">
        <w:rPr>
          <w:b/>
          <w:bCs/>
          <w:noProof/>
          <w:color w:val="000000"/>
          <w:sz w:val="28"/>
          <w:szCs w:val="28"/>
        </w:rPr>
        <w:t xml:space="preserve"> </w:t>
      </w:r>
      <w:r w:rsidR="004636EC" w:rsidRPr="004D52DA">
        <w:rPr>
          <w:b/>
          <w:bCs/>
          <w:noProof/>
          <w:color w:val="000000"/>
          <w:sz w:val="28"/>
          <w:szCs w:val="28"/>
        </w:rPr>
        <w:t>основной вид</w:t>
      </w:r>
      <w:r w:rsidR="00340B4E" w:rsidRPr="004D52DA">
        <w:rPr>
          <w:b/>
          <w:bCs/>
          <w:noProof/>
          <w:color w:val="000000"/>
          <w:sz w:val="28"/>
          <w:szCs w:val="28"/>
        </w:rPr>
        <w:t xml:space="preserve"> музыкальной деятельности детей</w:t>
      </w:r>
    </w:p>
    <w:p w:rsidR="00340B4E" w:rsidRPr="004D52DA" w:rsidRDefault="00340B4E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636EC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Огромную роль в обучении пению играют навыки восприятия музыки. Поэтому в первую очередь на музыкальных занятиях у детей необходимо развивать эмоциональную отзывчивость на музыку. Через активное пение у детей закрепляется интерес к музыке, развиваются музыкальные способности.</w:t>
      </w:r>
    </w:p>
    <w:p w:rsidR="004636EC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В процессе пения дети обучаются музыкальному языку, что повышает восприимчивость к музыке. Постепенно они познают жанровую основу песни. У них формируется способность чувствовать тембровые высотные и ритмические изменения в музыке. Ребенок-дошкольник не просто познает язык музыкальной речи, он начинает сознательно активно им пользоваться в своей исполнительской деятельности.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Общее развитие детей старшего дошкольного возраста, совершенствование процессов высшей нервной деятельности оказывают положительное влияние на формирование его голосового аппарата и на развитие слуховой активности. Однако голосовой аппарат по-прежнему отличается хрупкостью, ранимостью. Гортань с голосовыми связками еще недостаточно развиты. Связки короткие. Звук очень слабый. Он усиливается резонаторами. Грудной (низкий резонатор развит слабее, чем головной (верхний), поэтому голос у детей несильный, хотя порой и звонкий. Следует избегать форсирования звука, во время которого у детей развивается низкое, несвойственное им звучание.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Дети старшего дошкольного возраста могут петь уже в более широком диапазоне. Низкие звуки звучат более напряженно, поэтому в работе с детьми надо использовать песни с удобной тесситурой, т. е. такие песни, в которых встречается больше высоких звуков, а низкие должны быть проходящими. Удобными (примарными) звуками для старшего дошкольного возраста чаще всего являются фа-до2. Именно в этом диапазоне звучание наиболее легкое, естественное.</w:t>
      </w:r>
    </w:p>
    <w:p w:rsidR="004636EC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К старшему дошкольному возрасту дети уже могут достаточно чисто интонировать контрастные звуки по высоте, различать громкую и тихую музыку, передавать несложный ритмический рисунок хлопками, в движении, игрой на металлофоне, узнавать по тембру музыкальные инструменты. Старшие дошкольники должны иметь определенный фундамент музыкального развития, быть активными на музыкальных занятиях, проявлять инициативу в самостоятельной музыкальной деятельности.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Однако уровень музыкального развития, в частности уровень развития мелодического слуха, музыкальной памяти, певческих навыков, у детей еще очень разнороден. Некоторые из них могут правильно интонировать мелодию в пределах 3-4 звуков, но есть еще и те,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кто поет монотонно, низко или высоко, но фальшиво. Это усложняет работу педагога,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который должен научить каждого ребенка петь достаточно чисто, чтобы все дети имели определенный объем устойчивых певческих умений.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Дети к 6-ти годам должны самостоятельно различать звуки по длительности и по высоте в пределах квинты. Отличать на слух правильное и неправильное пение.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В работе с детьми в обучении пению важно использовать упражнения на развитие музыкального слуха и голоса. Песни-упражнения способствуют выработке отдельных автоматизированных действий голосового,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так как построены на коротких, повторяющихся мелодиях и попевках.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Учитывая особенности восприятия детей</w:t>
      </w:r>
      <w:r w:rsidR="006A1C37" w:rsidRPr="004D52DA">
        <w:rPr>
          <w:noProof/>
          <w:color w:val="000000"/>
          <w:sz w:val="28"/>
          <w:szCs w:val="28"/>
        </w:rPr>
        <w:t>,</w:t>
      </w:r>
      <w:r w:rsidRPr="004D52DA">
        <w:rPr>
          <w:noProof/>
          <w:color w:val="000000"/>
          <w:sz w:val="28"/>
          <w:szCs w:val="28"/>
        </w:rPr>
        <w:t xml:space="preserve"> нужно ориентироваться на упражнения в форме коротких песен с игровым содержанием. Такими упражнениями являются маленькие песенки.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Упражнения отличаются разнообразием ладо-гармонической окраски, мелодических оборотов, яркими музыкальными образами.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Используются упражнения - игры в комплексном воздействии разнообразных видов музыкальной деятельности (слушание, пение, музыкально-ритмическое игровое действие, игра на металлофоне). Все это помогает более прочному закреплению в слуховой памяти детей соответствующих песенных интонаций.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Систематическое использование песен - упражнений помогает сформировать устойчивые певческие навыки, которые будут закрепляться, совершенствоваться при разучивании песенного материала.</w:t>
      </w:r>
    </w:p>
    <w:p w:rsidR="004636EC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Игра на детских музыкальных инструментах способствует формированию у детей умения петь в ансамбле, слитно, с одинаковой силой звучания, в единой манере исполнения. Этот вид деятельности развивает память, чувство ритма, помогает активизировать застенчивых детей.</w:t>
      </w:r>
    </w:p>
    <w:p w:rsidR="004636EC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40B4E" w:rsidRPr="004D52DA" w:rsidRDefault="004636EC" w:rsidP="00340B4E">
      <w:pPr>
        <w:numPr>
          <w:ilvl w:val="1"/>
          <w:numId w:val="1"/>
        </w:numPr>
        <w:spacing w:line="360" w:lineRule="auto"/>
        <w:ind w:left="0" w:firstLine="709"/>
        <w:jc w:val="both"/>
        <w:rPr>
          <w:b/>
          <w:bCs/>
          <w:noProof/>
          <w:color w:val="000000"/>
          <w:sz w:val="28"/>
          <w:szCs w:val="28"/>
        </w:rPr>
      </w:pPr>
      <w:r w:rsidRPr="004D52DA">
        <w:rPr>
          <w:b/>
          <w:bCs/>
          <w:noProof/>
          <w:color w:val="000000"/>
          <w:sz w:val="28"/>
          <w:szCs w:val="28"/>
        </w:rPr>
        <w:t xml:space="preserve">Значение музыкально-дидактических игр в развитии </w:t>
      </w:r>
      <w:r w:rsidR="00340B4E" w:rsidRPr="004D52DA">
        <w:rPr>
          <w:b/>
          <w:bCs/>
          <w:noProof/>
          <w:color w:val="000000"/>
          <w:sz w:val="28"/>
          <w:szCs w:val="28"/>
        </w:rPr>
        <w:t>вокальных навыков детей</w:t>
      </w:r>
    </w:p>
    <w:p w:rsidR="00340B4E" w:rsidRPr="004D52DA" w:rsidRDefault="00340B4E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Основное название музыкально-дидактических игр - формировать у детей музыкальные способности в доступной игровой форме помочь им разобраться в соотношении звуков по высоте, развить у них чувство ритма, тембровый и динамический слух, побуждать к самостоятельным действиям.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Музыкально-дидактические игры обогащают детей новыми впечатлениями, развивает у них самостоятельность, способность к восприятию, различению основных свойств музыкального звука. Педагогическая ценность музыкально-дидактических игр в том, что они открывают перед ребенком путь применения полученных знаний в жизненной практике.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Музыкально-дидактические игры должны быть просты и доступны,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интересны и привлекательны. Только в этом случае они становятся своеобразным возбудителем желания у детей петь, слушать, танцевать и играть.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В процессе игр дети не только приобретаются специальные музыкальные знания,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у них формируются необходимые черты личности.</w:t>
      </w:r>
    </w:p>
    <w:p w:rsidR="004636EC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Развитие певческих навыков является одной из задач музыкального воспитания в детском саду. Музыкально-дидактические игры, используемые в процессе пения, помогают</w:t>
      </w:r>
      <w:r w:rsidR="006A1C37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научить детей петь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выразительно, непринужденно, учат брать дыхание между музыкальными фразами, удерживать его до конца фразы.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В детском саду дошкольники поют песни различного характера. Постепенно дети начинают понимать: чтобы передать то или иное настроение в песне,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надо</w:t>
      </w:r>
      <w:r w:rsidR="006A1C37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исполнять их по-разному: одни песни отрывисто или протяжно, другие - легко или напевно. Использование приема исполнения песни подгруппами или с солистом</w:t>
      </w:r>
      <w:r w:rsidR="006A1C37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окажет действенную помощь.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Для закрепления знакомых песен можно использовать игру «Волшебный волчок», которую можно проводить в нескольких вариантах: дети определяют песню по вступлению, запеву, припеву, которые исполняются на фортепиано; 2-3 детей должны узнать песню по музыкальной фразе,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спетой всеми или индивидуально; узнать песню,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сыгранную на металлофоне или аккордеоне.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Дети часто обращаются к песне с целью выразить через нее свое настроение. При исполнении песен ребят учат правильно передавать динамические оттенки,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которые помогают почувствовать красоту звучания мелодии,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особенно,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когда песня звучит тихо. В свободное время от занятий с детьми целесообразно организовывать различные музыкально-дидактические игры, связанные с пением. В таких играх у детей развивается чувство товарищества,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ответственность. В качестве примера можно при вести музыкально-дидактическую игру «Музыкальный магазин».Таких музыкально-дидактических игр много, и дети с удовольствием в них играют, развивая своеобразное творческое отношение к музыкальным произведениям.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Немаловажную роль в развитии у детей слуха,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ритма играют распевки.</w:t>
      </w:r>
      <w:r w:rsidR="006A1C37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Попевку «Бубенчики»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можно использовать по-разному: для закрепления знаний о звуках разной высоты и в качестве музыкально-дидактической игры. Раздают карточки, на которых изображены три колокольчика, разные по цвету, соответствующие звучанию того или иного колокольчика.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В старшем дошкольном возрасте</w:t>
      </w:r>
      <w:r w:rsidR="006A1C37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проводится более разнообразная работа по различению звуков по высоте и длительности. Попевки помогают детям определить направление мелодии, они учатся находить в мелодии два коротких и один длинный звук.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Для развития ритмического чувства используются различные музыкальные инструменты. Начинать надо с простейших мелодий на одном звуке. Например,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можно взять народную прибаутку.</w:t>
      </w:r>
    </w:p>
    <w:p w:rsidR="004636EC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Музыкально-дидактические игры направлены на развитие разных музыкальных способностей детей. Существуют игры для развития звуковысотного слуха, для развития чувства ритма, тембрового слуха, диатонического слуха, для развития детского творчества.</w:t>
      </w:r>
    </w:p>
    <w:p w:rsidR="00340B4E" w:rsidRPr="004D52DA" w:rsidRDefault="00340B4E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40B4E" w:rsidRPr="004D52DA" w:rsidRDefault="004636EC" w:rsidP="006A1C37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D52DA">
        <w:rPr>
          <w:b/>
          <w:bCs/>
          <w:noProof/>
          <w:color w:val="000000"/>
          <w:sz w:val="28"/>
          <w:szCs w:val="28"/>
        </w:rPr>
        <w:t>3. Использование музыкально-дидактических игр и упражнений на му</w:t>
      </w:r>
      <w:r w:rsidR="00340B4E" w:rsidRPr="004D52DA">
        <w:rPr>
          <w:b/>
          <w:bCs/>
          <w:noProof/>
          <w:color w:val="000000"/>
          <w:sz w:val="28"/>
          <w:szCs w:val="28"/>
        </w:rPr>
        <w:t>зыкальных занятиях</w:t>
      </w:r>
    </w:p>
    <w:p w:rsidR="00340B4E" w:rsidRPr="004D52DA" w:rsidRDefault="00340B4E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Для детей старшего дошкольного возраста программа предлагает разнообразный репертуар песен и упражнений разнообразных как по содержанию,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так и по форме. На музыкальных занятиях большое внимание уделяется распеванию, т. е. разучиванию упражнений,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способствующих развитию звуковысотного слуха,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формированию чистоты интонации и расширению диапазона голоса. Тембр голоса у детей очень неровен,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особенно это проявляется в пении различных гласных. Систематическое использование маленьких песенок помогает выравнивать звучание голоса, добиваться естественного легкого пения. Очень важно, чтобы каждое такое упражнение имело интересное содержание или игровой момент, могло заинтересовать.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В работе используются как хорошо знакомые детям упражнения,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так и незнакомые, в зависимости от той задачи, которую поставил педагог перед разучиванием той или иной песни. Например, в работе над дыханием, напевностью, протяжностью звука помогут русские народные песни «Поет соловушка», «У кота Воркота» и «Вальс» Е. Тиличеевой; в распевке двух звуков на один слог- «Дождик,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лей на крылечко», русская народная закличка, «Как под наши ворота»,русская народная песня. А перед разучиванием песен в быстром темпе хорошо использовать песенки «Лошадки»Ф. Лещинской, «Ехали» А. Филиппенко и др., где требуется отчетливое произношение слов при легком подвижном звучании.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Таким образом, при исполнении подобных упражнений создается эмоциональная творческая атмосфера, способствующая тому,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что голоса детей постепенно приобретают естественное звучание, в них появляется певучесть, звонкость, высокое светлое звучание.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Достижению чистоты интонирования, развитию музыкального слуха помогает пение по музыкальным фразам (цепочкой). Этот прием дает возможность в короткое время проверить уровень музыкального и певческого развития большинства детей и хорошо активизирует детей. Пение цепочкой закрепляет навык правильного дыхания детей.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Одна из сложных задач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- «петь индивидуально и коллективно с сопровождением и без него». Первоначальные навыки пения а капелла</w:t>
      </w:r>
      <w:r w:rsidR="006A1C37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маленьких несложных песенок должны быть сформированы в старшем дошкольном возрасте. Удобны для этой цели народные песни, такие</w:t>
      </w:r>
      <w:r w:rsidR="006A1C37" w:rsidRPr="004D52DA">
        <w:rPr>
          <w:noProof/>
          <w:color w:val="000000"/>
          <w:sz w:val="28"/>
          <w:szCs w:val="28"/>
        </w:rPr>
        <w:t>,</w:t>
      </w:r>
      <w:r w:rsidRPr="004D52DA">
        <w:rPr>
          <w:noProof/>
          <w:color w:val="000000"/>
          <w:sz w:val="28"/>
          <w:szCs w:val="28"/>
        </w:rPr>
        <w:t xml:space="preserve"> как «Пошла млада за водой», «Ходила молодешенька», «В сыром бору тропина», «Во кузнице», а также такие авторские песни, как «Будет горка во дворе» Т. Папатенко, «Летние цветы» Е. Тиличеевой и др. Исполнение их а капелла способствует формированию у детей более устойчивого ладотонального слуха. Характерным в этой работе является следующий прием: педагог играет музыкальное вступление, дети начинают петь9без музыкального сопровождения, если ошибаются, нечисть интонируют, педагог поддерживает их голосом, а с концом песни играет заключение или последнюю фразу.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На музыкальных занятиях педагогу надо стремиться раскрыть художественный образ песни,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добиться того, чтобы он дошел до каждого ребенка, увлек его.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Перед разучиванием песни необходимо провести краткую беседу. Это поможет ребенку осознать содержание,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вызвать определенное эмоциональное отношение к песне. Можно подобрать пословицы, потешки, поговорки,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которые более глубоко раскроют содержание и смысл песни.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Большое значение на музыкальных занятиях занимают музыкально-дидактические игры и упражнения. Они заставляют детей думать, решать, ставят их в поисковую ситуацию, развивают музыкальные способности,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помогают более успешно усваивать певческие навыки и умения, делая их устойчивыми. Музыкально-дидактические игры чаще всего используются перед разучиванием новой песни.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Для развития звуковысотного слуха у детей старшего дошкольного возраста применяются дидактические иг</w:t>
      </w:r>
      <w:r w:rsidR="00340B4E" w:rsidRPr="004D52DA">
        <w:rPr>
          <w:noProof/>
          <w:color w:val="000000"/>
          <w:sz w:val="28"/>
          <w:szCs w:val="28"/>
        </w:rPr>
        <w:t>ры из «Музыкального букваря» Н.</w:t>
      </w:r>
      <w:r w:rsidRPr="004D52DA">
        <w:rPr>
          <w:noProof/>
          <w:color w:val="000000"/>
          <w:sz w:val="28"/>
          <w:szCs w:val="28"/>
        </w:rPr>
        <w:t>А. Ветлугиной: «Бубенчики» - для сопоставления трех звуков,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различных по высоте, «Сколько нас поет?»-для развития гармонического слуха,</w:t>
      </w:r>
      <w:r w:rsidR="006A1C37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«Музыкальное эхо» - для развития музыкального слуха и чистоты интонации, «Ученый кузнечик»-для формирования ладотонального слуха, ощущения и нахождения тоники. Для развития ладового чувства предлагается такое упражнение: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исполняется небольшое, уже знакомое детям музыкальное произведение, в котором есть вводный тон- седьмая ступень. Последний звук (тоника) не доигрывается. Детям предлагается спеть его. Игровое действие помогает ребенку выполнить задание и способствует развитию музыкального слуха.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Дети с большим интересом относятся к таким приемам, как нахождение тоники и пропевание последнего звука (или звуков) мелодии. Например, музыкально-дидактическая игра «Ученый кузнечик».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Педагог располагает на фланелеграфе нарисованные цветы одуванчика и</w:t>
      </w:r>
      <w:r w:rsidR="006A1C37" w:rsidRPr="004D52DA">
        <w:rPr>
          <w:noProof/>
          <w:color w:val="000000"/>
          <w:sz w:val="28"/>
          <w:szCs w:val="28"/>
        </w:rPr>
        <w:t>.</w:t>
      </w:r>
      <w:r w:rsidRPr="004D52DA">
        <w:rPr>
          <w:noProof/>
          <w:color w:val="000000"/>
          <w:sz w:val="28"/>
          <w:szCs w:val="28"/>
        </w:rPr>
        <w:t>взяв палочку, на конце которой прикреплен кузнечик, играет звук фа, показывает на первый цветок и говорит: «Вот это домик кузнечика, запомните его. Кузнечик захотел попрыгать с цветка на цветок,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но обязательно должен вернуться к себе домой на первый цветочек. Попрыгай, кузнечик, с первого цветка на третий, а отсюда на первый. Прыгай с первого на пятый и обратно вниз и т. д.». Один ребенок должен показывать прыжок кузнечика палочкой, а все дети пропевать звуки в сопровождении мелодии на слово «прыг», последний звук («домик кузнечика»)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-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тонику дети должны найти самостоятельно. Вначале это упражнение не всегда удается детям, особенно прыжки с первого на соседний, второй и обратно. Пение близких по расстоянию звуков всегда трудно для интонирования. Но увлекательность и игровой характер упражнения помогут им преодолеть эту трудность, ведь каждому захочется поводить кузнечика. Если дети ошибаются, то педагог помогает.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Используя образное сравнение, можно предложить детям игру «Птички на проводе», которая развивает активное слуховое внимание и музыкальную память. На фланелеграфе с нотным станом на вторую линейку педагог выкладывает трех нарисованных птичек и рассказывает: «на улице рядом с дорогой тянулись электрические провода, на одном проводе сидели три воробья и пели одну и ту же песенку. (Поет звукоподражание «чив-чив-чив»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на одном звуке, показывая направление мелодии, держа руку на одном уровне.) Сидели долго, первому воробью это надоело, он перелетел на провод повыше и спел такую песенку. (Педагог перемещает воробья на третью линейку и пропевает звукоподражание «чив-чив» с показом рукой и направления мелодии вверх,</w:t>
      </w:r>
      <w:r w:rsidR="00340B4E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дети должны повторить эту песенку.) Второму воробью скоро надоело сидеть на одном месте, и</w:t>
      </w:r>
      <w:r w:rsidR="006A1C37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он перелетел на провод пониже. (Пропевает «чив-чив» и показывает направление мелодии вниз, дети повторяют.) А третий воробей сказал: «Мне и тут хорошо». Взлетел, сел на тот же провод и спел свою песенку «чив-чив» на одном звуке. (Закрепляет воробья снова на вторую линейку и пропевает, держа руку на одном уровне.)»</w:t>
      </w:r>
    </w:p>
    <w:p w:rsidR="00340B4E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Затем педагог просит детей запомнить пение каждого воробья, повторяет три мотива, играет один из них, предлагает ребенку показать на фланелеграфе, какому воробью принадлежит эта песенка, и спеть мотив. Таким образом, познавательный материал, сочетаясь с занимательностью, способствует лучшему усвоению поставленных задач в игре.</w:t>
      </w:r>
    </w:p>
    <w:p w:rsidR="004636EC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Для успешного решения программных задач по обучению детей пению необходимо тщательно продумывать содержание, методы и приемы каждого занятия, планировать не только разучивание новой песни, закрепление ранее пройденной, но и определять певческие упражнения на развитие музыкального слуха и голоса.</w:t>
      </w:r>
    </w:p>
    <w:p w:rsidR="004636EC" w:rsidRPr="004D52DA" w:rsidRDefault="004636EC" w:rsidP="006A1C37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4636EC" w:rsidRPr="004D52DA" w:rsidRDefault="004636EC" w:rsidP="006A1C37">
      <w:pPr>
        <w:numPr>
          <w:ilvl w:val="1"/>
          <w:numId w:val="2"/>
        </w:numPr>
        <w:spacing w:line="360" w:lineRule="auto"/>
        <w:ind w:left="0" w:firstLine="709"/>
        <w:jc w:val="both"/>
        <w:rPr>
          <w:b/>
          <w:bCs/>
          <w:noProof/>
          <w:color w:val="000000"/>
          <w:sz w:val="28"/>
          <w:szCs w:val="28"/>
        </w:rPr>
      </w:pPr>
      <w:r w:rsidRPr="004D52DA">
        <w:rPr>
          <w:b/>
          <w:bCs/>
          <w:noProof/>
          <w:color w:val="000000"/>
          <w:sz w:val="28"/>
          <w:szCs w:val="28"/>
        </w:rPr>
        <w:t>Конспекты занятий с использованием музыкально-дидактических игр и упражнени</w:t>
      </w:r>
      <w:r w:rsidR="00340B4E" w:rsidRPr="004D52DA">
        <w:rPr>
          <w:b/>
          <w:bCs/>
          <w:noProof/>
          <w:color w:val="000000"/>
          <w:sz w:val="28"/>
          <w:szCs w:val="28"/>
        </w:rPr>
        <w:t>й в старшем дошкольном возрасте</w:t>
      </w:r>
    </w:p>
    <w:p w:rsidR="004636EC" w:rsidRPr="004D52DA" w:rsidRDefault="004636EC" w:rsidP="006A1C37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636EC" w:rsidRPr="004D52DA" w:rsidRDefault="004636EC" w:rsidP="006A1C37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D52DA">
        <w:rPr>
          <w:b/>
          <w:bCs/>
          <w:noProof/>
          <w:color w:val="000000"/>
          <w:sz w:val="28"/>
          <w:szCs w:val="28"/>
        </w:rPr>
        <w:t>Занятие №1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183"/>
        <w:gridCol w:w="3183"/>
        <w:gridCol w:w="3204"/>
      </w:tblGrid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Вид деятельности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Программное содержание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Музыкальный материал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Музыкально-ритмическая деятельность: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- вход в зал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-упражнения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Развивать у детей умение двигаться в соответствии с характером музыки. Добиваться легкого,стремительного бега. Закреплять танцевальное движение «гвоздики».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«Экосез»Муз. Ф Шуберта,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«Из-под дуба»рус.нар.мел.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Слушание музыки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Закреплять умение детей сравнивать пьесы противоположные по характеру,давать сравнительные характеристики,используя большое количество прилагательных.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П. И. Чайковский «Болезнь куклы»и «Новая кукла».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Развитие слуха и голоса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Вырабатывать у детей кантилентность в пении,способствовать развитию дыхания и музыкального слуха. Добиваться легкости звучания,развивать подвижность языка,используя работу со слогом «ля-ля».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«Вальс»муз. Е. Тиличеевой.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Пение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Обучать воспринимать и передавать веселый и радостный характер песни,исполнять легким звуком в оживленном темпе.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«Дружат дети всей земли»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сл. В.Викторова,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муз.Д.Львова-Компанейца.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Музыкально-дидактическая игра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Развивать восприятие и различение последовательностей из трех,четырех,пяти ступеней лада,идущих вверх и вниз.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«Музыкальные лесенки»комплекты карточек разного цвета:красного,синего,зеленого и желтого.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Песенное</w:t>
            </w:r>
            <w:r w:rsidR="006A1C37" w:rsidRPr="0017601E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17601E">
              <w:rPr>
                <w:noProof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Развивать творческие способности детей. Упражнять в самостоятельном нахождении нужной певческой интонации,обязательно заканчивать ее на устойчивых звуках.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«Колыбельная»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сл. Н. Френкель,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муз.В. Карасева.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Музыкально-ритмическая деятельность(навык выразительного движения)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Развивать чувство ритма,закрепить шаг польки,воспитывать чувство товарищества в парном танце.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«Ливенская полька»рус.нар.танец обраб.М. Иорданского</w:t>
            </w:r>
          </w:p>
        </w:tc>
      </w:tr>
    </w:tbl>
    <w:p w:rsidR="00340B4E" w:rsidRPr="004D52DA" w:rsidRDefault="00340B4E" w:rsidP="006A1C37">
      <w:pPr>
        <w:pStyle w:val="a6"/>
        <w:spacing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636EC" w:rsidRPr="004D52DA" w:rsidRDefault="004636EC" w:rsidP="006A1C37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D52DA">
        <w:rPr>
          <w:b/>
          <w:bCs/>
          <w:noProof/>
          <w:color w:val="000000"/>
          <w:sz w:val="28"/>
          <w:szCs w:val="28"/>
        </w:rPr>
        <w:t>Занятие №2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002"/>
        <w:gridCol w:w="3614"/>
        <w:gridCol w:w="2954"/>
      </w:tblGrid>
      <w:tr w:rsidR="004636EC" w:rsidRPr="0017601E" w:rsidTr="0017601E"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Вид деятельности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Программное содержание</w:t>
            </w:r>
          </w:p>
        </w:tc>
        <w:tc>
          <w:tcPr>
            <w:tcW w:w="1650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Музыкальный материал</w:t>
            </w:r>
          </w:p>
        </w:tc>
      </w:tr>
      <w:tr w:rsidR="004636EC" w:rsidRPr="0017601E" w:rsidTr="0017601E"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Музыкально-ритмическая деятельность: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- вход в зал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- упражнение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Совершенствовать умение детей двигаться пружинящей ходьбой. Упражнять в выполнении дополнительного танцевального движения «качалочка».</w:t>
            </w:r>
          </w:p>
        </w:tc>
        <w:tc>
          <w:tcPr>
            <w:tcW w:w="1650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«Танец» муз.С. Затеплинского.</w:t>
            </w:r>
          </w:p>
        </w:tc>
      </w:tr>
      <w:tr w:rsidR="004636EC" w:rsidRPr="0017601E" w:rsidTr="0017601E"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Слушание музыки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Закреплять умение детей сравнивать пьесы с одинаковым характером танцевальности. Определить средства музыкальной выразительности,создающие образ(акценты,динамику,артикуляцию).</w:t>
            </w:r>
          </w:p>
        </w:tc>
        <w:tc>
          <w:tcPr>
            <w:tcW w:w="1650" w:type="pct"/>
            <w:shd w:val="clear" w:color="auto" w:fill="auto"/>
          </w:tcPr>
          <w:p w:rsidR="00340B4E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«Неаполитанская песенка», «Итальянская песенка»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П. И. Чайковский из «Детского альбома».</w:t>
            </w:r>
          </w:p>
        </w:tc>
      </w:tr>
      <w:tr w:rsidR="004636EC" w:rsidRPr="0017601E" w:rsidTr="0017601E"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Упражнение на развитие слуха и голоса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Упражнять внятно произносить слова в быстром темпе.</w:t>
            </w:r>
          </w:p>
        </w:tc>
        <w:tc>
          <w:tcPr>
            <w:tcW w:w="1650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 xml:space="preserve">«Курица» муз. Е.Тиличевой, 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сл. Л. Долинова.</w:t>
            </w:r>
          </w:p>
        </w:tc>
      </w:tr>
      <w:tr w:rsidR="004636EC" w:rsidRPr="0017601E" w:rsidTr="0017601E"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Пение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Продолжить работу над песней и выразительностью интонации. Закрепить текстовое содержание.</w:t>
            </w:r>
          </w:p>
        </w:tc>
        <w:tc>
          <w:tcPr>
            <w:tcW w:w="1650" w:type="pct"/>
            <w:shd w:val="clear" w:color="auto" w:fill="auto"/>
          </w:tcPr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«Солнечная песенка» муз. И. сл.Т. Бочковой,муз.обраб.Ю. Забутова.</w:t>
            </w:r>
          </w:p>
        </w:tc>
      </w:tr>
      <w:tr w:rsidR="004636EC" w:rsidRPr="0017601E" w:rsidTr="0017601E"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Музыкально-дидактическая игра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Развивать диатонический слух детей,ориентацию в пространстве,внимание.</w:t>
            </w:r>
          </w:p>
        </w:tc>
        <w:tc>
          <w:tcPr>
            <w:tcW w:w="1650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«Громко-тихо запоем».</w:t>
            </w:r>
          </w:p>
        </w:tc>
      </w:tr>
      <w:tr w:rsidR="004636EC" w:rsidRPr="0017601E" w:rsidTr="0017601E"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Песенное творчество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Развивать ладовое чувство у детей,умение закончить мелодию. Формировать первоначальные творческие проявления в самостоятельном поиске певческой интонации..</w:t>
            </w:r>
          </w:p>
        </w:tc>
        <w:tc>
          <w:tcPr>
            <w:tcW w:w="1650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«Мишка»муз. Т.Бырченко,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сл. А. Барто.</w:t>
            </w:r>
          </w:p>
        </w:tc>
      </w:tr>
      <w:tr w:rsidR="004636EC" w:rsidRPr="0017601E" w:rsidTr="0017601E"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Музыкально-ритмические движения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Упражнять детей двигаться небольшими подгруппами,соблюдая равные промежутки в движении друг за другом. Воспитывать чувство товарищества.</w:t>
            </w:r>
          </w:p>
        </w:tc>
        <w:tc>
          <w:tcPr>
            <w:tcW w:w="1650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«Возле речки,возле моста» рус.нар.п.обраб.А.Новикова.</w:t>
            </w:r>
          </w:p>
        </w:tc>
      </w:tr>
    </w:tbl>
    <w:p w:rsidR="00340B4E" w:rsidRPr="004D52DA" w:rsidRDefault="00340B4E" w:rsidP="006A1C37">
      <w:pPr>
        <w:pStyle w:val="a6"/>
        <w:spacing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4636EC" w:rsidRPr="004D52DA" w:rsidRDefault="00E817E2" w:rsidP="006A1C37">
      <w:pPr>
        <w:pStyle w:val="a6"/>
        <w:spacing w:after="0"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D52DA">
        <w:rPr>
          <w:b/>
          <w:bCs/>
          <w:noProof/>
          <w:color w:val="000000"/>
          <w:sz w:val="28"/>
          <w:szCs w:val="28"/>
        </w:rPr>
        <w:t>Занятие № 3</w:t>
      </w:r>
      <w:r w:rsidR="006A1C37" w:rsidRPr="004D52DA">
        <w:rPr>
          <w:b/>
          <w:bCs/>
          <w:noProof/>
          <w:color w:val="000000"/>
          <w:sz w:val="28"/>
          <w:szCs w:val="28"/>
        </w:rPr>
        <w:t xml:space="preserve"> 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183"/>
        <w:gridCol w:w="3183"/>
        <w:gridCol w:w="3204"/>
      </w:tblGrid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Вид деятельности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Программное содержание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Музыкальный материал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Музыкально-ритмическая деятельность: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- вход в зал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-упражнения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Закреплять умение детей двигаться в соответствии со спокойным,величавым характером музыки. Познакомить детей с танцевальным движением «гвоздики».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Отрывок из оперы «Царская невеста» муз. Н. Римского-Корсакова.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«Из-под дуба»рус.нар.мел.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Слушание музыки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Знакомить с творчеством П. И. Чайковского. Вызвать эмоциональный отклик на грустную и печальную музыку. Побуждать к высказыванию об эмоциональном содержании музыкального произведения.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П. И. Чайковский «Болезнь куклы».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Развитие слуха и голоса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Воспитывать у детей эмоциональную отзывчивость на песню шуточного характера,петь выразительно,естественным голосом.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«Ехали» сл.Т. Волгиной,</w:t>
            </w:r>
          </w:p>
          <w:p w:rsidR="004636EC" w:rsidRPr="0017601E" w:rsidRDefault="004636EC" w:rsidP="0017601E">
            <w:pPr>
              <w:pStyle w:val="a9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муз.А. Филиппенко.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Пение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Формировать умение исполнять песню напевно,в умеренном темпе,сохранять чистоту интонации на повторяющемся звуке «си». Брать дыхание перед началом пения и между музыкальными фразами,выполнять логические ударения в словах.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«Во поле береза стояла» обраб. Н. Римского-Корсакова.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Музыкально-дидактическая игра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Развитие стремления к физическому раскрепощению,формирование ритмической организации. Закрепление навыка правильного и свободного пения.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«Передай,передай эту песенку по кругу» муз. и сл. Е. Агабабовой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Игровое творчество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Формировать умение детей воспринимать и передавать в движении строение музыкального произведения (части,фразы различной протяженности звучания).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«Ищи!» муз. Т. Ломовой.</w:t>
            </w:r>
          </w:p>
        </w:tc>
      </w:tr>
      <w:tr w:rsidR="004636EC" w:rsidRPr="0017601E" w:rsidTr="0017601E"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Музыкально-ритмическая деятельность(навык выразительного движения)</w:t>
            </w:r>
          </w:p>
        </w:tc>
        <w:tc>
          <w:tcPr>
            <w:tcW w:w="1663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Формировать у детей чувство ритма,умение различать музыкальные фразы. Закреплять навык выполнения шага польки.</w:t>
            </w:r>
          </w:p>
        </w:tc>
        <w:tc>
          <w:tcPr>
            <w:tcW w:w="1675" w:type="pct"/>
            <w:shd w:val="clear" w:color="auto" w:fill="auto"/>
          </w:tcPr>
          <w:p w:rsidR="004636EC" w:rsidRPr="0017601E" w:rsidRDefault="004636EC" w:rsidP="0017601E">
            <w:pPr>
              <w:pStyle w:val="a9"/>
              <w:snapToGri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17601E">
              <w:rPr>
                <w:noProof/>
                <w:color w:val="000000"/>
                <w:sz w:val="20"/>
                <w:szCs w:val="20"/>
              </w:rPr>
              <w:t>Чешская народная мелодия обраб. Н. Френкель.</w:t>
            </w:r>
          </w:p>
        </w:tc>
      </w:tr>
    </w:tbl>
    <w:p w:rsidR="00340B4E" w:rsidRPr="004D52DA" w:rsidRDefault="00340B4E" w:rsidP="006A1C37">
      <w:pPr>
        <w:pStyle w:val="a6"/>
        <w:spacing w:after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40B4E" w:rsidRPr="004D52DA" w:rsidRDefault="004D52DA" w:rsidP="006A1C37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4D52DA">
        <w:rPr>
          <w:b/>
          <w:bCs/>
          <w:noProof/>
          <w:color w:val="000000"/>
          <w:sz w:val="28"/>
          <w:szCs w:val="28"/>
        </w:rPr>
        <w:br w:type="page"/>
        <w:t>Список литературы</w:t>
      </w:r>
    </w:p>
    <w:p w:rsidR="00340B4E" w:rsidRPr="004D52DA" w:rsidRDefault="00340B4E" w:rsidP="006A1C37">
      <w:pPr>
        <w:pStyle w:val="a6"/>
        <w:spacing w:after="0"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4636EC" w:rsidRPr="004D52DA" w:rsidRDefault="004636EC" w:rsidP="004D52DA">
      <w:pPr>
        <w:pStyle w:val="a6"/>
        <w:tabs>
          <w:tab w:val="left" w:pos="360"/>
        </w:tabs>
        <w:spacing w:after="0" w:line="360" w:lineRule="auto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1.</w:t>
      </w:r>
      <w:r w:rsidR="004D52DA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Журнал «Музыкальный руководитель»</w:t>
      </w:r>
      <w:r w:rsidR="006A1C37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№1,2006г, ст. «Учите петь хором».</w:t>
      </w:r>
    </w:p>
    <w:p w:rsidR="004636EC" w:rsidRPr="004D52DA" w:rsidRDefault="004636EC" w:rsidP="004D52DA">
      <w:pPr>
        <w:pStyle w:val="a6"/>
        <w:tabs>
          <w:tab w:val="left" w:pos="360"/>
        </w:tabs>
        <w:spacing w:after="0" w:line="360" w:lineRule="auto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2. «Учите детей петь: Песни и упражнения для</w:t>
      </w:r>
      <w:r w:rsidR="006A1C37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 xml:space="preserve">развития голоса у детей 6-7 лет»; </w:t>
      </w:r>
      <w:r w:rsidR="004D52DA" w:rsidRPr="004D52DA">
        <w:rPr>
          <w:noProof/>
          <w:color w:val="000000"/>
          <w:sz w:val="28"/>
          <w:szCs w:val="28"/>
        </w:rPr>
        <w:t xml:space="preserve"> сост. Г.М. Орлова, С.</w:t>
      </w:r>
      <w:r w:rsidRPr="004D52DA">
        <w:rPr>
          <w:noProof/>
          <w:color w:val="000000"/>
          <w:sz w:val="28"/>
          <w:szCs w:val="28"/>
        </w:rPr>
        <w:t>И. Бекина.</w:t>
      </w:r>
      <w:r w:rsidR="004D52DA" w:rsidRPr="004D52DA">
        <w:rPr>
          <w:noProof/>
          <w:color w:val="000000"/>
          <w:sz w:val="28"/>
          <w:szCs w:val="28"/>
        </w:rPr>
        <w:t xml:space="preserve"> </w:t>
      </w:r>
      <w:r w:rsidRPr="004D52DA">
        <w:rPr>
          <w:noProof/>
          <w:color w:val="000000"/>
          <w:sz w:val="28"/>
          <w:szCs w:val="28"/>
        </w:rPr>
        <w:t>-М: «Просвещение»,1988г.</w:t>
      </w:r>
      <w:r w:rsidR="006A1C37" w:rsidRPr="004D52DA">
        <w:rPr>
          <w:noProof/>
          <w:color w:val="000000"/>
          <w:sz w:val="28"/>
          <w:szCs w:val="28"/>
        </w:rPr>
        <w:t xml:space="preserve"> </w:t>
      </w:r>
    </w:p>
    <w:p w:rsidR="004636EC" w:rsidRPr="004D52DA" w:rsidRDefault="004636EC" w:rsidP="004D52DA">
      <w:pPr>
        <w:pStyle w:val="a6"/>
        <w:numPr>
          <w:ilvl w:val="3"/>
          <w:numId w:val="4"/>
        </w:numPr>
        <w:tabs>
          <w:tab w:val="left" w:pos="360"/>
        </w:tabs>
        <w:spacing w:after="0"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«Учите детей петь:Песни и упражнения для развития голоса у детей 5-6 лет»;со</w:t>
      </w:r>
      <w:r w:rsidR="004D52DA" w:rsidRPr="004D52DA">
        <w:rPr>
          <w:noProof/>
          <w:color w:val="000000"/>
          <w:sz w:val="28"/>
          <w:szCs w:val="28"/>
        </w:rPr>
        <w:t>ст. Г.М. Орлова,С.</w:t>
      </w:r>
      <w:r w:rsidRPr="004D52DA">
        <w:rPr>
          <w:noProof/>
          <w:color w:val="000000"/>
          <w:sz w:val="28"/>
          <w:szCs w:val="28"/>
        </w:rPr>
        <w:t>И. Бекина-М: «Просвещение»,1987г.</w:t>
      </w:r>
    </w:p>
    <w:p w:rsidR="004636EC" w:rsidRPr="004D52DA" w:rsidRDefault="004636EC" w:rsidP="004D52DA">
      <w:pPr>
        <w:pStyle w:val="a6"/>
        <w:numPr>
          <w:ilvl w:val="3"/>
          <w:numId w:val="4"/>
        </w:numPr>
        <w:tabs>
          <w:tab w:val="left" w:pos="360"/>
        </w:tabs>
        <w:spacing w:after="0"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4D52DA">
        <w:rPr>
          <w:noProof/>
          <w:color w:val="000000"/>
          <w:sz w:val="28"/>
          <w:szCs w:val="28"/>
        </w:rPr>
        <w:t>«Музыкально-дидактические игры для дошкольников», Н. Г. Кононова, Москва «Просвещение»,1982г.</w:t>
      </w:r>
      <w:bookmarkStart w:id="0" w:name="_GoBack"/>
      <w:bookmarkEnd w:id="0"/>
    </w:p>
    <w:sectPr w:rsidR="004636EC" w:rsidRPr="004D52DA" w:rsidSect="00D20899">
      <w:footnotePr>
        <w:pos w:val="beneathText"/>
      </w:footnotePr>
      <w:pgSz w:w="11905" w:h="16837"/>
      <w:pgMar w:top="1134" w:right="850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01E" w:rsidRDefault="0017601E">
      <w:r>
        <w:separator/>
      </w:r>
    </w:p>
  </w:endnote>
  <w:endnote w:type="continuationSeparator" w:id="0">
    <w:p w:rsidR="0017601E" w:rsidRDefault="0017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01E" w:rsidRDefault="0017601E">
      <w:r>
        <w:separator/>
      </w:r>
    </w:p>
  </w:footnote>
  <w:footnote w:type="continuationSeparator" w:id="0">
    <w:p w:rsidR="0017601E" w:rsidRDefault="0017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6A70D23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384ADE7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revisionView w:markup="0"/>
  <w:doNotTrackMoves/>
  <w:doNotTrackFormatting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6EC"/>
    <w:rsid w:val="00084D16"/>
    <w:rsid w:val="0017601E"/>
    <w:rsid w:val="00340B4E"/>
    <w:rsid w:val="004636EC"/>
    <w:rsid w:val="004D52DA"/>
    <w:rsid w:val="00581593"/>
    <w:rsid w:val="00614C57"/>
    <w:rsid w:val="006A1C37"/>
    <w:rsid w:val="007D20D5"/>
    <w:rsid w:val="00D20899"/>
    <w:rsid w:val="00D550F3"/>
    <w:rsid w:val="00E817E2"/>
    <w:rsid w:val="00F6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B238CFB-4E34-48D6-9423-60C7A6B7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uiPriority w:val="99"/>
    <w:rPr>
      <w:b/>
      <w:bCs/>
    </w:rPr>
  </w:style>
  <w:style w:type="character" w:customStyle="1" w:styleId="WW8Num3z1">
    <w:name w:val="WW8Num3z1"/>
    <w:uiPriority w:val="99"/>
    <w:rPr>
      <w:b/>
      <w:bCs/>
    </w:rPr>
  </w:style>
  <w:style w:type="character" w:customStyle="1" w:styleId="WW8Num4z3">
    <w:name w:val="WW8Num4z3"/>
    <w:uiPriority w:val="99"/>
    <w:rPr>
      <w:b/>
      <w:bCs/>
      <w:sz w:val="36"/>
      <w:szCs w:val="36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a3">
    <w:name w:val="Символ нумерации"/>
    <w:uiPriority w:val="99"/>
    <w:rPr>
      <w:b/>
      <w:bCs/>
    </w:rPr>
  </w:style>
  <w:style w:type="character" w:customStyle="1" w:styleId="a4">
    <w:name w:val="Маркеры списка"/>
    <w:uiPriority w:val="99"/>
    <w:rPr>
      <w:rFonts w:ascii="OpenSymbol" w:eastAsia="Times New Roman" w:hAnsi="OpenSymbol" w:cs="OpenSymbol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Pr>
      <w:kern w:val="1"/>
      <w:sz w:val="24"/>
      <w:szCs w:val="24"/>
    </w:rPr>
  </w:style>
  <w:style w:type="paragraph" w:styleId="a8">
    <w:name w:val="List"/>
    <w:basedOn w:val="a6"/>
    <w:uiPriority w:val="99"/>
  </w:style>
  <w:style w:type="paragraph" w:customStyle="1" w:styleId="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uiPriority w:val="99"/>
    <w:pPr>
      <w:suppressLineNumbers/>
    </w:pPr>
  </w:style>
  <w:style w:type="paragraph" w:customStyle="1" w:styleId="a9">
    <w:name w:val="Содержимое таблицы"/>
    <w:basedOn w:val="a"/>
    <w:uiPriority w:val="99"/>
    <w:pPr>
      <w:suppressLineNumbers/>
    </w:pPr>
  </w:style>
  <w:style w:type="paragraph" w:customStyle="1" w:styleId="aa">
    <w:name w:val="Заголовок таблицы"/>
    <w:basedOn w:val="a9"/>
    <w:uiPriority w:val="99"/>
    <w:pPr>
      <w:jc w:val="center"/>
    </w:pPr>
    <w:rPr>
      <w:b/>
      <w:bCs/>
    </w:rPr>
  </w:style>
  <w:style w:type="paragraph" w:customStyle="1" w:styleId="ab">
    <w:name w:val="Содержимое врезки"/>
    <w:basedOn w:val="a6"/>
    <w:uiPriority w:val="99"/>
  </w:style>
  <w:style w:type="paragraph" w:styleId="ac">
    <w:name w:val="header"/>
    <w:basedOn w:val="a"/>
    <w:link w:val="ad"/>
    <w:uiPriority w:val="99"/>
    <w:rsid w:val="006A1C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kern w:val="1"/>
      <w:sz w:val="24"/>
      <w:szCs w:val="24"/>
    </w:rPr>
  </w:style>
  <w:style w:type="paragraph" w:styleId="ae">
    <w:name w:val="footer"/>
    <w:basedOn w:val="a"/>
    <w:link w:val="af"/>
    <w:uiPriority w:val="99"/>
    <w:rsid w:val="006A1C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kern w:val="1"/>
      <w:sz w:val="24"/>
      <w:szCs w:val="24"/>
    </w:rPr>
  </w:style>
  <w:style w:type="table" w:styleId="af0">
    <w:name w:val="Table Professional"/>
    <w:basedOn w:val="a1"/>
    <w:uiPriority w:val="99"/>
    <w:rsid w:val="00084D16"/>
    <w:pPr>
      <w:widowControl w:val="0"/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dcterms:created xsi:type="dcterms:W3CDTF">2014-02-20T11:42:00Z</dcterms:created>
  <dcterms:modified xsi:type="dcterms:W3CDTF">2014-02-20T11:42:00Z</dcterms:modified>
</cp:coreProperties>
</file>