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97" w:rsidRPr="00145892" w:rsidRDefault="00663697" w:rsidP="00663697">
      <w:pPr>
        <w:spacing w:before="120"/>
        <w:jc w:val="center"/>
        <w:rPr>
          <w:b/>
          <w:bCs/>
        </w:rPr>
      </w:pPr>
      <w:r w:rsidRPr="00145892">
        <w:rPr>
          <w:b/>
          <w:bCs/>
        </w:rPr>
        <w:t>Биологические ритмы как способ существования живой материи</w:t>
      </w:r>
    </w:p>
    <w:p w:rsidR="00663697" w:rsidRPr="00145892" w:rsidRDefault="00663697" w:rsidP="00663697">
      <w:pPr>
        <w:spacing w:before="120"/>
        <w:jc w:val="center"/>
        <w:rPr>
          <w:sz w:val="28"/>
          <w:szCs w:val="28"/>
        </w:rPr>
      </w:pPr>
      <w:r w:rsidRPr="00145892">
        <w:rPr>
          <w:sz w:val="28"/>
          <w:szCs w:val="28"/>
        </w:rPr>
        <w:t>Доброборский Б.С., к.т.н., действительный член международной академии наук экологии, безопасности человека и природы</w:t>
      </w:r>
    </w:p>
    <w:p w:rsidR="00663697" w:rsidRPr="00145892" w:rsidRDefault="00663697" w:rsidP="00663697">
      <w:pPr>
        <w:spacing w:before="120"/>
        <w:jc w:val="center"/>
        <w:rPr>
          <w:b/>
          <w:bCs/>
          <w:sz w:val="28"/>
          <w:szCs w:val="28"/>
        </w:rPr>
      </w:pPr>
      <w:r w:rsidRPr="00145892">
        <w:rPr>
          <w:b/>
          <w:bCs/>
          <w:sz w:val="28"/>
          <w:szCs w:val="28"/>
        </w:rPr>
        <w:t>1. Историческая справка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О существовании биологических ритмов людям известно с древних времен.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Уже в “Ветхом Завете” даны точные указания о правильном образе жизни, питании, чередовании фаз активности и отдыха. Об этом писали многие выдающиеся ученые древности: Гиппократ, Авиценна и другие.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Основателем хронобиологии – науки о биоритмах, принято считать немецкого врача Христофора Вильяма Гуфелянда, который в</w:t>
      </w:r>
      <w:r>
        <w:rPr>
          <w:sz w:val="24"/>
          <w:szCs w:val="24"/>
        </w:rPr>
        <w:t xml:space="preserve"> </w:t>
      </w:r>
      <w:r w:rsidRPr="00A71E94">
        <w:rPr>
          <w:sz w:val="24"/>
          <w:szCs w:val="24"/>
        </w:rPr>
        <w:t>1797 году обратил внимание коллег на универсальность ритмических процессов в</w:t>
      </w:r>
      <w:r>
        <w:rPr>
          <w:sz w:val="24"/>
          <w:szCs w:val="24"/>
        </w:rPr>
        <w:t xml:space="preserve"> </w:t>
      </w:r>
      <w:r w:rsidRPr="00A71E94">
        <w:rPr>
          <w:sz w:val="24"/>
          <w:szCs w:val="24"/>
        </w:rPr>
        <w:t>биологии: каждый</w:t>
      </w:r>
      <w:r>
        <w:rPr>
          <w:sz w:val="24"/>
          <w:szCs w:val="24"/>
        </w:rPr>
        <w:t xml:space="preserve"> </w:t>
      </w:r>
      <w:r w:rsidRPr="00A71E94">
        <w:rPr>
          <w:sz w:val="24"/>
          <w:szCs w:val="24"/>
        </w:rPr>
        <w:t>день жизнь повторяется в</w:t>
      </w:r>
      <w:r>
        <w:rPr>
          <w:sz w:val="24"/>
          <w:szCs w:val="24"/>
        </w:rPr>
        <w:t xml:space="preserve"> </w:t>
      </w:r>
      <w:r w:rsidRPr="00A71E94">
        <w:rPr>
          <w:sz w:val="24"/>
          <w:szCs w:val="24"/>
        </w:rPr>
        <w:t>определенных ритмах, а суточный цикл, связанный с вращением Земли вокруг своей оси регулирует жизнедеятельность всего живого, включая организм человека.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Первые серьезные научные исследования в этой области начали проводиться в начале 20-го века, в том числе российскими учеными И.П. Павловым, В.В. Вернадским, А.Л. Чижевским и другими.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 концу 20-го века факт ритмичности биологических процессов живых организмов стал считаться одним из фундаментальных свойств живой материи и сущностью организации жизни.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Однако природа биоритмов до последнего времени была неясна.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Как бывает в таких случаях, исследования биоритмов представляли собой процесс накопления информации, выявления свойств и закономерностей методами статистики, рассматривались вопросы практического использования.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 результате в науке о биоритмах возникло два научных направления: хронобиология и хрономедицина.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Одной из основных работ в этой области можно считать разработанную Ф. Хальбергом в 1964 году классификацию биологических ритмов.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 соответствии с этой классификацией все биоритмы подразделяются следующим образом: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ультрадианные ритмы с периодом меньше 20 часов;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циркадианные - с периодом 24±4 часов;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инфрадианные - с периодом больше 28 часов.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Среди последних следует выделять: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циркасемисептанные ритмы с периодом примерно 3±0,5 сут;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циркасептанные ритмы с периодом 7±3 сут.;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циркадисептанные - с периодом 14±3 сут.;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циркавигинтанные - с периодом 21±3 сут.;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циркатригинтанные - с периодом 30±5 сут.;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цирканнуальные - с периодом 1 год ± 2 месяца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По поводу природы биоритмов был высказан целый ряд гипотез, производились многочисленные попытки определить еще целый ряд новых закономерностей.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Вот некоторые из них.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 1959 году Юрген Ашофф, директор Института физиологии поведения имени Макса Планка в Андексе (Германия) обнаружил закономерность, которая была названа "Правилом Ашоффа" (Под этим названием оно вошло в хронобиологию и историю науки). Правило гласит: "У ночных животных активный период (бодрствование) более продолжителен при постоянном освещении, в то время как у дневных животных бодрствование более продолжительно при постоянной темноте". И действительно, как впоследствии установил Ю. Ашофф, при длительной изоляции человека или животных в темноте цикл "бодрствование - сон" удлиняется за счет увеличения продолжительности фазы бодрствования. Из правила Ашоффа предполагается следствие, что именно свет определяет циркадные колебания организма.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Шведский исследователь Фольсгрен в</w:t>
      </w:r>
      <w:r>
        <w:rPr>
          <w:sz w:val="24"/>
          <w:szCs w:val="24"/>
        </w:rPr>
        <w:t xml:space="preserve"> </w:t>
      </w:r>
      <w:r w:rsidRPr="00A71E94">
        <w:rPr>
          <w:sz w:val="24"/>
          <w:szCs w:val="24"/>
        </w:rPr>
        <w:t>опытах на кроликах обнаружил суточный ритм гликогена и</w:t>
      </w:r>
      <w:r>
        <w:rPr>
          <w:sz w:val="24"/>
          <w:szCs w:val="24"/>
        </w:rPr>
        <w:t xml:space="preserve"> </w:t>
      </w:r>
      <w:r w:rsidRPr="00A71E94">
        <w:rPr>
          <w:sz w:val="24"/>
          <w:szCs w:val="24"/>
        </w:rPr>
        <w:t>желчеобразования.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Советские ученые Е.Е. Введенский, А.И. Ухтомский, И.П. Павлов и</w:t>
      </w:r>
      <w:r>
        <w:rPr>
          <w:sz w:val="24"/>
          <w:szCs w:val="24"/>
        </w:rPr>
        <w:t xml:space="preserve"> </w:t>
      </w:r>
      <w:r w:rsidRPr="00A71E94">
        <w:rPr>
          <w:sz w:val="24"/>
          <w:szCs w:val="24"/>
        </w:rPr>
        <w:t xml:space="preserve"> В.В. Парина осуществили попытку теоретически обосновать механизмы возникновения ритмических процессов в</w:t>
      </w:r>
      <w:r>
        <w:rPr>
          <w:sz w:val="24"/>
          <w:szCs w:val="24"/>
        </w:rPr>
        <w:t xml:space="preserve"> </w:t>
      </w:r>
      <w:r w:rsidRPr="00A71E94">
        <w:rPr>
          <w:sz w:val="24"/>
          <w:szCs w:val="24"/>
        </w:rPr>
        <w:t>нервной системе и</w:t>
      </w:r>
      <w:r>
        <w:rPr>
          <w:sz w:val="24"/>
          <w:szCs w:val="24"/>
        </w:rPr>
        <w:t xml:space="preserve"> </w:t>
      </w:r>
      <w:r w:rsidRPr="00A71E94">
        <w:rPr>
          <w:sz w:val="24"/>
          <w:szCs w:val="24"/>
        </w:rPr>
        <w:t>показали, что ее (т. е. нервной системы) ритм определяет прежде всего ритм возбуждения и</w:t>
      </w:r>
      <w:r>
        <w:rPr>
          <w:sz w:val="24"/>
          <w:szCs w:val="24"/>
        </w:rPr>
        <w:t xml:space="preserve"> </w:t>
      </w:r>
      <w:r w:rsidRPr="00A71E94">
        <w:rPr>
          <w:sz w:val="24"/>
          <w:szCs w:val="24"/>
        </w:rPr>
        <w:t>торможения.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Известные российские ученые Ф.И. Комаров и С.И. Рапопорт в своей книге “Хронобиология и хрономедицина” дают следующее определение биоритмов: “Ритм представляет собой характеристику периодической временной структуры. Ритмичность характеризует как определенный порядок временной последовательности, так и длительность отрезков времени, поскольку содержит чередование фаз различной продолжительности”.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Таким образом, до последнего времени природа и основные физиологические свойства биологических ритмов не выяснены, хотя понятно, что они имеют в процессах жизнедеятельности живых организмов очень большое значение.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Природу биоритмов и их основные свойства удалось установить только в результате термодинамического анализа процессов, происходящих в биологических системах</w:t>
      </w:r>
    </w:p>
    <w:p w:rsidR="00663697" w:rsidRPr="00145892" w:rsidRDefault="00663697" w:rsidP="00663697">
      <w:pPr>
        <w:spacing w:before="120"/>
        <w:jc w:val="center"/>
        <w:rPr>
          <w:b/>
          <w:bCs/>
          <w:sz w:val="28"/>
          <w:szCs w:val="28"/>
        </w:rPr>
      </w:pPr>
      <w:r w:rsidRPr="00145892">
        <w:rPr>
          <w:b/>
          <w:bCs/>
          <w:sz w:val="28"/>
          <w:szCs w:val="28"/>
        </w:rPr>
        <w:t>2. Природа биоритмов. Анализ термодинамических свойств биологических систем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С середины 19 и практически до середины 20 века в результате теоретических работ физиков была разработана одна из фундаментальных наук – термодинамика.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 настоящему времени термодинамика содержит два основных раздела: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Равновесная термодинамика (термодинамика изолированных систем);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Неравновесная термодинамика (термодинамика открытых систем).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Первой работой в области неравновесной термодинамики в биологии является опубликованная в 1935 году книга Э.Бауэра “Теоретическая биология”, в которой был сформулирован “Всеобщий закон биологии”.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Основной задачей, которую поставил перед собой Э. Бауэр - определить основные термодинамические свойства живых веществ, за которое он принимал молекулы белков в особом, неравновесном состоянии.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Несмотря на целый ряд ошибочных предположений, принципиальным научным достижением Э. Бауэра в этой работе является неопровержимое доказательство того, что вопреки теории равновесной термодинамики живые организмы могут находиться только в устойчивом неравновесном термодинамическом состоянии.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Э. Бауэром был сформулирован “Всеобщий закон биологии” в следующей редакции: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“Все и только живые системы никогда не бывают в равновесии и исполняют за счет своей свободной энергии постоянную работу против равновесия, требуемого законами физики и химии при существующих внешних условиях”.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Э. Бауэром также был сформулирован “Принцип устойчивого неравновесия живых систем”: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“Для живых систем характерно именно то, что они за счет своей свободной энергии производят работу против ожидаемого равновесия”.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Значительно позже, в 50 - 70-х годах 20 века теория Э. Бауэра была полностью подтверждена работами И. Пригожина, Г. Хакена, и Р. Тома.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Как утверждает И. Пригожин: “…и биосфера в целом, и ее различные компоненты, живые или неживые, существуют в сильно неравновесных условиях. В этом смысле жизнь, заведомо укладывающаяся в рамки естественного порядка, предстает перед нами как высшее проявление происходящих в природе процессов самоорганизации ”.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Возвращаясь к работам Э. Бауэра, отметим, что, теоретически предположив наличие структур, обеспечивающих термодинамическое неравновесие, Э.Бауэром не было раскрыто, каким образом живые организмы постоянно поддерживают это неравновесное термодинамическое состояние.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Неравновесие означает, утверждает Э.Бауэр, что все структуры живых клеток на молекулярном уровне заранее заряжены "лишней", избыточной по сравнению с такой же неживой молекулой энергией, что выражается в неравенстве потенциалов, в созданном химическом или электрическом градиенте, тогда как в неживой замкнутой системе любые градиенты распределяются в соответствие с правилом энтропии равномерно.. Эту "лишнюю" энергию, существующую в живых клетках на любом уровне, Бауэр называет “структурной энергией” и понимает как деформацию, неравновесие в строении живой молекулы.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Для определения того, каким образом живыми системами обеспечивается состояние устойчивого неравновесия, проведем анализ термодинамических процессов, происходящих в живых организмах.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Как извесно из биологии, получение свободной энергии из продуктов питания и ее потребление для обеспечения жизнедеятельности живыми организмами осуществляется с помощью метаболизма – циклов обмена веществ, непрерывно происходящих в их клетках, и представляющих собой комплексы разнообразных биохимических реакций расщепления и синтеза веществ различными метаболическими путями.</w:t>
      </w:r>
    </w:p>
    <w:p w:rsidR="00663697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Поскольку обмен веществ происходит циклами, то в клетках в соответствии с этими циклами происходят непрерывные периодические изменения концентраций веществ, участвующих в многочисленных биохимических реакциях. На рис.1. в качестве примера представлен график внутриклеточных колебаний концентрации кальция.</w:t>
      </w:r>
    </w:p>
    <w:p w:rsidR="00663697" w:rsidRPr="00A71E94" w:rsidRDefault="000648F1" w:rsidP="0066369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07.5pt;height:195pt">
            <v:imagedata r:id="rId4" o:title=""/>
          </v:shape>
        </w:pic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Рис.1. График внутриклеточных колебаний кальция..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Как видно из рис.1, внутриклеточные колебания кальция представляют собой непрерывный периодический процесс.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Среди всех биохимических реакций особую роль играют реакции синтеза из молекул углеводов и жиров, содержащихся в питательных веществах, аденозинтрифосфата (АТФ), и его последующего расщепления, в результате чего выделяется энергия. Структура АТФ показана на рис.2.</w:t>
      </w:r>
    </w:p>
    <w:p w:rsidR="00663697" w:rsidRPr="00A71E94" w:rsidRDefault="000648F1" w:rsidP="0066369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5" type="#_x0000_t75" style="width:282pt;height:192pt">
            <v:imagedata r:id="rId5" o:title=""/>
          </v:shape>
        </w:pic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Рис.2. Структура АТФ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Как видно из рис.2, АТФ состоит из трех фосфатных групп, остатков азотистого основания аденина) и остатка сахара (рибозы). При разрыве фосфоангидридных и фосфоэфирной связей выделяется энергия.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Фосфатные группы могут быть постадийно отщеплены путем растворения в воде гидролиза) и образования ортофосфата или неорганического фосфата и аденозиндифосфата АДФ, а затем, после расщепления АДФ, и аденозинмонофосфата с выделением энергии на каждой стадии:</w:t>
      </w:r>
    </w:p>
    <w:tbl>
      <w:tblPr>
        <w:tblW w:w="5000" w:type="pct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48"/>
      </w:tblGrid>
      <w:tr w:rsidR="00663697" w:rsidRPr="00A71E94" w:rsidTr="00991BF5">
        <w:trPr>
          <w:tblCellSpacing w:w="0" w:type="dxa"/>
        </w:trPr>
        <w:tc>
          <w:tcPr>
            <w:tcW w:w="5000" w:type="pct"/>
          </w:tcPr>
          <w:p w:rsidR="00663697" w:rsidRPr="00A71E94" w:rsidRDefault="00663697" w:rsidP="00991BF5">
            <w:pPr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АТФ + Н2О→ АДФ + Фн + H+ + ΔG = -30 кДж/моль</w:t>
            </w:r>
          </w:p>
          <w:p w:rsidR="00663697" w:rsidRPr="00A71E94" w:rsidRDefault="00663697" w:rsidP="00991BF5">
            <w:pPr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АДФ + Н2О→АМФ + Фн + H+ + ΔG = -30 кДж/моль</w:t>
            </w:r>
          </w:p>
          <w:p w:rsidR="00663697" w:rsidRPr="00A71E94" w:rsidRDefault="00663697" w:rsidP="00991BF5">
            <w:pPr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АМФ + Н2О→аденозин + Фн + H+ + ΔG = -13 кДж/моль</w:t>
            </w:r>
          </w:p>
        </w:tc>
      </w:tr>
    </w:tbl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Здесь: Фн - неорганический фосфат;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H+ - положительный ион водорода;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ΔG - изменение свободной энергии, выделяемой при отрыве концевой фосфатной группы.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Обычно клетки извлекают энергию из АТФ во время клеточного дыхания, отщепляя от его молекулы только одну фосфатную группу.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На рис.3 приведен пример упрощенного графика циклов синтеза-расщепления АТФ.</w:t>
      </w:r>
    </w:p>
    <w:p w:rsidR="00663697" w:rsidRPr="00A71E94" w:rsidRDefault="000648F1" w:rsidP="0066369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8" type="#_x0000_t75" style="width:267.75pt;height:105.75pt">
            <v:imagedata r:id="rId6" o:title=""/>
          </v:shape>
        </w:pic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Рис.3. Упрощенный график синтеза-расщепления АТФ.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U - количество АТФ в клетке; I – процесс синтеза; П – процесс расщепления.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Как видно из графика на рис.3, изображенные на нем процессы синтеза АТФ (кривая I), и расщепления АТФ (кривая II) по своей форме близки к экспонентам.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Верхние и нижние границы концентрации биохимических веществ Umax и Umin определяются соответствующими положительной и отрицательной обратными связями, имеющимися в живых системах.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Скорость протекания биохимических реакций регулируется соответствующими биохимическими катализаторами, ускоряющими эти реакции, и ингибиторами, замедляющими их, как это видно из рис.4, где представлен пример схемы работы механизма регуляции ферментативных реакций.</w:t>
      </w:r>
    </w:p>
    <w:p w:rsidR="00663697" w:rsidRPr="00A71E94" w:rsidRDefault="000648F1" w:rsidP="0066369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1" type="#_x0000_t75" style="width:398.25pt;height:255pt">
            <v:imagedata r:id="rId7" o:title=""/>
          </v:shape>
        </w:pic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Рис.4. Пример схемы регуляции ферментативных реакций</w:t>
      </w:r>
    </w:p>
    <w:tbl>
      <w:tblPr>
        <w:tblW w:w="8565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65"/>
      </w:tblGrid>
      <w:tr w:rsidR="00663697" w:rsidRPr="00A71E94" w:rsidTr="00991BF5">
        <w:trPr>
          <w:tblCellSpacing w:w="0" w:type="dxa"/>
        </w:trPr>
        <w:tc>
          <w:tcPr>
            <w:tcW w:w="0" w:type="auto"/>
          </w:tcPr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Цифры, заключенные в кружки, указывают вероятные участки действия гормонов. 1 - изменение проницаемости мембраны; 2 - переход фермента из неактивной формы в активную; 3 - изменение скорости трансляции мРНК на рибосомальном уровне; 4 - индукция образования новой мРНК; 5 - репрессия образования мРНК.</w:t>
            </w:r>
          </w:p>
        </w:tc>
      </w:tr>
    </w:tbl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Аналогично происходят групповые когерентные биохимические реакции на уровне органов, систем и организмов в целом.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Основные физиологические параметры человека, такие как температура тела, частота сердечных сокращений, артериальное давление и др. испытывают периодические колебания с периодом в одни сутки, а также в одну неделю, что связанно с трудовым процессом. На рис. 5 представлен пример идеализированных типовых колебаний функциональных сдвигов организма человека.</w:t>
      </w:r>
    </w:p>
    <w:p w:rsidR="00663697" w:rsidRPr="00A71E94" w:rsidRDefault="000648F1" w:rsidP="0066369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4" type="#_x0000_t75" style="width:398.25pt;height:172.5pt">
            <v:imagedata r:id="rId8" o:title=""/>
          </v:shape>
        </w:pic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Рис.5. Идеализированные типовые колебания функциональных сдвигов организма человека</w:t>
      </w:r>
    </w:p>
    <w:tbl>
      <w:tblPr>
        <w:tblW w:w="8895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895"/>
      </w:tblGrid>
      <w:tr w:rsidR="00663697" w:rsidRPr="00A71E94" w:rsidTr="00991BF5">
        <w:trPr>
          <w:tblCellSpacing w:w="0" w:type="dxa"/>
        </w:trPr>
        <w:tc>
          <w:tcPr>
            <w:tcW w:w="0" w:type="auto"/>
          </w:tcPr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1 – суточные колебания функционального сдвига; 2 – недельное среднедействующее колебание функционального сдвига; 3 – среднедействующее значение функционального сдвига</w:t>
            </w:r>
          </w:p>
        </w:tc>
      </w:tr>
    </w:tbl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Как видно из рис.5, колебания функциональных сдвигов организма человека зависят как от периодических суточных, так и от недельных нагрузок.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С точки эрения биологии эти процессы представляют собой результат когерентных непрерывных биохимических реакций последовательностей метаболических циклов, содержащих чередующиеся процессы анаболизма – синтеза веществ, и катаболизма – расщепления веществ. В результате этих реакций все параметры внутренней среды живых систем находятся в состоянии непрерывных колебаний относительно соответствующих средних значений.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С точки зрения физики эти процессы представляют собой когерентные непрерывные термодинамические колебания, содержащие чередующиеся фазы соответственно выделения и затрат энергии.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Во время фазы затрат энергии энергетические процессы в клетках в основном ориентированы на синтез АТФ. Во время фазы выделения энергии происходит расщепление АТФ путем гидролиза.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На рис.6 представлены графики: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а) чередования синтеза и расщепления АТФ;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б) чередования затрат и выделения энергии.</w:t>
      </w:r>
    </w:p>
    <w:p w:rsidR="00663697" w:rsidRPr="00A71E94" w:rsidRDefault="000648F1" w:rsidP="00663697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7" type="#_x0000_t75" style="width:282.75pt;height:279pt">
            <v:imagedata r:id="rId9" o:title=""/>
          </v:shape>
        </w:pic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Рис.6.</w:t>
      </w:r>
    </w:p>
    <w:tbl>
      <w:tblPr>
        <w:tblW w:w="9030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30"/>
      </w:tblGrid>
      <w:tr w:rsidR="00663697" w:rsidRPr="00A71E94" w:rsidTr="00991BF5">
        <w:trPr>
          <w:tblCellSpacing w:w="0" w:type="dxa"/>
        </w:trPr>
        <w:tc>
          <w:tcPr>
            <w:tcW w:w="0" w:type="auto"/>
          </w:tcPr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а) График чередования фаз синтеза и расщепления веществ;</w:t>
            </w:r>
          </w:p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б) График чередования фаз потребления и выделения энергии;</w:t>
            </w:r>
          </w:p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I – фаза потребления энергии;</w:t>
            </w:r>
          </w:p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II - фаза выделения энергии.</w:t>
            </w:r>
          </w:p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Wп – среднедействующее значение потребляемой энергии при синтезе АТФ;</w:t>
            </w:r>
          </w:p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Wв – среднедействующее значение выделяемой энергии при расщеплении АТФ;</w:t>
            </w:r>
          </w:p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Wср – среднедействующее результирующее значение выделяемой энергии;</w:t>
            </w:r>
          </w:p>
        </w:tc>
      </w:tr>
    </w:tbl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Как видно из рис.6, в результате последовательных циклов биохимических реакций синтеза и расщепления АТФ, при которых происходят термодинамические колебания, выделяется энергия Wср&gt;0.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Значение энергии Wср определяется реакцией организма на внутренние воздействия и воздействия внешней среды путем ферментативной регуляции процессов синтеза и расщепления АТФ.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Таким образом, эти термодинамические колебания потребления и выделения энергии и являются механизмом обеспечения устойчивого неравновесного термодинамического состояния.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Величина устойчивости неравновесного термодинамического состояния определяется параметрами механизмов регуляции ферментативных реакций и биологическими свойствами организма.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Датчиками, определяющими скорость и характер метаболических процессов, в живых организмах являются аллостерические модуляторы и гормоны, непрерывно контролирующие термодинамическое состояние организма.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Устойчивость неравновесного термодинамического состояния биологических систем обеспечивается следующим образом: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при минимальном значении неравновесного термодинамического состояния клеток, органов и целостного организма, например температуры, датчики включают режим расщепления АТФ, в результате чего энергетика организма (его температура) начинает возрастать, достигая некоторого максимального значения;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при максимальном значении неравновесного термодинамического состояния клеток, органов и целостного организма (температуре) датчики включают режим синтеза АТФ, при котором энергетика организма (температура) начинает уменьшаться.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Отсюда видно, что неравновесное термодинамическое состояния организма всегда непрерывно колеблется в определенных пределах, обеспечивая тем самым устойчивость этого состояния.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 этом также нетрудно убедиться на примере частично управляемой физиологической функции организма – дыхании, при котором в одной фазе – вдохе - обеспечивается снабжение организма кислородом, в при другой фазе – выдохе – удаляется углекислый газ. Процессы вдоха и выдоха непрерывно регулируются. В спокойном состоянии глубина дыхания незначительная, а его частота – низкая. Однако при интенсивной работе значительно возрастает как глубина дыхания, так и его частота. Отсюда видно, что в зависимости от нагрузки эта физиологическая функция, совместно с другими, оперативно изменяет свои параметры для сохранения устойчивого неравновесного термодинамического состояния организма при изменившихся условиях.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Из этого следует, что кроме “Всеобщего закона биологии” Э. Бауэра биологические системы подчиняются также закону Доброборского, излагаемому в следующей редакции: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Закон Доброборского</w:t>
      </w:r>
    </w:p>
    <w:tbl>
      <w:tblPr>
        <w:tblW w:w="7395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95"/>
      </w:tblGrid>
      <w:tr w:rsidR="00663697" w:rsidRPr="00A71E94" w:rsidTr="00991BF5">
        <w:trPr>
          <w:tblCellSpacing w:w="0" w:type="dxa"/>
        </w:trPr>
        <w:tc>
          <w:tcPr>
            <w:tcW w:w="0" w:type="auto"/>
          </w:tcPr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Устойчивость неравновесного термодинамического состояния биологических систем обеспечивается непрерывным чередованием фаз потребления и выделения энергии посредством управляемых реакций синтеза и расщепления АТФ</w:t>
            </w:r>
          </w:p>
        </w:tc>
      </w:tr>
    </w:tbl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Из этого закона вытекают следующие следствия::</w:t>
      </w:r>
    </w:p>
    <w:tbl>
      <w:tblPr>
        <w:tblW w:w="7395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95"/>
      </w:tblGrid>
      <w:tr w:rsidR="00663697" w:rsidRPr="00A71E94" w:rsidTr="00991BF5">
        <w:trPr>
          <w:tblCellSpacing w:w="0" w:type="dxa"/>
        </w:trPr>
        <w:tc>
          <w:tcPr>
            <w:tcW w:w="0" w:type="auto"/>
          </w:tcPr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1. В живых организмах ни один процесс не может происходить непрерывно, а должен чередоваться с противоположно направленным: вдох с выдохом, работа с отдыхом, бодрствование со сном, синтез с расщеплением и т.д.</w:t>
            </w:r>
          </w:p>
        </w:tc>
      </w:tr>
    </w:tbl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</w:p>
    <w:tbl>
      <w:tblPr>
        <w:tblW w:w="7395" w:type="dxa"/>
        <w:tblCellSpacing w:w="0" w:type="dxa"/>
        <w:tblInd w:w="-105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95"/>
      </w:tblGrid>
      <w:tr w:rsidR="00663697" w:rsidRPr="00A71E94" w:rsidTr="00991BF5">
        <w:trPr>
          <w:tblCellSpacing w:w="0" w:type="dxa"/>
        </w:trPr>
        <w:tc>
          <w:tcPr>
            <w:tcW w:w="0" w:type="auto"/>
          </w:tcPr>
          <w:p w:rsidR="00663697" w:rsidRPr="00A71E94" w:rsidRDefault="00663697" w:rsidP="00991BF5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A71E94">
              <w:rPr>
                <w:sz w:val="24"/>
                <w:szCs w:val="24"/>
              </w:rPr>
              <w:t>2. Состояние живого организма никогда не бывает статическим, а все его физиологические и энергетические параметры всегда находятся в состоянии непрерывных колебаний относительно средних значений как по частоте, так и по амплитуде.</w:t>
            </w:r>
          </w:p>
        </w:tc>
      </w:tr>
    </w:tbl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Эти колебания и являются биоритмами.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Таким образом, живые организмы с помощью биоритмов обеспечивают устойчивость своего неравновесного термодинамического состояния. Отсюда можно считать, что биоритмы являются способом существования всех живых организмов.</w:t>
      </w:r>
    </w:p>
    <w:p w:rsidR="00663697" w:rsidRPr="00145892" w:rsidRDefault="00663697" w:rsidP="00663697">
      <w:pPr>
        <w:spacing w:before="120"/>
        <w:jc w:val="center"/>
        <w:rPr>
          <w:b/>
          <w:bCs/>
          <w:sz w:val="28"/>
          <w:szCs w:val="28"/>
        </w:rPr>
      </w:pPr>
      <w:r w:rsidRPr="00145892">
        <w:rPr>
          <w:b/>
          <w:bCs/>
          <w:sz w:val="28"/>
          <w:szCs w:val="28"/>
        </w:rPr>
        <w:t>3. Собственная и принудительная частота биоритмов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 живых организмах жизнедеятельность каждой клетки, каждого органа, каждой системы и целостного организма характеризуются соответствующими комплексами биологических ритмов, параметры которых находятся в тесной взаимосвязи и определяются как внутренними свойствами соответствующих элементов организма, так и их ролью в составе того или иного органа или системы, а также средой обитания.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Например частота сердечных сокращений у человека в спокойном состоянии составляет 58 –75 уд/мин., а при большой нагрузке может доходить до 160 и более, циклы биохимических реакций, связанных с перевариванием пищи, происходят, например, от 3 до 5 раз в сутки, в зависимости о режима питания и т.д.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Поскольку каждый живой организм по-своему уникален, для него будет характерен соответствующий только ему оптимальный образ жизни: время сна и бодрствования, режим и состав питания, соответствующая окружающая среда, необходимые физические нагрузки и многое другое.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 связи с этим для такого живого организма будут характерны и соответстующие только ему биологические ритмы физиологических параметров.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Однако в реальной жизни такой режим невозможен, так как он не может существовать в отрыве от условий окружающей его обстановки.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Каковы же условия этой обстановки?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Одним из основных условий является период цикла сон-бодрствование равным 24 часам. Это условие определяется периодом вращения Земли вокруг своей оси.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Вторым основным условием является то, что человек живет в обществе, в связи с чем должен подчиняться его правилам, в частности режиму дня, времени работы и отдыха, времени приема пищи и т.д.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Поэтому в большинстве случаев параметры биоритмов его организма являются принудительными.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Каким же образом в организме человека происходит согласование собственных и принудительных биоритмов?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Здесь необходимо обратить внимание на то, что все процессы, происходящие в организме человека в условиях собственного биоритма, являются абсолютно необходимыми для его жизнедеятельности, так как иначе происходит накопление значений невосстанавливающихся функциональных сдвигов, что может привести к потере работоспособности, заболеваниям и гибели.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 качестве примеров можно привести график изменений функциональных сдвигов, приведенный выше на рис.2.4, где присходит накопление остаточных функциональных сдвигов и их восстановление за дни отдыха, либо широко известные случаи потери работоспособности в результате длительного отсутствия сна, сильного физического или умственного переутомления и другие.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Поэтому принудительные периоды биоритмов организации биохимических процессов циклов сна и бодрствования, режима труда и отдыха, режима питания и других циклов корректируются организмом таким образом, чтобы все необходимые для его жизнедеятельности функции укладывались в эти принудительные рамки.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 частности, человек определяет для себя вид трудовой деятельноси, время и продолжительность сна, вид отдыха, ассортимент продуктов питания, занятия спортом и многое другое.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Кроме того, указанная коррекция в значительной степени происходит также за счет способности организма к фенотипической адаптации.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Как показывают многочисленные исследования в области хронобиологии и хрономедицины, свойства живых организмов, и в частности человека, к коррекции собственных биоритмов очень индивидуальны.</w:t>
      </w:r>
    </w:p>
    <w:p w:rsidR="00663697" w:rsidRPr="00145892" w:rsidRDefault="00663697" w:rsidP="00663697">
      <w:pPr>
        <w:spacing w:before="120"/>
        <w:jc w:val="center"/>
        <w:rPr>
          <w:b/>
          <w:bCs/>
          <w:sz w:val="28"/>
          <w:szCs w:val="28"/>
        </w:rPr>
      </w:pPr>
      <w:r w:rsidRPr="00145892">
        <w:rPr>
          <w:b/>
          <w:bCs/>
          <w:sz w:val="28"/>
          <w:szCs w:val="28"/>
        </w:rPr>
        <w:t>4. О проблеме биологических часов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 1729 году де Мэран, ученый секретарь Парижской Королевской Академии наук, сообщил о замечательном наблюдении: он заметил, что листья фасоли движутся независимо от времени суток и освещенности.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В 1758 году Дюмель повторил опыты де Мэрана, поместив растения в глубокую пещеру - во мрак, где температура была неизменна и днем и ночью. Движения листьев продолжались, однако постепенно, через много дней, эти движения затухали, но от очень короткой вспышки света движения возобновлялись, причем так, как будто все время часы шли, только листья-стрелки не двигались.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Это свойство живой природы изменять свою околосуточную активность жизнедеятельности ученые назвали биологические часы.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С тех пор исследованием природы биологических часов занимались и занимаются многие известные ученые: Фриш, Бюннинг, Питендрич, Хастингс, Халберг и другие.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По современным представлениям в каждой клетке животных и растений имеются некие гены, определяющие околосуточную (циркадную) периодичность жизнедеятельности. Внутриклеточные "часы" обладают свойством подстраивают свой ход к периодам смены дня и ночи - светлого и темного времени суток и мало зависят от изменений температуры. Причем в центральной нервной системе животных находятся "главные" часы, управляющие часами других клеток. Однако до сих пор эти часы так и не обнаружены.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Анализируя проблему биологических часов с точки зрения неравновесной термодинамики, получим следующее.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Поскольку живые организмы для обеспечения своей жизнедеятельности всегда должны находиться в устойчивом неравновесном термодинамическом состоянии, любые изменения параметров внешней среды немедленно вызывают определенные изменения в протекании в них биологических процессов.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Однако работа механизма биологических часов, по представлениям приверженцев этой гипотезы, не должна зависеть от воздействия параметров внешней среды, что полностью противоречит законам неравновесной термодинамики для биологических систем.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Таким образом, можно считать доказанным, что гипотеза существования биологических часов по своей сути ошибочна.</w:t>
      </w:r>
    </w:p>
    <w:p w:rsidR="00663697" w:rsidRPr="00145892" w:rsidRDefault="00663697" w:rsidP="00663697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892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1. Анохин П.К. Очерки по физиологии функциональных систем. М. Медицина, 1975.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 xml:space="preserve">2. Бауэр Э.С. Теоретическая биология. Росток. 2002. 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3. Биологические ритмы. Под ред. Ю. Ашоффа. М.: Мир, 1984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4. Биологические часы. Пер. с англ. под ред. С.Э. Шноля. М.: Мир, 1964.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5. Биохимия. Под ред. Северина Е.С. М. ГЭОТАП-МЕД. 2003.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6. Большая медицинская энциклопедия. Издание 3. М. 1977.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7 . БутковскаяЗ.М., Доброборский Б.С., Кадыскина Е.Н. К вопросу применения нового эргономического показателя “Эргоемкость” при гигиенической оценке и сертификации ручного инструмента. Гигиена труда и промышленная экология. 1998. №11, С.12-15.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8. Бюннинг Э. Ритмы физиологических процессов (Физиологические часы). Пер.с нем. под ред. И.И. Гунара. М.: ИЛ, 1961.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9. Гаркави Л.Х.,. Квакина Е.Б, Уколова М.А.. Адаптационные реакции и резистентность организма. Ростов-на-Дону: Ростовский ун-т. 1977.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10. Гигиена труда водителей городского общественного транспорта. Под редакцией проф. В.Ретнева. Л. 1984.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11. Глыбин Л.Я. Когда ложиться спать. Владивосток: Дальневост. кн. изд-во. 1987.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12. Горбачев В.В. Концепции современного естествознания. В 2 ч. Учебное пособие. М. Издательство МГУП.</w:t>
      </w:r>
      <w:r>
        <w:rPr>
          <w:sz w:val="24"/>
          <w:szCs w:val="24"/>
        </w:rPr>
        <w:t xml:space="preserve"> </w:t>
      </w:r>
      <w:r w:rsidRPr="00A71E94">
        <w:rPr>
          <w:sz w:val="24"/>
          <w:szCs w:val="24"/>
        </w:rPr>
        <w:t>2000.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13. Доброборский Б.С. Конец легенды о биоритмах. Личность и культура. 2005. №6. С. 24-28.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14. Доброборский Б.С. Способ объективной количественной оценки региональной экологической обстановки. Региональная экология. №1-2. 2005. С.28-34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15. Доброборский Б.С., Кадыскина Е.Н. Способ оценки величины воздействия на организм человека различных нагрузок. Патент RU № 2159576. Бюллетень “Открытия, изобретения, промышленные образцы, товарные знаки”. 27.11.2000. №33, С.123.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16. Доброборский Б.С., Кадыскина Е.Н. Эргономическая оценка транспортных средств по показателю “Эргоемкость”. Материалы третьей международной конференции “Организация и безопасность движения в крупных городах”. С-Пб, 1998. С. 61-63.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17. Доброборский Б.С., Кадыскина Е.Н. К вопросу измерения биологических затрат человека при эргономической оценке промышленного оборудования и промышленных товаров народного потребления. Тезисы докладов научной конференции &lt;Проблемы санитарно-эпидемиологического благополучия населения Северо-Западного и других регионов Российской федерации. С-Пб., 1997. С. 53-54.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18. Ерофеева Г.В. Курс концепции современного естествознания. Ч.1. Томск. 1999.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19. Лолаев Т.П. Время как функция биологической системы. Философские исследования. № 3. 2000.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20. Мартынов А.С. Артюхов В.В. Виноградов В.Г. Устойчивость природной среды (экосистем) в России. 1998 (C).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21. Меерсон Ф.З. Адаптация, стресс и профилактика. Наука. М. 1981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22. Меерсон Ф.З., Пшенникова М.Г. Адаптация к стрессовым ситуациям и физическим нагрузкам. - М.: Медицина. 1988.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23. Пригожин И. Введение в термодинамику необратимых процессов, пер. с англ., М., 1960.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24. Пригожин И., Стенгерс И. Порядок из хаоса: Новый диалог человека с природой. Наука. М. 1986.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25. Сорокин Г.А. Оценка функциональных состояний человека при определении оптимального темпа двигательной деятельности. Автореферат диссертации на соискание ученой степени кандидата биологических наук. Л. 1984.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26. Уголев А.М. Эволюция пищеварения и принципы эволюции функций. Элементы современного эволюционизма. - Л.: Наука, 1985.</w:t>
      </w:r>
    </w:p>
    <w:p w:rsidR="00663697" w:rsidRPr="00A71E94" w:rsidRDefault="00663697" w:rsidP="00663697">
      <w:pPr>
        <w:spacing w:before="120"/>
        <w:ind w:firstLine="567"/>
        <w:jc w:val="both"/>
        <w:rPr>
          <w:sz w:val="24"/>
          <w:szCs w:val="24"/>
        </w:rPr>
      </w:pPr>
      <w:r w:rsidRPr="00A71E94">
        <w:rPr>
          <w:sz w:val="24"/>
          <w:szCs w:val="24"/>
        </w:rPr>
        <w:t>27. Яворский Б.М., Детлаф А.А. Справочник по физике. Наука.М. 1968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697"/>
    <w:rsid w:val="000648F1"/>
    <w:rsid w:val="00095BA6"/>
    <w:rsid w:val="00145892"/>
    <w:rsid w:val="0031418A"/>
    <w:rsid w:val="005A2562"/>
    <w:rsid w:val="00663697"/>
    <w:rsid w:val="00755964"/>
    <w:rsid w:val="00991BF5"/>
    <w:rsid w:val="00A44D32"/>
    <w:rsid w:val="00A71E94"/>
    <w:rsid w:val="00AD4D2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E8BE06B6-1513-43E4-B833-C3F704DE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9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3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3722</Words>
  <Characters>21220</Characters>
  <Application>Microsoft Office Word</Application>
  <DocSecurity>0</DocSecurity>
  <Lines>176</Lines>
  <Paragraphs>49</Paragraphs>
  <ScaleCrop>false</ScaleCrop>
  <Company>Home</Company>
  <LinksUpToDate>false</LinksUpToDate>
  <CharactersWithSpaces>24893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Биологические ритмы как способ существования живой материи</dc:title>
  <dc:subject/>
  <dc:creator>Alena</dc:creator>
  <cp:keywords/>
  <dc:description/>
  <cp:lastModifiedBy>admin</cp:lastModifiedBy>
  <cp:revision>2</cp:revision>
  <dcterms:created xsi:type="dcterms:W3CDTF">2014-02-18T09:26:00Z</dcterms:created>
  <dcterms:modified xsi:type="dcterms:W3CDTF">2014-02-18T09:26:00Z</dcterms:modified>
</cp:coreProperties>
</file>