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92" w:rsidRPr="00333EF1" w:rsidRDefault="00CD5992" w:rsidP="00CD5992">
      <w:pPr>
        <w:spacing w:before="120"/>
        <w:jc w:val="center"/>
        <w:rPr>
          <w:b/>
          <w:bCs/>
          <w:sz w:val="32"/>
          <w:szCs w:val="32"/>
        </w:rPr>
      </w:pPr>
      <w:r w:rsidRPr="00333EF1">
        <w:rPr>
          <w:b/>
          <w:bCs/>
          <w:sz w:val="32"/>
          <w:szCs w:val="32"/>
        </w:rPr>
        <w:t>Двустворчатые моллюски: беззубки, перловицы, шаровки, горошинки</w:t>
      </w:r>
    </w:p>
    <w:p w:rsidR="00CD5992" w:rsidRPr="00333EF1" w:rsidRDefault="00CD5992" w:rsidP="00CD5992">
      <w:pPr>
        <w:spacing w:before="120"/>
        <w:jc w:val="center"/>
        <w:rPr>
          <w:b/>
          <w:bCs/>
          <w:sz w:val="28"/>
          <w:szCs w:val="28"/>
        </w:rPr>
      </w:pPr>
      <w:r w:rsidRPr="00333EF1">
        <w:rPr>
          <w:b/>
          <w:bCs/>
          <w:sz w:val="28"/>
          <w:szCs w:val="28"/>
        </w:rPr>
        <w:t>Беззубки</w:t>
      </w:r>
    </w:p>
    <w:p w:rsidR="00CD5992" w:rsidRPr="00333EF1" w:rsidRDefault="00CD5992" w:rsidP="00CD5992">
      <w:pPr>
        <w:spacing w:before="120"/>
        <w:ind w:firstLine="567"/>
        <w:jc w:val="both"/>
      </w:pPr>
      <w:r w:rsidRPr="00333EF1">
        <w:t>На дне стоячих и медленно текущих водоемов часто можно заметить крупных (от 8 до 20 см) двустворчатых ракушек, полузарывшихся в грунт. Это беззубки (Anodonta), широко распространенные всюду пластинчатожаберные моллюски, или двустворки (класс Lamellibranchiata), относящиеся к семейству Unionidae.</w:t>
      </w:r>
    </w:p>
    <w:p w:rsidR="00CD5992" w:rsidRPr="00333EF1" w:rsidRDefault="00CD5992" w:rsidP="00CD5992">
      <w:pPr>
        <w:spacing w:before="120"/>
        <w:ind w:firstLine="567"/>
        <w:jc w:val="both"/>
      </w:pPr>
      <w:r w:rsidRPr="00333EF1">
        <w:t>В наших водах очень распространена Anodonta cygnea L. (A. mutabilis Cless.). Этот вид действительно очень изменчив, в зависимости от экологических условий, и дает ряд морф, из которых назовем следующие:</w:t>
      </w:r>
    </w:p>
    <w:p w:rsidR="00CD5992" w:rsidRPr="00333EF1" w:rsidRDefault="00CD5992" w:rsidP="00CD5992">
      <w:pPr>
        <w:spacing w:before="120"/>
        <w:ind w:firstLine="567"/>
        <w:jc w:val="both"/>
      </w:pPr>
      <w:r w:rsidRPr="00333EF1">
        <w:t>Беззубка лебединая (А. cygnea L.) — самая крупная из всех, яйцевидной формы, сильно вздутая, 16-20 см в длину.</w:t>
      </w:r>
    </w:p>
    <w:p w:rsidR="00CD5992" w:rsidRPr="00333EF1" w:rsidRDefault="00CD5992" w:rsidP="00CD5992">
      <w:pPr>
        <w:spacing w:before="120"/>
        <w:ind w:firstLine="567"/>
        <w:jc w:val="both"/>
      </w:pPr>
      <w:r w:rsidRPr="00333EF1">
        <w:t>Беззубка рыбья (А. piscinalis Nils.) — широкая, угловатая, с острым задним краем и почти прямым спинным, длиною до 110 см.</w:t>
      </w:r>
    </w:p>
    <w:p w:rsidR="00CD5992" w:rsidRPr="00333EF1" w:rsidRDefault="00CD5992" w:rsidP="00CD5992">
      <w:pPr>
        <w:spacing w:before="120"/>
        <w:ind w:firstLine="567"/>
        <w:jc w:val="both"/>
      </w:pPr>
      <w:r w:rsidRPr="00333EF1">
        <w:t>Беззубка утиная (А. anatina L.) — мелкая морфа, длиною до см, по форме напоминающая предыдущие (рис. 181).</w:t>
      </w:r>
    </w:p>
    <w:p w:rsidR="00CD5992" w:rsidRPr="00333EF1" w:rsidRDefault="00CD5992" w:rsidP="00CD5992">
      <w:pPr>
        <w:spacing w:before="120"/>
        <w:ind w:firstLine="567"/>
        <w:jc w:val="both"/>
      </w:pPr>
      <w:r w:rsidRPr="00333EF1">
        <w:t>Беззубка удлиненная (А. cellensis Gm.) — очень вытянутая, причем задняя часть образует длинный узкий клюв длиною 12-16 см.</w:t>
      </w:r>
    </w:p>
    <w:p w:rsidR="00CD5992" w:rsidRPr="00333EF1" w:rsidRDefault="00CD5992" w:rsidP="00CD5992">
      <w:pPr>
        <w:spacing w:before="120"/>
        <w:ind w:firstLine="567"/>
        <w:jc w:val="both"/>
      </w:pPr>
      <w:r w:rsidRPr="00333EF1">
        <w:t>Реже встречается мелкий вид, достигающий не более 7 см в длину, беззубка гладкая (A. complanata Rossm.) яйцевидной формы с тонкостенной сжатой раковиной (рис).</w:t>
      </w:r>
    </w:p>
    <w:p w:rsidR="00CD5992" w:rsidRPr="00333EF1" w:rsidRDefault="00CD5992" w:rsidP="00CD5992">
      <w:pPr>
        <w:spacing w:before="120"/>
        <w:ind w:firstLine="567"/>
        <w:jc w:val="both"/>
      </w:pPr>
      <w:r w:rsidRPr="00333EF1">
        <w:t>Выловить беззубку не стоит большого труда, в особенности, если вода достаточно прозрачна и ракушек можно различать с берега. Для лова нужен сачок с достаточно прочным ободом, которым можно действовать, как граблями, разгребая грунт и подхватывая в сачок освобождаемых из песка и ила животных.</w:t>
      </w:r>
    </w:p>
    <w:p w:rsidR="00CD5992" w:rsidRDefault="00F64427" w:rsidP="00CD599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9788 bytes)" style="width:140.25pt;height:81.75pt;mso-wrap-distance-left:15pt;mso-wrap-distance-top:15pt;mso-wrap-distance-right:15pt;mso-wrap-distance-bottom:15pt;mso-position-vertical-relative:line" o:allowoverlap="f">
            <v:imagedata r:id="rId4" o:title=""/>
          </v:shape>
        </w:pict>
      </w:r>
    </w:p>
    <w:p w:rsidR="00CD5992" w:rsidRPr="00333EF1" w:rsidRDefault="00CD5992" w:rsidP="00CD5992">
      <w:pPr>
        <w:spacing w:before="120"/>
        <w:ind w:firstLine="567"/>
        <w:jc w:val="both"/>
      </w:pPr>
      <w:r w:rsidRPr="00333EF1">
        <w:t>Беззубка рыбья (Anodonta cygnea m. piscinalis). Уменьш.(По В. И. Жадину.)</w:t>
      </w:r>
    </w:p>
    <w:p w:rsidR="00CD5992" w:rsidRPr="00333EF1" w:rsidRDefault="00CD5992" w:rsidP="00CD5992">
      <w:pPr>
        <w:spacing w:before="120"/>
        <w:ind w:firstLine="567"/>
        <w:jc w:val="both"/>
      </w:pPr>
      <w:r w:rsidRPr="00333EF1">
        <w:t>На экскурсии надо обратить внимание на следующие особенности животного.</w:t>
      </w:r>
    </w:p>
    <w:p w:rsidR="00CD5992" w:rsidRPr="00333EF1" w:rsidRDefault="00CD5992" w:rsidP="00CD5992">
      <w:pPr>
        <w:spacing w:before="120"/>
        <w:ind w:firstLine="567"/>
        <w:jc w:val="both"/>
      </w:pPr>
      <w:r w:rsidRPr="00333EF1">
        <w:t>Прежде всего рассмотрим раковину беззубки. Она состоит из двух выпуклых створок, которые, подобно прочным щитам, прикрывают нежное мягкое тело моллюска, защищая его от невзгод и опасностей. Створки соединены между собою замочной связкой (на спинном крае раковины). Противоположный край называется брюшным. Тупой округлый край раковины — ее передний конец; задний конец — более острый, удлиненный. Сверху раковина буро-зеленого или буро-желтого цвета; цвет зависит от покрывающего ее снаружи рогового вещества. Если поскоблить раковину ножом, нетрудно видеть, что темный роговой слой сходит, и под ним видно белое вещество — фарфоровый слой. Изнутри раковина выстлана блестящим слоем перламутра, который легко рассмотреть, найдя пустую створку какой-либо погибшей ракушки.</w:t>
      </w:r>
    </w:p>
    <w:p w:rsidR="00CD5992" w:rsidRPr="00333EF1" w:rsidRDefault="00CD5992" w:rsidP="00CD5992">
      <w:pPr>
        <w:spacing w:before="120"/>
        <w:ind w:firstLine="567"/>
        <w:jc w:val="both"/>
      </w:pPr>
      <w:r w:rsidRPr="00333EF1">
        <w:t>Попробуем раскрыть плотно замкнутые створки. Это удается не без труда, причем образовавшаяся щель сейчас же замыкается вновь. Створки удерживаются благодаря работе сильных замыкающих мышц на переднем и заднем концах раковины. При раскрывании раковины бросается в глаза мантия животного — желтая слизистая выстилка, покрывающая изнутри створки раковины. Наблюдать движения беззубки нетрудно, посадив ее в сосуд с водой и оставив на некоторое время в покое. Такие наблюдения могут быть сделаны отчасти на экскурсии, но гораздо удобнее провести их в лаборатории.</w:t>
      </w:r>
    </w:p>
    <w:p w:rsidR="00CD5992" w:rsidRDefault="00F64427" w:rsidP="00CD5992">
      <w:pPr>
        <w:spacing w:before="120"/>
        <w:ind w:firstLine="567"/>
        <w:jc w:val="both"/>
      </w:pPr>
      <w:r>
        <w:pict>
          <v:shape id="_x0000_i1026" type="#_x0000_t75" alt="004.jpg (10801 bytes)" style="width:123pt;height:154.5pt;mso-wrap-distance-left:15pt;mso-wrap-distance-top:15pt;mso-wrap-distance-right:15pt;mso-wrap-distance-bottom:15pt;mso-position-vertical-relative:line" o:allowoverlap="f">
            <v:imagedata r:id="rId5" o:title=""/>
          </v:shape>
        </w:pict>
      </w:r>
    </w:p>
    <w:p w:rsidR="00CD5992" w:rsidRPr="00333EF1" w:rsidRDefault="00CD5992" w:rsidP="00CD5992">
      <w:pPr>
        <w:spacing w:before="120"/>
        <w:ind w:firstLine="567"/>
        <w:jc w:val="both"/>
      </w:pPr>
      <w:r w:rsidRPr="00333EF1">
        <w:t>Беззубка гладкая (Anodonta complanata) (вверху); беззубка утиная (Anodonta anatina) (внизу). Уменьш. (По В. И. Жадину.)</w:t>
      </w:r>
    </w:p>
    <w:p w:rsidR="00CD5992" w:rsidRPr="00333EF1" w:rsidRDefault="00CD5992" w:rsidP="00CD5992">
      <w:pPr>
        <w:spacing w:before="120"/>
        <w:ind w:firstLine="567"/>
        <w:jc w:val="both"/>
      </w:pPr>
      <w:r w:rsidRPr="00333EF1">
        <w:t>Через некоторое время створки медленно раскрываются, образуя щель, через которую высовывается мягкий, желтоватый, тупой отросток — нога моллюска. При помощи этого отростка моллюск может закапываться в песок своим передним концом или же медленно ползать по дну, оставляя за собой на песке характерные борозды. Скорость этого движения, однако, весьма незначительна: едва ли более 20-30 см в час.</w:t>
      </w:r>
    </w:p>
    <w:p w:rsidR="00CD5992" w:rsidRPr="00333EF1" w:rsidRDefault="00CD5992" w:rsidP="00CD5992">
      <w:pPr>
        <w:spacing w:before="120"/>
        <w:ind w:firstLine="567"/>
        <w:jc w:val="both"/>
      </w:pPr>
      <w:r w:rsidRPr="00333EF1">
        <w:t>Дыхание беззубки можно наблюдать на экскурсии лишь в том случае, если удастся подметить в мелководье полузарывшегося в песок моллюска, который остался не потревоженным. В противном случае целесообразно прибегнуть к комнатным наблюдениям в аквариуме.</w:t>
      </w:r>
    </w:p>
    <w:p w:rsidR="00CD5992" w:rsidRPr="00333EF1" w:rsidRDefault="00CD5992" w:rsidP="00CD5992">
      <w:pPr>
        <w:spacing w:before="120"/>
        <w:ind w:firstLine="567"/>
        <w:jc w:val="both"/>
      </w:pPr>
      <w:r w:rsidRPr="00333EF1">
        <w:t>Выставив из грунта свой задний конец, спокойно сидящее животное открывает на нем две короткие трубки, образованные краем мантии: вводной сифон, с черными бахромчатыми краями, через который вода поступает в жаберную полость моллюска, омывая жабры, и выводной сифон, через который вытесняется отработанная вода.</w:t>
      </w:r>
    </w:p>
    <w:p w:rsidR="00CD5992" w:rsidRPr="00333EF1" w:rsidRDefault="00CD5992" w:rsidP="00CD5992">
      <w:pPr>
        <w:spacing w:before="120"/>
        <w:ind w:firstLine="567"/>
        <w:jc w:val="both"/>
      </w:pPr>
      <w:r w:rsidRPr="00333EF1">
        <w:t>Если насильственно разжать створки пойманной беззубки и вставить между створками клинышек (из палочки или пробки), то в раскрытую щель можно видеть нежные поперечно-исчерченные жаберные пластинки буро-желтого цвета, по паре с каждой стороны тела. Можно, не ограничиваясь вставкой клина, перерезать при помощи перочинного ножа замыкающие раковину мышцы в переднем и заднем конце тела. Тогда раковина совершенно раскроется, и внутреннее строение моллюска может быть рассмотрено с большим удобством (см. рис.).</w:t>
      </w:r>
    </w:p>
    <w:p w:rsidR="00CD5992" w:rsidRPr="00333EF1" w:rsidRDefault="00CD5992" w:rsidP="00CD5992">
      <w:pPr>
        <w:spacing w:before="120"/>
        <w:ind w:firstLine="567"/>
        <w:jc w:val="both"/>
      </w:pPr>
      <w:r w:rsidRPr="00333EF1">
        <w:t>Питание беззубки совершается одновременно и параллельно с ее дыханием, так как ток воды, увлекаемый в жаберную полость, несет с собою мелкие взвешенные в воде живые существа. Моллюск заглатывает их, загоняя в свое ротовое отверстие при помощи мягких выростов, которые носят название ротовых лопастей и сидят в количестве двух пар на переднем конце.</w:t>
      </w:r>
    </w:p>
    <w:p w:rsidR="00CD5992" w:rsidRPr="00333EF1" w:rsidRDefault="00CD5992" w:rsidP="00CD5992">
      <w:pPr>
        <w:spacing w:before="120"/>
        <w:ind w:firstLine="567"/>
        <w:jc w:val="both"/>
      </w:pPr>
      <w:r w:rsidRPr="00333EF1">
        <w:t>На экскурсии можно наблюдать и некоторые явления размножения беззубки. Довольно часто встречаются зрелые самки, у которых жаберные пластинки значительно вздуты. Это самки, несущие зародышей, которые развиваются в полости наружной жабры самки. Стоит прорвать или взрезать такую жабру, как из отверстия выступит густая коричневая масса, которая невооруженному глазу кажется мелкозернистой. Она сплошь состоит из живых личинок беззубки, так называемых глохидий, рассмотреть которых можно только в микроскоп.</w:t>
      </w:r>
    </w:p>
    <w:p w:rsidR="00CD5992" w:rsidRPr="00333EF1" w:rsidRDefault="00CD5992" w:rsidP="00CD5992">
      <w:pPr>
        <w:spacing w:before="120"/>
        <w:ind w:firstLine="567"/>
        <w:jc w:val="both"/>
      </w:pPr>
      <w:r w:rsidRPr="00333EF1">
        <w:t>Созревая, глохидии выходят из жаберной полости самки, выбрасываются со струей воды из выводного сифона и вскоре прицепляются к коже различных рыб. Там они обрастают эпителием и оказываются внутри особых опухолей на теле хозяина, где живут несколько недель, подобно паразитам, совершая свое дальнейшее превращение. Затем оставляют хозяина и падают на дно в виде крошечных уже сформировавшихся беззубок, способных к самостоятельной жизни.</w:t>
      </w:r>
    </w:p>
    <w:p w:rsidR="00CD5992" w:rsidRPr="00333EF1" w:rsidRDefault="00CD5992" w:rsidP="00CD5992">
      <w:pPr>
        <w:spacing w:before="120"/>
        <w:jc w:val="center"/>
        <w:rPr>
          <w:b/>
          <w:bCs/>
          <w:sz w:val="28"/>
          <w:szCs w:val="28"/>
        </w:rPr>
      </w:pPr>
      <w:r w:rsidRPr="00333EF1">
        <w:rPr>
          <w:b/>
          <w:bCs/>
          <w:sz w:val="28"/>
          <w:szCs w:val="28"/>
        </w:rPr>
        <w:t>Перловицы</w:t>
      </w:r>
    </w:p>
    <w:p w:rsidR="00CD5992" w:rsidRDefault="00CD5992" w:rsidP="00CD5992">
      <w:pPr>
        <w:spacing w:before="120"/>
        <w:ind w:firstLine="567"/>
        <w:jc w:val="both"/>
      </w:pPr>
      <w:r w:rsidRPr="00333EF1">
        <w:t>На беззубок очень похожи перловицы (Unio), которые отличаются удлиненной и гораздо более толстостенной раковиной и присутствием зубцов близ замочной связки; этих зубцов у беззубки не имеется (отсюда и название) (рис.). Они живут преимущественно в текучей воде, в водоемах с песчаным грунтом, в то время как беззубки обычно поселяются в стоячих водах с илистым грунтом.</w:t>
      </w:r>
    </w:p>
    <w:p w:rsidR="00CD5992" w:rsidRDefault="00F64427" w:rsidP="00CD5992">
      <w:pPr>
        <w:spacing w:before="120"/>
        <w:ind w:firstLine="567"/>
        <w:jc w:val="both"/>
      </w:pPr>
      <w:r>
        <w:pict>
          <v:shape id="_x0000_i1027" type="#_x0000_t75" alt="006.jpg (14742 bytes)" style="width:108.75pt;height:140.25pt;mso-wrap-distance-left:15pt;mso-wrap-distance-top:15pt;mso-wrap-distance-right:15pt;mso-wrap-distance-bottom:15pt;mso-position-vertical-relative:line" o:allowoverlap="f">
            <v:imagedata r:id="rId6" o:title=""/>
          </v:shape>
        </w:pict>
      </w:r>
    </w:p>
    <w:p w:rsidR="00CD5992" w:rsidRDefault="00CD5992" w:rsidP="00CD5992">
      <w:pPr>
        <w:spacing w:before="120"/>
        <w:ind w:firstLine="567"/>
        <w:jc w:val="both"/>
      </w:pPr>
      <w:r w:rsidRPr="00333EF1">
        <w:t>Перловица живописцев (Unio pictorum), перловица толстая (Unio crassus) и перловица вздутая (Unio tumidus). Уменьш. (По В. И. Жадину.)</w:t>
      </w:r>
    </w:p>
    <w:p w:rsidR="00CD5992" w:rsidRPr="00333EF1" w:rsidRDefault="00CD5992" w:rsidP="00CD5992">
      <w:pPr>
        <w:spacing w:before="120"/>
        <w:ind w:firstLine="567"/>
        <w:jc w:val="both"/>
      </w:pPr>
      <w:r w:rsidRPr="00333EF1">
        <w:t>Перловица представляет интерес в том отношении, что имеет немаловажное промышленное значение, так как дает материал для производства перламутровых пуговиц. До революции перламутровые пуговицы ввозились исключительно из-за границы. В 1926 г. были сделаны первые попытки поставить это производство в стране. Постепенно этот промысел развился в разных районах России (Москва, Санкт-Петербург, Ростов-на-Дону, Таганрог и др.), причем в настоящее время промысловые артели, вырабатывающие пуговицу, работают исключительно на отечественном сырье и ввоз заграничной ракушки совершенно прекращен.</w:t>
      </w:r>
    </w:p>
    <w:p w:rsidR="00CD5992" w:rsidRDefault="00CD5992" w:rsidP="00CD5992">
      <w:pPr>
        <w:spacing w:before="120"/>
        <w:ind w:firstLine="567"/>
        <w:jc w:val="both"/>
      </w:pPr>
      <w:r w:rsidRPr="00333EF1">
        <w:t>Заготовка раковин перловиц, нужных в качестве сырья для пуговичного производства, производится в разных областях страны. Для промышленных целей пригодна только живая ракушка (створки погибших животных непригодны) длиною не менее 7-8 см, причем ценится тем дороже, чем раковина больше и чем толще стенки раковины. Собранные в массе перловицы на месте лова «очищаются», т. е. из створок раковины удаляется мягкое тело моллюска. Для этой цели раковины погружают на некоторое время в котлы с горячей водой, отчего мускулы, стягивающие створки, расслабляются, и раковины полуоткрываются. В образовавшуюся щель вводят лезвие ножа, которым перерезают замыкающие мышцы и удаляют мягкие части.</w:t>
      </w:r>
    </w:p>
    <w:p w:rsidR="00CD5992" w:rsidRPr="00333EF1" w:rsidRDefault="00CD5992" w:rsidP="00CD5992">
      <w:pPr>
        <w:spacing w:before="120"/>
        <w:ind w:firstLine="567"/>
        <w:jc w:val="both"/>
      </w:pPr>
      <w:r w:rsidRPr="00333EF1">
        <w:t>Последние иногда применяют для откорма свиней, которые едят этот корм очень охотно. Если мягкие отбросы не утилизируются, их обязательно зарывают в землю, но отнюдь не спускают обратно в реку, во избежание порчи воды в последней и гибели рыб, которые наедаются испорченным мясом ракушек.</w:t>
      </w:r>
    </w:p>
    <w:p w:rsidR="00CD5992" w:rsidRDefault="00CD5992" w:rsidP="00CD5992">
      <w:pPr>
        <w:spacing w:before="120"/>
        <w:ind w:firstLine="567"/>
        <w:jc w:val="both"/>
      </w:pPr>
      <w:r w:rsidRPr="00333EF1">
        <w:t>Очищенную ракушку, которая составляет по весу 40 % валового сбора, пакуют в ящики или корзины и доставляют на фабрики. Оборудование последних весьма просто и состоит из станков, вроде токарных, при помощи которых из створок раковин выпиливаются перламутровые кружки по размеру будущих пуговиц (рис. 184).</w:t>
      </w:r>
    </w:p>
    <w:p w:rsidR="00CD5992" w:rsidRDefault="00F64427" w:rsidP="00CD5992">
      <w:pPr>
        <w:spacing w:before="120"/>
        <w:ind w:firstLine="567"/>
        <w:jc w:val="both"/>
      </w:pPr>
      <w:r>
        <w:pict>
          <v:shape id="_x0000_i1028" type="#_x0000_t75" alt="010.jpg (10211 bytes)" style="width:162pt;height:98.25pt;mso-wrap-distance-left:15pt;mso-wrap-distance-top:15pt;mso-wrap-distance-right:15pt;mso-wrap-distance-bottom:15pt;mso-position-vertical-relative:line" o:allowoverlap="f">
            <v:imagedata r:id="rId7" o:title=""/>
          </v:shape>
        </w:pict>
      </w:r>
    </w:p>
    <w:p w:rsidR="00CD5992" w:rsidRDefault="00CD5992" w:rsidP="00CD5992">
      <w:pPr>
        <w:spacing w:before="120"/>
        <w:ind w:firstLine="567"/>
        <w:jc w:val="both"/>
      </w:pPr>
      <w:r w:rsidRPr="00333EF1">
        <w:t>Створка перловицы, использованная для вырезки из нее пуговиц (По Кирсанову и Сироткину.)</w:t>
      </w:r>
    </w:p>
    <w:p w:rsidR="00CD5992" w:rsidRPr="00333EF1" w:rsidRDefault="00CD5992" w:rsidP="00CD5992">
      <w:pPr>
        <w:spacing w:before="120"/>
        <w:ind w:firstLine="567"/>
        <w:jc w:val="both"/>
      </w:pPr>
      <w:r w:rsidRPr="00333EF1">
        <w:t>Резьба производится быстро вращающимися стальными патронами с зубчатой нарезкой по периферии. Вырезанные кружки поступают в «обдирку», т. е. их зачищают с обеих сторон для снятия темных слоев и придания кружку однообразной толщины. Затем следует «заточка», т. е. нанесение на лицевую сторону пуговиц несложного рисунка в виде различных ободков и, наконец, «сверловка», т. е. высверливание на пуговице отверстий для ниток. Затем пуговицы шлифуются в барабане с прибавкой пемзы и едких щелочей и готовые нашиваются на картон, что предохраняет их от царапин и обколов. В этом виде перламутровые пуговицы поступают в продажу.</w:t>
      </w:r>
    </w:p>
    <w:p w:rsidR="00CD5992" w:rsidRPr="00333EF1" w:rsidRDefault="00CD5992" w:rsidP="00CD5992">
      <w:pPr>
        <w:spacing w:before="120"/>
        <w:ind w:firstLine="567"/>
        <w:jc w:val="both"/>
      </w:pPr>
      <w:r w:rsidRPr="00333EF1">
        <w:t>Были попытки изготовлять пуговицы также из раковин беззубок. Однако вследствие незначительной толщины створок этот материал менее пригоден, дает весьма много брака и требует больших размеров моллюсков (не менее 12 см в длину).</w:t>
      </w:r>
    </w:p>
    <w:p w:rsidR="00CD5992" w:rsidRPr="00333EF1" w:rsidRDefault="00CD5992" w:rsidP="00CD5992">
      <w:pPr>
        <w:spacing w:before="120"/>
        <w:ind w:firstLine="567"/>
        <w:jc w:val="both"/>
      </w:pPr>
      <w:r w:rsidRPr="00333EF1">
        <w:t>Надо иметь в виду, что перловица растет очень медленно и нужной для производства величины достигает через 8-10 лет. По данным Б. В. Властова, из трех обыкновенных видов, встречающихся в средней части России, быстрее всего растет в длину перловица живописцев (Unio pictorum L.), несколько медленнее перловица вздутая (U. tumidus Retz.) и наиболее медленно перловица толстая (U. crassus Retz.).</w:t>
      </w:r>
    </w:p>
    <w:p w:rsidR="00CD5992" w:rsidRDefault="00F64427" w:rsidP="00CD5992">
      <w:pPr>
        <w:spacing w:before="120"/>
        <w:ind w:firstLine="567"/>
        <w:jc w:val="both"/>
      </w:pPr>
      <w:r>
        <w:pict>
          <v:shape id="_x0000_i1029" type="#_x0000_t75" alt="012.jpg (5764 bytes)" style="width:148.5pt;height:74.25pt;mso-wrap-distance-left:15pt;mso-wrap-distance-top:15pt;mso-wrap-distance-right:15pt;mso-wrap-distance-bottom:15pt;mso-position-vertical-relative:line" o:allowoverlap="f">
            <v:imagedata r:id="rId8" o:title=""/>
          </v:shape>
        </w:pict>
      </w:r>
    </w:p>
    <w:p w:rsidR="00CD5992" w:rsidRPr="00333EF1" w:rsidRDefault="00CD5992" w:rsidP="00CD5992">
      <w:pPr>
        <w:spacing w:before="120"/>
        <w:ind w:firstLine="567"/>
        <w:jc w:val="both"/>
      </w:pPr>
      <w:r w:rsidRPr="00333EF1">
        <w:t>Перловица живописцев (Unio pictorum). Видны годичные дуги, указывающие на 5-летний возраст. (По Б. В. Властову.) Уменьш.</w:t>
      </w:r>
    </w:p>
    <w:p w:rsidR="00CD5992" w:rsidRPr="00333EF1" w:rsidRDefault="00CD5992" w:rsidP="00CD5992">
      <w:pPr>
        <w:spacing w:before="120"/>
        <w:ind w:firstLine="567"/>
        <w:jc w:val="both"/>
      </w:pPr>
      <w:r w:rsidRPr="00333EF1">
        <w:t>Возраст, приближающийся к 15 годам, для этого вида является, по-видимому, уже предельным.</w:t>
      </w:r>
    </w:p>
    <w:p w:rsidR="00CD5992" w:rsidRPr="00333EF1" w:rsidRDefault="00CD5992" w:rsidP="00CD5992">
      <w:pPr>
        <w:spacing w:before="120"/>
        <w:ind w:firstLine="567"/>
        <w:jc w:val="both"/>
      </w:pPr>
      <w:r w:rsidRPr="00333EF1">
        <w:t>В связи с промысловым использованием ракушек получает значение и точное определение их возраста по внешним признакам, что дает возможность следить за их темпами роста, определять скорость роста в разных условиях и т. д. Из предложенных разнообразных методов наиболее надежными остаются два, взаимно друг друга дополняющие. Это, прежде всего, счет полос или дуг годового прироста. Дело в том, что в зимний период рост раковины приостанавливается, что ведет к образованию дугообразного рисунка на наружной поверхности створок. Число дуг соответствует числу лет, прожитых моллюском.</w:t>
      </w:r>
    </w:p>
    <w:p w:rsidR="00CD5992" w:rsidRDefault="00CD5992" w:rsidP="00CD5992">
      <w:pPr>
        <w:spacing w:before="120"/>
        <w:ind w:firstLine="567"/>
        <w:jc w:val="both"/>
      </w:pPr>
      <w:r w:rsidRPr="00333EF1">
        <w:t>При счете дуг следует принимать в расчет лишь те дуги, которые опоясывают всю створку, а не представлены короткими отрезками, и которые имеют выступающий скульптурный, слегка морщинистый, край. Дуги, лишенные этого признака, т. е. гладкие, без выступающих складок, не являются годовыми дугами и должны быть скинуты со счета (рис. 185).</w:t>
      </w:r>
    </w:p>
    <w:p w:rsidR="00CD5992" w:rsidRDefault="00F64427" w:rsidP="00CD5992">
      <w:pPr>
        <w:spacing w:before="120"/>
        <w:ind w:firstLine="567"/>
        <w:jc w:val="both"/>
      </w:pPr>
      <w:r>
        <w:pict>
          <v:shape id="_x0000_i1030" type="#_x0000_t75" alt="014.jpg (5360 bytes)" style="width:122.25pt;height:116.25pt;mso-wrap-distance-left:15pt;mso-wrap-distance-top:15pt;mso-wrap-distance-right:15pt;mso-wrap-distance-bottom:15pt;mso-position-vertical-relative:line" o:allowoverlap="f">
            <v:imagedata r:id="rId9" o:title=""/>
          </v:shape>
        </w:pict>
      </w:r>
    </w:p>
    <w:p w:rsidR="00CD5992" w:rsidRDefault="00CD5992" w:rsidP="00CD5992">
      <w:pPr>
        <w:spacing w:before="120"/>
        <w:ind w:firstLine="567"/>
        <w:jc w:val="both"/>
      </w:pPr>
      <w:r w:rsidRPr="00333EF1">
        <w:t>Перловица живописцев (Unio pictorum) из р. Оки. Возраст — 5 лет. Видны 3 дуги на мускульном поле. (По Б. В. Властову.)Другой способ определения возраста раковины перловицы — счет дугообразных неровностей, различимых на отпечатке переднего замыкательного мускула (на внутренней стороне створки, близ тупого конца раковины). Дело в том, что при рассматривании указанного мускульного поля можно заметить на перламутровом слое ряд дугообразных неровностей, как бы ступенчатых наплывов перламутра, разделенных тонкими концентрическими линиями. У взрослых перловиц эти линии выступают очень отчетливо. Число лет, прожитых моллюском, равно числу линий плюс два (рис. 186). Этот метод счета дополняет и контролирует первый, если границы возрастных дуг недостаточно отчетливы.</w:t>
      </w:r>
    </w:p>
    <w:p w:rsidR="00CD5992" w:rsidRPr="00333EF1" w:rsidRDefault="00CD5992" w:rsidP="00CD5992">
      <w:pPr>
        <w:spacing w:before="120"/>
        <w:ind w:firstLine="567"/>
        <w:jc w:val="both"/>
      </w:pPr>
      <w:r w:rsidRPr="00333EF1">
        <w:t>Были опыты употреблений беззубок и перловиц в пищу человека. Однако, насколько нам известно, этот род пищи не привился вследствие неприятного «тинистого запаха», хотя моллюски никакого вреда здоровью причинить не могут. Ряд животных охотно питается этими молодыми моллюсками, когда створки еще тонки: гуси, утки, многие виды рыб, ондатра, выхухоль и др.</w:t>
      </w:r>
    </w:p>
    <w:p w:rsidR="00CD5992" w:rsidRPr="00333EF1" w:rsidRDefault="00CD5992" w:rsidP="00CD5992">
      <w:pPr>
        <w:spacing w:before="120"/>
        <w:jc w:val="center"/>
        <w:rPr>
          <w:b/>
          <w:bCs/>
          <w:sz w:val="28"/>
          <w:szCs w:val="28"/>
        </w:rPr>
      </w:pPr>
      <w:r w:rsidRPr="00333EF1">
        <w:rPr>
          <w:b/>
          <w:bCs/>
          <w:sz w:val="28"/>
          <w:szCs w:val="28"/>
        </w:rPr>
        <w:t>Шаровки</w:t>
      </w:r>
    </w:p>
    <w:p w:rsidR="00CD5992" w:rsidRPr="00333EF1" w:rsidRDefault="00CD5992" w:rsidP="00CD5992">
      <w:pPr>
        <w:spacing w:before="120"/>
        <w:ind w:firstLine="567"/>
        <w:jc w:val="both"/>
      </w:pPr>
      <w:r w:rsidRPr="00333EF1">
        <w:t>Разбирая добытый сачком со дна водоема песок или ил, часто можно обнаружить в нем небольшие, величиною с лесной орех, почти круглые двустворчатые раковинки желтоватого или желто-бурого цвета. Перед нами моллюск шаровка (Sphaerium), принадлежащий к классу пластинчатожаберных (Lamellibranchiata), к семейству шаровок (Sphaenidae).</w:t>
      </w:r>
    </w:p>
    <w:p w:rsidR="00CD5992" w:rsidRPr="00333EF1" w:rsidRDefault="00CD5992" w:rsidP="00CD5992">
      <w:pPr>
        <w:spacing w:before="120"/>
        <w:ind w:firstLine="567"/>
        <w:jc w:val="both"/>
      </w:pPr>
      <w:r w:rsidRPr="00333EF1">
        <w:t>В северной части России, в том числе и в окрестностях Ленинграда, чаще всего встречается шаровка роговая (Sphaerium corneum L.) с тонкостенной раковиной, которая имеет посредине у замка сильно вздутую верхушку (длина 1,5 см, ширина 1,1 см). В средней части России и южнее к ней присоединяется также очень распространенная ручейная шаровка (Sphaerium rivicolum L.) значительно больших размеров (длина 1,2 см, ширина 1,7 см).</w:t>
      </w:r>
    </w:p>
    <w:p w:rsidR="00CD5992" w:rsidRDefault="00CD5992" w:rsidP="00CD5992">
      <w:pPr>
        <w:spacing w:before="120"/>
        <w:ind w:firstLine="567"/>
        <w:jc w:val="both"/>
      </w:pPr>
      <w:r w:rsidRPr="00333EF1">
        <w:t>Наружный осмотр шаровки, которая, будучи извлечена из воды, плотно замыкает свою раковину, дает сравнительно немного. Чтобы ознакомиться с шаровкой поближе, ее следует опустить в сосуд с чистой водой и оставить на некоторое время в покое. Тогда створки раковины медленно раздвинутся, и из них выставится длинная заостренная нога, которая служит органом передвижения; при помощи ее моллюск может медленно ползать по дну водоема.</w:t>
      </w:r>
    </w:p>
    <w:p w:rsidR="00CD5992" w:rsidRDefault="00F64427" w:rsidP="00CD5992">
      <w:pPr>
        <w:spacing w:before="120"/>
        <w:ind w:firstLine="567"/>
        <w:jc w:val="both"/>
      </w:pPr>
      <w:r>
        <w:pict>
          <v:shape id="_x0000_i1031" type="#_x0000_t75" alt="002.jpg (6082 bytes)" style="width:105.75pt;height:140.25pt;mso-wrap-distance-left:15pt;mso-wrap-distance-top:15pt;mso-wrap-distance-right:15pt;mso-wrap-distance-bottom:15pt;mso-position-vertical-relative:line" o:allowoverlap="f">
            <v:imagedata r:id="rId10" o:title=""/>
          </v:shape>
        </w:pict>
      </w:r>
    </w:p>
    <w:p w:rsidR="00CD5992" w:rsidRDefault="00CD5992" w:rsidP="00CD5992">
      <w:pPr>
        <w:spacing w:before="120"/>
        <w:ind w:firstLine="567"/>
        <w:jc w:val="both"/>
      </w:pPr>
      <w:r w:rsidRPr="00333EF1">
        <w:t>Шаровка ручейная (Sphaerium rivicolum). Внизу с выставленной ногой и двумя сифонами Немн. увел.</w:t>
      </w:r>
    </w:p>
    <w:p w:rsidR="00CD5992" w:rsidRPr="00333EF1" w:rsidRDefault="00CD5992" w:rsidP="00CD5992">
      <w:pPr>
        <w:spacing w:before="120"/>
        <w:ind w:firstLine="567"/>
        <w:jc w:val="both"/>
      </w:pPr>
      <w:r w:rsidRPr="00333EF1">
        <w:t>С противоположной стороны в щель между створками раковины выдвигается пара довольно длинных трубок — сифонов; из этих трубок одна втягивает воду в полость раковины, а другая выталкивает воду обратно. При этом омываются скрытые под защитой створок жаберные пластинки, при помощи которых моллюск дышит; вода увлекает в своем потоке и различные мелкие организмы, которые шаровка поглощает в качестве пищи.</w:t>
      </w:r>
    </w:p>
    <w:p w:rsidR="00CD5992" w:rsidRDefault="00CD5992" w:rsidP="00CD5992">
      <w:pPr>
        <w:spacing w:before="120"/>
        <w:ind w:firstLine="567"/>
        <w:jc w:val="both"/>
      </w:pPr>
      <w:r w:rsidRPr="00333EF1">
        <w:t>Размножение шаровки представляет тот интерес, что она, подобно лужанке, является живородящей. Икра вынашивается в жаберной полости моллюска, где проходят свое развитие и вылупившиеся из них молодые шаровки. Они покидают материнский организм в виде вполне сформированных крошечных моллюсков, которые способны к самостоятельному образу жизни. Все шаровки — гермафродиты.</w:t>
      </w:r>
    </w:p>
    <w:p w:rsidR="00CD5992" w:rsidRPr="00333EF1" w:rsidRDefault="00CD5992" w:rsidP="00CD5992">
      <w:pPr>
        <w:spacing w:before="120"/>
        <w:jc w:val="center"/>
        <w:rPr>
          <w:b/>
          <w:bCs/>
          <w:sz w:val="28"/>
          <w:szCs w:val="28"/>
        </w:rPr>
      </w:pPr>
      <w:r w:rsidRPr="00333EF1">
        <w:rPr>
          <w:b/>
          <w:bCs/>
          <w:sz w:val="28"/>
          <w:szCs w:val="28"/>
        </w:rPr>
        <w:t>Горошинки</w:t>
      </w:r>
    </w:p>
    <w:p w:rsidR="00CD5992" w:rsidRDefault="00CD5992" w:rsidP="00CD5992">
      <w:pPr>
        <w:spacing w:before="120"/>
        <w:ind w:firstLine="567"/>
        <w:jc w:val="both"/>
      </w:pPr>
      <w:r w:rsidRPr="00333EF1">
        <w:t>На шаровок весьма похожи горошинки (Pisidium), которые постоянно встречаются совместно с шаровками, но гораздо мельче их по своим размерам (3-5 мм, редко более). Горошинок в пределах средней и северной полосы России различают несколько видов, на рассмотрении которых мы не будем останавливаться. По образу жизни и особенностям строения горошинки весьма напоминают шаровок.</w:t>
      </w:r>
    </w:p>
    <w:p w:rsidR="00CD5992" w:rsidRPr="00333EF1" w:rsidRDefault="00CD5992" w:rsidP="00CD5992">
      <w:pPr>
        <w:spacing w:before="120"/>
        <w:jc w:val="center"/>
        <w:rPr>
          <w:b/>
          <w:bCs/>
          <w:sz w:val="28"/>
          <w:szCs w:val="28"/>
        </w:rPr>
      </w:pPr>
      <w:r w:rsidRPr="00333EF1">
        <w:rPr>
          <w:b/>
          <w:bCs/>
          <w:sz w:val="28"/>
          <w:szCs w:val="28"/>
        </w:rPr>
        <w:t>Список литературы</w:t>
      </w:r>
    </w:p>
    <w:p w:rsidR="00CD5992" w:rsidRPr="00333EF1" w:rsidRDefault="00CD5992" w:rsidP="00CD5992">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992"/>
    <w:rsid w:val="0031418A"/>
    <w:rsid w:val="00333EF1"/>
    <w:rsid w:val="003A450A"/>
    <w:rsid w:val="005A2562"/>
    <w:rsid w:val="00CD5992"/>
    <w:rsid w:val="00E12572"/>
    <w:rsid w:val="00F64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525CFA52-3761-47DC-B379-AA91DD8E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99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D5992"/>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2140</Words>
  <Characters>12199</Characters>
  <Application>Microsoft Office Word</Application>
  <DocSecurity>0</DocSecurity>
  <Lines>101</Lines>
  <Paragraphs>28</Paragraphs>
  <ScaleCrop>false</ScaleCrop>
  <Company>Home</Company>
  <LinksUpToDate>false</LinksUpToDate>
  <CharactersWithSpaces>14311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Двустворчатые моллюски: беззубки, перловицы, шаровки, горошинки</dc:title>
  <dc:subject/>
  <dc:creator>Alena</dc:creator>
  <cp:keywords/>
  <dc:description/>
  <cp:lastModifiedBy>admin</cp:lastModifiedBy>
  <cp:revision>2</cp:revision>
  <dcterms:created xsi:type="dcterms:W3CDTF">2014-02-17T03:50:00Z</dcterms:created>
  <dcterms:modified xsi:type="dcterms:W3CDTF">2014-02-17T03:50:00Z</dcterms:modified>
</cp:coreProperties>
</file>