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F3F3">
    <v:background id="_x0000_s1025" o:bwmode="white" fillcolor="#f3f3f3">
      <v:fill r:id="rId3" o:title="Горизонтальный кирпич" color2="#ffffe1" type="pattern"/>
    </v:background>
  </w:background>
  <w:body>
    <w:p w:rsidR="00716F55" w:rsidRDefault="00716F55">
      <w:pPr>
        <w:pStyle w:val="af"/>
        <w:jc w:val="center"/>
        <w:rPr>
          <w:spacing w:val="20"/>
          <w:kern w:val="24"/>
          <w:sz w:val="30"/>
        </w:rPr>
      </w:pPr>
      <w:r>
        <w:rPr>
          <w:spacing w:val="20"/>
          <w:kern w:val="24"/>
          <w:sz w:val="30"/>
        </w:rPr>
        <w:t>УНИВЕРСИТЕТ РОССИЙСКОЙ АКАДЕМИИ ОБРАЗОВАНИЯ</w:t>
      </w:r>
    </w:p>
    <w:p w:rsidR="00716F55" w:rsidRDefault="00716F55">
      <w:pPr>
        <w:pStyle w:val="af"/>
      </w:pPr>
    </w:p>
    <w:p w:rsidR="00716F55" w:rsidRDefault="00716F55">
      <w:pPr>
        <w:pStyle w:val="af"/>
      </w:pPr>
    </w:p>
    <w:p w:rsidR="00716F55" w:rsidRDefault="00716F55">
      <w:pPr>
        <w:pStyle w:val="af"/>
        <w:rPr>
          <w:i/>
        </w:rPr>
      </w:pPr>
      <w:r>
        <w:t xml:space="preserve">Факультет: </w:t>
      </w:r>
      <w:r>
        <w:rPr>
          <w:i/>
        </w:rPr>
        <w:t>Бизнес, Маркетинг, Коммерция</w:t>
      </w:r>
    </w:p>
    <w:p w:rsidR="00716F55" w:rsidRDefault="00716F55">
      <w:pPr>
        <w:pStyle w:val="af"/>
        <w:rPr>
          <w:i/>
        </w:rPr>
      </w:pPr>
      <w:r>
        <w:t xml:space="preserve">Дисциплина: </w:t>
      </w:r>
      <w:r>
        <w:rPr>
          <w:i/>
        </w:rPr>
        <w:t>Теория принятия решений</w:t>
      </w:r>
    </w:p>
    <w:p w:rsidR="00716F55" w:rsidRDefault="00716F55">
      <w:pPr>
        <w:pStyle w:val="af"/>
        <w:rPr>
          <w:i/>
        </w:rPr>
      </w:pPr>
      <w:r>
        <w:t xml:space="preserve">Тема контрольной работы: </w:t>
      </w:r>
      <w:r>
        <w:rPr>
          <w:i/>
        </w:rPr>
        <w:t>[Задачи по четвёртому варианту]</w:t>
      </w:r>
    </w:p>
    <w:p w:rsidR="00716F55" w:rsidRDefault="00716F55">
      <w:pPr>
        <w:pStyle w:val="af"/>
      </w:pPr>
    </w:p>
    <w:p w:rsidR="00716F55" w:rsidRDefault="00716F55">
      <w:pPr>
        <w:pStyle w:val="af"/>
      </w:pPr>
    </w:p>
    <w:p w:rsidR="00716F55" w:rsidRDefault="00716F55">
      <w:pPr>
        <w:pStyle w:val="af"/>
      </w:pPr>
    </w:p>
    <w:p w:rsidR="00716F55" w:rsidRDefault="00716F55">
      <w:pPr>
        <w:pStyle w:val="af"/>
      </w:pPr>
    </w:p>
    <w:p w:rsidR="00716F55" w:rsidRDefault="00716F55">
      <w:pPr>
        <w:pStyle w:val="af"/>
      </w:pPr>
    </w:p>
    <w:p w:rsidR="00716F55" w:rsidRDefault="00716F55">
      <w:pPr>
        <w:pStyle w:val="af"/>
      </w:pPr>
    </w:p>
    <w:p w:rsidR="00716F55" w:rsidRDefault="00716F55">
      <w:pPr>
        <w:pStyle w:val="af"/>
        <w:rPr>
          <w:i/>
        </w:rPr>
      </w:pPr>
      <w:r>
        <w:t xml:space="preserve">Ф.И.О. студента: </w:t>
      </w:r>
      <w:r w:rsidRPr="00F71EC1">
        <w:rPr>
          <w:i/>
        </w:rPr>
        <w:t>Спрыжков Игорь Максимович</w:t>
      </w:r>
    </w:p>
    <w:p w:rsidR="00716F55" w:rsidRDefault="00716F55">
      <w:pPr>
        <w:pStyle w:val="af"/>
        <w:rPr>
          <w:i/>
        </w:rPr>
      </w:pPr>
      <w:r>
        <w:t xml:space="preserve">Курс: </w:t>
      </w:r>
      <w:r>
        <w:rPr>
          <w:i/>
        </w:rPr>
        <w:t>4.</w:t>
      </w:r>
      <w:r>
        <w:t xml:space="preserve"> </w:t>
      </w:r>
      <w:r>
        <w:tab/>
        <w:t xml:space="preserve">Семестр: </w:t>
      </w:r>
      <w:r>
        <w:rPr>
          <w:i/>
        </w:rPr>
        <w:t>7.</w:t>
      </w:r>
      <w:r>
        <w:rPr>
          <w:i/>
        </w:rPr>
        <w:tab/>
      </w:r>
      <w:r>
        <w:rPr>
          <w:i/>
        </w:rPr>
        <w:tab/>
      </w:r>
      <w:r>
        <w:t xml:space="preserve">Номер зачетной книжки: </w:t>
      </w:r>
      <w:r>
        <w:rPr>
          <w:i/>
        </w:rPr>
        <w:t>1818.</w:t>
      </w:r>
    </w:p>
    <w:p w:rsidR="00716F55" w:rsidRDefault="00716F55">
      <w:pPr>
        <w:pStyle w:val="af"/>
      </w:pPr>
    </w:p>
    <w:p w:rsidR="00716F55" w:rsidRDefault="00716F55">
      <w:pPr>
        <w:pStyle w:val="af"/>
      </w:pPr>
    </w:p>
    <w:p w:rsidR="00716F55" w:rsidRDefault="00716F55">
      <w:pPr>
        <w:pStyle w:val="af"/>
      </w:pPr>
    </w:p>
    <w:p w:rsidR="00716F55" w:rsidRDefault="00716F55">
      <w:pPr>
        <w:pStyle w:val="af"/>
      </w:pPr>
    </w:p>
    <w:p w:rsidR="00716F55" w:rsidRDefault="00716F55">
      <w:pPr>
        <w:pStyle w:val="af"/>
      </w:pPr>
    </w:p>
    <w:p w:rsidR="00716F55" w:rsidRDefault="00716F55">
      <w:pPr>
        <w:pStyle w:val="af"/>
      </w:pPr>
      <w:r>
        <w:t>Дата сдачи: _____________________</w:t>
      </w:r>
    </w:p>
    <w:p w:rsidR="00716F55" w:rsidRDefault="00716F55">
      <w:pPr>
        <w:pStyle w:val="af"/>
        <w:rPr>
          <w:i/>
        </w:rPr>
      </w:pPr>
      <w:r>
        <w:t xml:space="preserve">Ф.И.О. преподавателя: </w:t>
      </w:r>
      <w:r>
        <w:rPr>
          <w:i/>
        </w:rPr>
        <w:t>Асташкин С.В.</w:t>
      </w:r>
    </w:p>
    <w:p w:rsidR="00716F55" w:rsidRDefault="00716F55">
      <w:pPr>
        <w:pStyle w:val="af"/>
      </w:pPr>
      <w:r>
        <w:t xml:space="preserve">Оценка: _________________________ </w:t>
      </w:r>
      <w:r>
        <w:tab/>
      </w:r>
      <w:r>
        <w:tab/>
        <w:t>Подпись: _________________________</w:t>
      </w:r>
    </w:p>
    <w:p w:rsidR="00716F55" w:rsidRDefault="00716F55">
      <w:pPr>
        <w:pStyle w:val="af"/>
      </w:pPr>
      <w:r>
        <w:t>Дата проверки: __________________</w:t>
      </w:r>
    </w:p>
    <w:p w:rsidR="00716F55" w:rsidRDefault="00716F55">
      <w:pPr>
        <w:pStyle w:val="af"/>
        <w:sectPr w:rsidR="00716F55">
          <w:footerReference w:type="even" r:id="rId8"/>
          <w:footerReference w:type="default" r:id="rId9"/>
          <w:pgSz w:w="11907" w:h="16840" w:code="9"/>
          <w:pgMar w:top="794" w:right="567" w:bottom="794" w:left="567" w:header="720" w:footer="720" w:gutter="1134"/>
          <w:cols w:space="720"/>
          <w:titlePg/>
        </w:sectPr>
      </w:pPr>
    </w:p>
    <w:p w:rsidR="00716F55" w:rsidRDefault="00716F55">
      <w:pPr>
        <w:pStyle w:val="1"/>
      </w:pPr>
      <w:r>
        <w:t>Задача 1</w:t>
      </w:r>
    </w:p>
    <w:p w:rsidR="00716F55" w:rsidRDefault="00716F55">
      <w:pPr>
        <w:pStyle w:val="2"/>
      </w:pPr>
      <w:r>
        <w:t>Условие</w:t>
      </w:r>
    </w:p>
    <w:p w:rsidR="00716F55" w:rsidRDefault="00716F55">
      <w:r>
        <w:t>Решить симплекс-методом задачу, предварительно приведя её к каноническому виду:</w:t>
      </w:r>
    </w:p>
    <w:p w:rsidR="00716F55" w:rsidRDefault="00716F55">
      <w:pPr>
        <w:pStyle w:val="af1"/>
        <w:rPr>
          <w:lang w:val="en-US"/>
        </w:rPr>
      </w:pPr>
      <w:r>
        <w:t xml:space="preserve">  </w:t>
      </w:r>
      <w:r>
        <w:rPr>
          <w:lang w:val="en-US"/>
        </w:rPr>
        <w:t>x</w:t>
      </w:r>
      <w:r>
        <w:rPr>
          <w:vertAlign w:val="subscript"/>
          <w:lang w:val="en-US"/>
        </w:rPr>
        <w:t>1</w:t>
      </w:r>
      <w:r>
        <w:rPr>
          <w:lang w:val="en-US"/>
        </w:rPr>
        <w:t xml:space="preserve"> –  x</w:t>
      </w:r>
      <w:r>
        <w:rPr>
          <w:vertAlign w:val="subscript"/>
          <w:lang w:val="en-US"/>
        </w:rPr>
        <w:t>2</w:t>
      </w:r>
      <w:r>
        <w:rPr>
          <w:lang w:val="en-US"/>
        </w:rPr>
        <w:t xml:space="preserve"> –  x</w:t>
      </w:r>
      <w:r>
        <w:rPr>
          <w:vertAlign w:val="subscript"/>
          <w:lang w:val="en-US"/>
        </w:rPr>
        <w:t>3</w:t>
      </w:r>
      <w:r>
        <w:rPr>
          <w:lang w:val="en-US"/>
        </w:rPr>
        <w:t xml:space="preserve"> + 7x</w:t>
      </w:r>
      <w:r>
        <w:rPr>
          <w:vertAlign w:val="subscript"/>
          <w:lang w:val="en-US"/>
        </w:rPr>
        <w:t>4</w:t>
      </w:r>
      <w:r>
        <w:rPr>
          <w:lang w:val="en-US"/>
        </w:rPr>
        <w:t xml:space="preserve"> → max</w:t>
      </w:r>
    </w:p>
    <w:p w:rsidR="00716F55" w:rsidRDefault="00716F55">
      <w:pPr>
        <w:pStyle w:val="af1"/>
        <w:rPr>
          <w:lang w:val="en-US"/>
        </w:rPr>
      </w:pPr>
      <w:r>
        <w:rPr>
          <w:lang w:val="en-US"/>
        </w:rPr>
        <w:t>-x</w:t>
      </w:r>
      <w:r>
        <w:rPr>
          <w:vertAlign w:val="subscript"/>
          <w:lang w:val="en-US"/>
        </w:rPr>
        <w:t>1</w:t>
      </w:r>
      <w:r>
        <w:rPr>
          <w:lang w:val="en-US"/>
        </w:rPr>
        <w:t xml:space="preserve"> + 2x</w:t>
      </w:r>
      <w:r>
        <w:rPr>
          <w:vertAlign w:val="subscript"/>
          <w:lang w:val="en-US"/>
        </w:rPr>
        <w:t>2</w:t>
      </w:r>
      <w:r>
        <w:rPr>
          <w:lang w:val="en-US"/>
        </w:rPr>
        <w:t xml:space="preserve"> –  x</w:t>
      </w:r>
      <w:r>
        <w:rPr>
          <w:vertAlign w:val="subscript"/>
          <w:lang w:val="en-US"/>
        </w:rPr>
        <w:t>3</w:t>
      </w:r>
      <w:r>
        <w:rPr>
          <w:lang w:val="en-US"/>
        </w:rPr>
        <w:t xml:space="preserve"> +  x</w:t>
      </w:r>
      <w:r>
        <w:rPr>
          <w:vertAlign w:val="subscript"/>
          <w:lang w:val="en-US"/>
        </w:rPr>
        <w:t>4</w:t>
      </w:r>
      <w:r>
        <w:rPr>
          <w:lang w:val="en-US"/>
        </w:rPr>
        <w:t xml:space="preserve"> ≤  2</w:t>
      </w:r>
    </w:p>
    <w:p w:rsidR="00716F55" w:rsidRDefault="00716F55">
      <w:pPr>
        <w:pStyle w:val="af1"/>
        <w:rPr>
          <w:lang w:val="en-US"/>
        </w:rPr>
      </w:pPr>
      <w:r>
        <w:rPr>
          <w:lang w:val="en-US"/>
        </w:rPr>
        <w:t>2x</w:t>
      </w:r>
      <w:r>
        <w:rPr>
          <w:vertAlign w:val="subscript"/>
          <w:lang w:val="en-US"/>
        </w:rPr>
        <w:t>1</w:t>
      </w:r>
      <w:r>
        <w:rPr>
          <w:lang w:val="en-US"/>
        </w:rPr>
        <w:t xml:space="preserve"> +  x</w:t>
      </w:r>
      <w:r>
        <w:rPr>
          <w:vertAlign w:val="subscript"/>
          <w:lang w:val="en-US"/>
        </w:rPr>
        <w:t>2</w:t>
      </w:r>
      <w:r>
        <w:rPr>
          <w:lang w:val="en-US"/>
        </w:rPr>
        <w:t xml:space="preserve"> +  x</w:t>
      </w:r>
      <w:r>
        <w:rPr>
          <w:vertAlign w:val="subscript"/>
          <w:lang w:val="en-US"/>
        </w:rPr>
        <w:t>3</w:t>
      </w:r>
      <w:r>
        <w:rPr>
          <w:lang w:val="en-US"/>
        </w:rPr>
        <w:t xml:space="preserve"> – 2x</w:t>
      </w:r>
      <w:r>
        <w:rPr>
          <w:vertAlign w:val="subscript"/>
          <w:lang w:val="en-US"/>
        </w:rPr>
        <w:t>4</w:t>
      </w:r>
      <w:r>
        <w:rPr>
          <w:lang w:val="en-US"/>
        </w:rPr>
        <w:t xml:space="preserve"> ≤ 12</w:t>
      </w:r>
    </w:p>
    <w:p w:rsidR="00716F55" w:rsidRDefault="00716F55">
      <w:pPr>
        <w:pStyle w:val="af1"/>
        <w:rPr>
          <w:lang w:val="en-US"/>
        </w:rPr>
      </w:pPr>
      <w:r>
        <w:rPr>
          <w:lang w:val="en-US"/>
        </w:rPr>
        <w:t>2x</w:t>
      </w:r>
      <w:r>
        <w:rPr>
          <w:vertAlign w:val="subscript"/>
          <w:lang w:val="en-US"/>
        </w:rPr>
        <w:t>1</w:t>
      </w:r>
      <w:r>
        <w:rPr>
          <w:lang w:val="en-US"/>
        </w:rPr>
        <w:t xml:space="preserve"> + 3x</w:t>
      </w:r>
      <w:r>
        <w:rPr>
          <w:vertAlign w:val="subscript"/>
          <w:lang w:val="en-US"/>
        </w:rPr>
        <w:t>2</w:t>
      </w:r>
      <w:r>
        <w:rPr>
          <w:lang w:val="en-US"/>
        </w:rPr>
        <w:t xml:space="preserve"> + 4x</w:t>
      </w:r>
      <w:r>
        <w:rPr>
          <w:vertAlign w:val="subscript"/>
          <w:lang w:val="en-US"/>
        </w:rPr>
        <w:t>3</w:t>
      </w:r>
      <w:r>
        <w:rPr>
          <w:lang w:val="en-US"/>
        </w:rPr>
        <w:t xml:space="preserve"> + 2x</w:t>
      </w:r>
      <w:r>
        <w:rPr>
          <w:vertAlign w:val="subscript"/>
          <w:lang w:val="en-US"/>
        </w:rPr>
        <w:t>4</w:t>
      </w:r>
      <w:r>
        <w:rPr>
          <w:lang w:val="en-US"/>
        </w:rPr>
        <w:t xml:space="preserve"> ≤  6</w:t>
      </w:r>
    </w:p>
    <w:p w:rsidR="00716F55" w:rsidRDefault="00716F55">
      <w:pPr>
        <w:pStyle w:val="af1"/>
      </w:pPr>
      <w:r>
        <w:rPr>
          <w:lang w:val="en-US"/>
        </w:rPr>
        <w:t>x</w:t>
      </w:r>
      <w:r>
        <w:rPr>
          <w:vertAlign w:val="subscript"/>
          <w:lang w:val="en-US"/>
        </w:rPr>
        <w:t>j</w:t>
      </w:r>
      <w:r>
        <w:t xml:space="preserve"> ≥ 0, </w:t>
      </w:r>
      <w:r>
        <w:rPr>
          <w:lang w:val="en-US"/>
        </w:rPr>
        <w:t>j</w:t>
      </w:r>
      <w:r>
        <w:t xml:space="preserve"> = 1, 2, 3, 4</w:t>
      </w:r>
    </w:p>
    <w:p w:rsidR="00716F55" w:rsidRDefault="00716F55">
      <w:pPr>
        <w:pStyle w:val="2"/>
      </w:pPr>
      <w:r>
        <w:t>Решение</w:t>
      </w:r>
    </w:p>
    <w:p w:rsidR="00716F55" w:rsidRDefault="00716F55">
      <w:r>
        <w:t>Общий вид задачи линейного программирования в канонической форме:</w:t>
      </w:r>
    </w:p>
    <w:p w:rsidR="00716F55" w:rsidRDefault="00716F55">
      <w:pPr>
        <w:pStyle w:val="af1"/>
        <w:rPr>
          <w:lang w:val="en-US"/>
        </w:rPr>
      </w:pPr>
      <w:r>
        <w:rPr>
          <w:lang w:val="en-US"/>
        </w:rPr>
        <w:t>∑a</w:t>
      </w:r>
      <w:r>
        <w:rPr>
          <w:vertAlign w:val="subscript"/>
          <w:lang w:val="en-US"/>
        </w:rPr>
        <w:t>ij</w:t>
      </w:r>
      <w:r>
        <w:rPr>
          <w:lang w:val="en-US"/>
        </w:rPr>
        <w:t xml:space="preserve"> = b</w:t>
      </w:r>
      <w:r>
        <w:rPr>
          <w:vertAlign w:val="subscript"/>
          <w:lang w:val="en-US"/>
        </w:rPr>
        <w:t>i</w:t>
      </w:r>
      <w:r>
        <w:rPr>
          <w:lang w:val="en-US"/>
        </w:rPr>
        <w:t>, i = 1, 2, …, n</w:t>
      </w:r>
    </w:p>
    <w:p w:rsidR="00716F55" w:rsidRDefault="00716F55">
      <w:pPr>
        <w:pStyle w:val="af1"/>
        <w:rPr>
          <w:lang w:val="en-US"/>
        </w:rPr>
      </w:pPr>
      <w:r>
        <w:rPr>
          <w:lang w:val="en-US"/>
        </w:rPr>
        <w:t>x</w:t>
      </w:r>
      <w:r>
        <w:rPr>
          <w:vertAlign w:val="subscript"/>
          <w:lang w:val="en-US"/>
        </w:rPr>
        <w:t>j</w:t>
      </w:r>
      <w:r>
        <w:rPr>
          <w:lang w:val="en-US"/>
        </w:rPr>
        <w:t xml:space="preserve"> ≥ 0, j = 1, 2, …, n, n+1, n + m</w:t>
      </w:r>
    </w:p>
    <w:p w:rsidR="00716F55" w:rsidRDefault="00716F55">
      <w:pPr>
        <w:pStyle w:val="af1"/>
      </w:pPr>
      <w:r>
        <w:t>∑</w:t>
      </w:r>
      <w:r>
        <w:rPr>
          <w:lang w:val="en-US"/>
        </w:rPr>
        <w:t>p</w:t>
      </w:r>
      <w:r>
        <w:rPr>
          <w:vertAlign w:val="subscript"/>
          <w:lang w:val="en-US"/>
        </w:rPr>
        <w:t>j</w:t>
      </w:r>
      <w:r>
        <w:rPr>
          <w:lang w:val="en-US"/>
        </w:rPr>
        <w:t>x</w:t>
      </w:r>
      <w:r>
        <w:rPr>
          <w:vertAlign w:val="subscript"/>
          <w:lang w:val="en-US"/>
        </w:rPr>
        <w:t>j</w:t>
      </w:r>
      <w:r>
        <w:t xml:space="preserve"> → </w:t>
      </w:r>
      <w:r>
        <w:rPr>
          <w:lang w:val="en-US"/>
        </w:rPr>
        <w:t>max</w:t>
      </w:r>
    </w:p>
    <w:p w:rsidR="00716F55" w:rsidRDefault="00716F55">
      <w:pPr>
        <w:pStyle w:val="af0"/>
      </w:pPr>
      <w:r>
        <w:t>Экономико-математическая модель рассматриваемой задачи в канонической форме будет иметь вид:</w:t>
      </w:r>
    </w:p>
    <w:p w:rsidR="00716F55" w:rsidRDefault="00716F55">
      <w:pPr>
        <w:pStyle w:val="af1"/>
      </w:pPr>
      <w:r>
        <w:t>-1</w:t>
      </w:r>
      <w:r>
        <w:rPr>
          <w:lang w:val="en-US"/>
        </w:rPr>
        <w:t>x</w:t>
      </w:r>
      <w:r>
        <w:rPr>
          <w:vertAlign w:val="subscript"/>
        </w:rPr>
        <w:t>1</w:t>
      </w:r>
      <w:r>
        <w:t xml:space="preserve"> + 2</w:t>
      </w:r>
      <w:r>
        <w:rPr>
          <w:lang w:val="en-US"/>
        </w:rPr>
        <w:t>x</w:t>
      </w:r>
      <w:r>
        <w:rPr>
          <w:vertAlign w:val="subscript"/>
        </w:rPr>
        <w:t>2</w:t>
      </w:r>
      <w:r>
        <w:t xml:space="preserve"> – 1</w:t>
      </w:r>
      <w:r>
        <w:rPr>
          <w:lang w:val="en-US"/>
        </w:rPr>
        <w:t>x</w:t>
      </w:r>
      <w:r>
        <w:rPr>
          <w:vertAlign w:val="subscript"/>
        </w:rPr>
        <w:t>3</w:t>
      </w:r>
      <w:r>
        <w:t xml:space="preserve"> + 1</w:t>
      </w:r>
      <w:r>
        <w:rPr>
          <w:lang w:val="en-US"/>
        </w:rPr>
        <w:t>x</w:t>
      </w:r>
      <w:r>
        <w:rPr>
          <w:vertAlign w:val="subscript"/>
        </w:rPr>
        <w:t>4</w:t>
      </w:r>
      <w:r>
        <w:t xml:space="preserve"> + 1</w:t>
      </w:r>
      <w:r>
        <w:rPr>
          <w:lang w:val="en-US"/>
        </w:rPr>
        <w:t>x</w:t>
      </w:r>
      <w:r>
        <w:rPr>
          <w:vertAlign w:val="subscript"/>
        </w:rPr>
        <w:t>5</w:t>
      </w:r>
      <w:r>
        <w:t xml:space="preserve"> + 0</w:t>
      </w:r>
      <w:r>
        <w:rPr>
          <w:lang w:val="en-US"/>
        </w:rPr>
        <w:t>x</w:t>
      </w:r>
      <w:r>
        <w:rPr>
          <w:vertAlign w:val="subscript"/>
        </w:rPr>
        <w:t>6</w:t>
      </w:r>
      <w:r>
        <w:t xml:space="preserve"> + 0</w:t>
      </w:r>
      <w:r>
        <w:rPr>
          <w:lang w:val="en-US"/>
        </w:rPr>
        <w:t>x</w:t>
      </w:r>
      <w:r>
        <w:rPr>
          <w:vertAlign w:val="subscript"/>
        </w:rPr>
        <w:t>7</w:t>
      </w:r>
      <w:r>
        <w:t xml:space="preserve"> =  2</w:t>
      </w:r>
    </w:p>
    <w:p w:rsidR="00716F55" w:rsidRDefault="00716F55">
      <w:pPr>
        <w:pStyle w:val="af1"/>
      </w:pPr>
      <w:r>
        <w:t xml:space="preserve"> 2</w:t>
      </w:r>
      <w:r>
        <w:rPr>
          <w:lang w:val="en-US"/>
        </w:rPr>
        <w:t>x</w:t>
      </w:r>
      <w:r>
        <w:rPr>
          <w:vertAlign w:val="subscript"/>
        </w:rPr>
        <w:t>1</w:t>
      </w:r>
      <w:r>
        <w:t xml:space="preserve"> + 1</w:t>
      </w:r>
      <w:r>
        <w:rPr>
          <w:lang w:val="en-US"/>
        </w:rPr>
        <w:t>x</w:t>
      </w:r>
      <w:r>
        <w:rPr>
          <w:vertAlign w:val="subscript"/>
        </w:rPr>
        <w:t>2</w:t>
      </w:r>
      <w:r>
        <w:t xml:space="preserve"> + 1</w:t>
      </w:r>
      <w:r>
        <w:rPr>
          <w:lang w:val="en-US"/>
        </w:rPr>
        <w:t>x</w:t>
      </w:r>
      <w:r>
        <w:rPr>
          <w:vertAlign w:val="subscript"/>
        </w:rPr>
        <w:t>3</w:t>
      </w:r>
      <w:r>
        <w:t xml:space="preserve"> - 2</w:t>
      </w:r>
      <w:r>
        <w:rPr>
          <w:lang w:val="en-US"/>
        </w:rPr>
        <w:t>x</w:t>
      </w:r>
      <w:r>
        <w:rPr>
          <w:vertAlign w:val="subscript"/>
        </w:rPr>
        <w:t>4</w:t>
      </w:r>
      <w:r>
        <w:t xml:space="preserve"> + 0</w:t>
      </w:r>
      <w:r>
        <w:rPr>
          <w:lang w:val="en-US"/>
        </w:rPr>
        <w:t>x</w:t>
      </w:r>
      <w:r>
        <w:rPr>
          <w:vertAlign w:val="subscript"/>
        </w:rPr>
        <w:t>5</w:t>
      </w:r>
      <w:r>
        <w:t xml:space="preserve"> + 1</w:t>
      </w:r>
      <w:r>
        <w:rPr>
          <w:lang w:val="en-US"/>
        </w:rPr>
        <w:t>x</w:t>
      </w:r>
      <w:r>
        <w:rPr>
          <w:vertAlign w:val="subscript"/>
        </w:rPr>
        <w:t>6</w:t>
      </w:r>
      <w:r>
        <w:t xml:space="preserve"> + 0</w:t>
      </w:r>
      <w:r>
        <w:rPr>
          <w:lang w:val="en-US"/>
        </w:rPr>
        <w:t>x</w:t>
      </w:r>
      <w:r>
        <w:rPr>
          <w:vertAlign w:val="subscript"/>
        </w:rPr>
        <w:t>7</w:t>
      </w:r>
      <w:r>
        <w:t xml:space="preserve"> = 12</w:t>
      </w:r>
    </w:p>
    <w:p w:rsidR="00716F55" w:rsidRDefault="00716F55">
      <w:pPr>
        <w:pStyle w:val="af1"/>
      </w:pPr>
      <w:r>
        <w:t xml:space="preserve"> 2</w:t>
      </w:r>
      <w:r>
        <w:rPr>
          <w:lang w:val="en-US"/>
        </w:rPr>
        <w:t>x</w:t>
      </w:r>
      <w:r>
        <w:rPr>
          <w:vertAlign w:val="subscript"/>
        </w:rPr>
        <w:t>1</w:t>
      </w:r>
      <w:r>
        <w:t xml:space="preserve"> + 3</w:t>
      </w:r>
      <w:r>
        <w:rPr>
          <w:lang w:val="en-US"/>
        </w:rPr>
        <w:t>x</w:t>
      </w:r>
      <w:r>
        <w:rPr>
          <w:vertAlign w:val="subscript"/>
        </w:rPr>
        <w:t>2</w:t>
      </w:r>
      <w:r>
        <w:t xml:space="preserve"> + 4</w:t>
      </w:r>
      <w:r>
        <w:rPr>
          <w:lang w:val="en-US"/>
        </w:rPr>
        <w:t>x</w:t>
      </w:r>
      <w:r>
        <w:rPr>
          <w:vertAlign w:val="subscript"/>
        </w:rPr>
        <w:t>3</w:t>
      </w:r>
      <w:r>
        <w:t xml:space="preserve"> + 2</w:t>
      </w:r>
      <w:r>
        <w:rPr>
          <w:lang w:val="en-US"/>
        </w:rPr>
        <w:t>x</w:t>
      </w:r>
      <w:r>
        <w:rPr>
          <w:vertAlign w:val="subscript"/>
        </w:rPr>
        <w:t>4</w:t>
      </w:r>
      <w:r>
        <w:t xml:space="preserve"> + 0</w:t>
      </w:r>
      <w:r>
        <w:rPr>
          <w:lang w:val="en-US"/>
        </w:rPr>
        <w:t>x</w:t>
      </w:r>
      <w:r>
        <w:rPr>
          <w:vertAlign w:val="subscript"/>
        </w:rPr>
        <w:t>5</w:t>
      </w:r>
      <w:r>
        <w:t xml:space="preserve"> + 0</w:t>
      </w:r>
      <w:r>
        <w:rPr>
          <w:lang w:val="en-US"/>
        </w:rPr>
        <w:t>x</w:t>
      </w:r>
      <w:r>
        <w:rPr>
          <w:vertAlign w:val="subscript"/>
        </w:rPr>
        <w:t>6</w:t>
      </w:r>
      <w:r>
        <w:t xml:space="preserve"> + 1</w:t>
      </w:r>
      <w:r>
        <w:rPr>
          <w:lang w:val="en-US"/>
        </w:rPr>
        <w:t>x</w:t>
      </w:r>
      <w:r>
        <w:rPr>
          <w:vertAlign w:val="subscript"/>
        </w:rPr>
        <w:t>7</w:t>
      </w:r>
      <w:r>
        <w:t xml:space="preserve"> =  6</w:t>
      </w:r>
    </w:p>
    <w:p w:rsidR="00716F55" w:rsidRDefault="00716F55">
      <w:pPr>
        <w:pStyle w:val="af1"/>
      </w:pPr>
      <w:r>
        <w:t xml:space="preserve"> </w:t>
      </w:r>
      <w:r>
        <w:rPr>
          <w:lang w:val="en-US"/>
        </w:rPr>
        <w:t>x</w:t>
      </w:r>
      <w:r>
        <w:rPr>
          <w:vertAlign w:val="subscript"/>
          <w:lang w:val="en-US"/>
        </w:rPr>
        <w:t>j</w:t>
      </w:r>
      <w:r>
        <w:t xml:space="preserve"> ≥ 0, </w:t>
      </w:r>
      <w:r>
        <w:rPr>
          <w:lang w:val="en-US"/>
        </w:rPr>
        <w:t>j</w:t>
      </w:r>
      <w:r>
        <w:t xml:space="preserve"> = 1, 2, …, 7</w:t>
      </w:r>
    </w:p>
    <w:p w:rsidR="00716F55" w:rsidRDefault="00716F55">
      <w:pPr>
        <w:pStyle w:val="af1"/>
      </w:pPr>
      <w:r>
        <w:rPr>
          <w:lang w:val="en-US"/>
        </w:rPr>
        <w:t>x</w:t>
      </w:r>
      <w:r>
        <w:rPr>
          <w:vertAlign w:val="subscript"/>
        </w:rPr>
        <w:t>1</w:t>
      </w:r>
      <w:r>
        <w:t xml:space="preserve"> – </w:t>
      </w:r>
      <w:r>
        <w:rPr>
          <w:lang w:val="en-US"/>
        </w:rPr>
        <w:t>x</w:t>
      </w:r>
      <w:r>
        <w:rPr>
          <w:vertAlign w:val="subscript"/>
        </w:rPr>
        <w:t>2</w:t>
      </w:r>
      <w:r>
        <w:t xml:space="preserve"> – </w:t>
      </w:r>
      <w:r>
        <w:rPr>
          <w:lang w:val="en-US"/>
        </w:rPr>
        <w:t>x</w:t>
      </w:r>
      <w:r>
        <w:rPr>
          <w:vertAlign w:val="subscript"/>
        </w:rPr>
        <w:t>3</w:t>
      </w:r>
      <w:r>
        <w:t xml:space="preserve"> + 7</w:t>
      </w:r>
      <w:r>
        <w:rPr>
          <w:lang w:val="en-US"/>
        </w:rPr>
        <w:t>x</w:t>
      </w:r>
      <w:r>
        <w:rPr>
          <w:vertAlign w:val="subscript"/>
        </w:rPr>
        <w:t>4</w:t>
      </w:r>
      <w:r>
        <w:t xml:space="preserve"> + 0</w:t>
      </w:r>
      <w:r>
        <w:rPr>
          <w:lang w:val="en-US"/>
        </w:rPr>
        <w:t>x</w:t>
      </w:r>
      <w:r>
        <w:rPr>
          <w:vertAlign w:val="subscript"/>
        </w:rPr>
        <w:t>5</w:t>
      </w:r>
      <w:r>
        <w:t xml:space="preserve"> + 0</w:t>
      </w:r>
      <w:r>
        <w:rPr>
          <w:lang w:val="en-US"/>
        </w:rPr>
        <w:t>x</w:t>
      </w:r>
      <w:r>
        <w:rPr>
          <w:vertAlign w:val="subscript"/>
        </w:rPr>
        <w:t>6</w:t>
      </w:r>
      <w:r>
        <w:t xml:space="preserve"> + 0</w:t>
      </w:r>
      <w:r>
        <w:rPr>
          <w:lang w:val="en-US"/>
        </w:rPr>
        <w:t>x</w:t>
      </w:r>
      <w:r>
        <w:rPr>
          <w:vertAlign w:val="subscript"/>
        </w:rPr>
        <w:t>7</w:t>
      </w:r>
      <w:r>
        <w:t xml:space="preserve"> → </w:t>
      </w:r>
      <w:r>
        <w:rPr>
          <w:lang w:val="en-US"/>
        </w:rPr>
        <w:t>max</w:t>
      </w:r>
    </w:p>
    <w:p w:rsidR="00716F55" w:rsidRDefault="00716F55">
      <w:r>
        <w:t>Т.е. в ней линейная форма максимизируется, все ограничения являются равенствами, все переменные удовлетворяют условию неотрицательности.</w:t>
      </w:r>
    </w:p>
    <w:p w:rsidR="00716F55" w:rsidRDefault="00716F55">
      <w:r>
        <w:t>Система уравнений имеет предпочитаемый вид: базисными переменными являются переменные Х</w:t>
      </w:r>
      <w:r>
        <w:rPr>
          <w:vertAlign w:val="subscript"/>
        </w:rPr>
        <w:t>5</w:t>
      </w:r>
      <w:r>
        <w:t>, Х</w:t>
      </w:r>
      <w:r>
        <w:rPr>
          <w:vertAlign w:val="subscript"/>
        </w:rPr>
        <w:t>6</w:t>
      </w:r>
      <w:r>
        <w:t>, Х</w:t>
      </w:r>
      <w:r>
        <w:rPr>
          <w:vertAlign w:val="subscript"/>
        </w:rPr>
        <w:t>7</w:t>
      </w:r>
      <w:r>
        <w:t>, правые части  неотрицательны. Исходное опорное решение, дающее координаты исходной угловой точки, имеет вид Х = (0, 0, 0, 0, 2, 12, 6)</w:t>
      </w:r>
      <w:r>
        <w:rPr>
          <w:vertAlign w:val="superscript"/>
        </w:rPr>
        <w:t>т</w:t>
      </w:r>
      <w:r>
        <w:t>.</w:t>
      </w:r>
    </w:p>
    <w:p w:rsidR="00716F55" w:rsidRDefault="00716F55">
      <w:r>
        <w:t>Все остальные вычисления и действия удобно производит в табличной форме (табл. 1 – 3).</w:t>
      </w:r>
    </w:p>
    <w:p w:rsidR="00716F55" w:rsidRDefault="00716F55">
      <w:r>
        <w:t>Решение задачи потребовало три итерации, каждой из которых соответствует симплекс-таблица.</w:t>
      </w:r>
    </w:p>
    <w:p w:rsidR="00716F55" w:rsidRDefault="00716F55">
      <w:r>
        <w:t>В первую строку первой симплекс-таблицы занесены все данные первого уравнения, во вторую – второго и т.д.</w:t>
      </w:r>
    </w:p>
    <w:p w:rsidR="00716F55" w:rsidRDefault="00716F55">
      <w:r>
        <w:t>В каждой из таблиц во втором столбце (Б</w:t>
      </w:r>
      <w:r>
        <w:rPr>
          <w:vertAlign w:val="subscript"/>
          <w:lang w:val="en-US"/>
        </w:rPr>
        <w:t>x</w:t>
      </w:r>
      <w:r>
        <w:t>) указаны базисные неизвестные. Неизвестные, не входящие в базис, равны нулю. Значения базисных неизвестных записаны в третьем столбце (</w:t>
      </w:r>
      <w:r>
        <w:rPr>
          <w:lang w:val="en-US"/>
        </w:rPr>
        <w:t>X</w:t>
      </w:r>
      <w:r>
        <w:rPr>
          <w:vertAlign w:val="subscript"/>
        </w:rPr>
        <w:t>0</w:t>
      </w:r>
      <w:r>
        <w:t>). Нижний элемент этого столбца является значением критерия оптимальности на данном шаге. В первом столбце (</w:t>
      </w:r>
      <w:r>
        <w:rPr>
          <w:lang w:val="en-US"/>
        </w:rPr>
        <w:t>P</w:t>
      </w:r>
      <w:r>
        <w:rPr>
          <w:vertAlign w:val="subscript"/>
          <w:lang w:val="en-US"/>
        </w:rPr>
        <w:t>j</w:t>
      </w:r>
      <w:r>
        <w:t xml:space="preserve">) представлены коэффициенты при базисных неизвестных, взятые из критерия оптимальности. Каждый из столбцов </w:t>
      </w:r>
      <w:r>
        <w:rPr>
          <w:lang w:val="en-US"/>
        </w:rPr>
        <w:t>X</w:t>
      </w:r>
      <w:r>
        <w:rPr>
          <w:vertAlign w:val="subscript"/>
        </w:rPr>
        <w:t>1</w:t>
      </w:r>
      <w:r>
        <w:t xml:space="preserve"> – </w:t>
      </w:r>
      <w:r>
        <w:rPr>
          <w:lang w:val="en-US"/>
        </w:rPr>
        <w:t>X</w:t>
      </w:r>
      <w:r>
        <w:rPr>
          <w:vertAlign w:val="subscript"/>
        </w:rPr>
        <w:t>4</w:t>
      </w:r>
      <w:r>
        <w:t xml:space="preserve"> соответствует основным переменным задачи, а столбцов </w:t>
      </w:r>
      <w:r>
        <w:rPr>
          <w:lang w:val="en-US"/>
        </w:rPr>
        <w:t>X</w:t>
      </w:r>
      <w:r>
        <w:rPr>
          <w:vertAlign w:val="subscript"/>
        </w:rPr>
        <w:t>5</w:t>
      </w:r>
      <w:r>
        <w:t xml:space="preserve"> – </w:t>
      </w:r>
      <w:r>
        <w:rPr>
          <w:lang w:val="en-US"/>
        </w:rPr>
        <w:t>X</w:t>
      </w:r>
      <w:r>
        <w:rPr>
          <w:vertAlign w:val="subscript"/>
        </w:rPr>
        <w:t>7</w:t>
      </w:r>
      <w:r>
        <w:t xml:space="preserve"> – дополнительным переменным задачи. Последние элементы этих столбцов образуют нижнюю строку, содержащую элементы ∆</w:t>
      </w:r>
      <w:r>
        <w:rPr>
          <w:vertAlign w:val="subscript"/>
          <w:lang w:val="en-US"/>
        </w:rPr>
        <w:t>J</w:t>
      </w:r>
      <w:r>
        <w:t>. С их помощью определяется, достигнут ли оптимум, а если не достигнут, то какое небазисное неизвестное следует ввести в базис, чтобы улучшить план. Элементы последнего столбца (θ) позволяют найти то из прежних базисных неизвестных, которое следует вывести из базиса, чтобы улучшить план. Разрешающий элемент, расположенный на пересечении столбца, вводимого в базис неизвестного, и строки неизвестного, выводимого из базиса, выделен в каждой таблице.</w:t>
      </w:r>
    </w:p>
    <w:p w:rsidR="00716F55" w:rsidRDefault="00716F55">
      <w:r>
        <w:t>Рассмотрим первую симплексную таблицу решения задачи.</w:t>
      </w:r>
    </w:p>
    <w:p w:rsidR="00716F55" w:rsidRDefault="00716F55">
      <w:r>
        <w:t>План задачи находится в столбцах Б</w:t>
      </w:r>
      <w:r>
        <w:rPr>
          <w:vertAlign w:val="subscript"/>
        </w:rPr>
        <w:t>х</w:t>
      </w:r>
      <w:r>
        <w:t xml:space="preserve"> и Х</w:t>
      </w:r>
      <w:r>
        <w:rPr>
          <w:vertAlign w:val="subscript"/>
        </w:rPr>
        <w:t>0</w:t>
      </w:r>
      <w:r>
        <w:t>.</w:t>
      </w:r>
    </w:p>
    <w:p w:rsidR="00716F55" w:rsidRDefault="00716F55">
      <w:r>
        <w:t>Элементы столбцов Х</w:t>
      </w:r>
      <w:r>
        <w:rPr>
          <w:vertAlign w:val="subscript"/>
        </w:rPr>
        <w:t>1</w:t>
      </w:r>
      <w:r>
        <w:t xml:space="preserve"> – Х</w:t>
      </w:r>
      <w:r>
        <w:rPr>
          <w:vertAlign w:val="subscript"/>
        </w:rPr>
        <w:t>7</w:t>
      </w:r>
      <w:r>
        <w:t xml:space="preserve"> являются коэффициентами замещения неизвестных. Они показывают, в каком соотношении любые из неизвестных могут заменить базисные переменные в плане данного шага.</w:t>
      </w:r>
    </w:p>
    <w:p w:rsidR="00716F55" w:rsidRDefault="00716F55">
      <w:r>
        <w:t>Элементы нижней строки столбцов Х</w:t>
      </w:r>
      <w:r>
        <w:rPr>
          <w:vertAlign w:val="subscript"/>
        </w:rPr>
        <w:t>1</w:t>
      </w:r>
      <w:r>
        <w:t xml:space="preserve"> – Х</w:t>
      </w:r>
      <w:r>
        <w:rPr>
          <w:vertAlign w:val="subscript"/>
        </w:rPr>
        <w:t>7</w:t>
      </w:r>
      <w:r>
        <w:t xml:space="preserve"> показывают размер уменьшения значения критерия оптимальности от замены базисных неизвестных Х</w:t>
      </w:r>
      <w:r>
        <w:rPr>
          <w:vertAlign w:val="subscript"/>
          <w:lang w:val="en-US"/>
        </w:rPr>
        <w:t>j</w:t>
      </w:r>
      <w:r>
        <w:t>.</w:t>
      </w:r>
    </w:p>
    <w:p w:rsidR="00716F55" w:rsidRDefault="00716F55">
      <w:r>
        <w:t>Показатель Δ</w:t>
      </w:r>
      <w:r>
        <w:rPr>
          <w:vertAlign w:val="subscript"/>
          <w:lang w:val="en-US"/>
        </w:rPr>
        <w:t>j</w:t>
      </w:r>
      <w:r>
        <w:t xml:space="preserve"> рассчитывается перемножением элемента первого столбца таблицы (</w:t>
      </w:r>
      <w:r>
        <w:rPr>
          <w:lang w:val="en-US"/>
        </w:rPr>
        <w:t>P</w:t>
      </w:r>
      <w:r>
        <w:rPr>
          <w:vertAlign w:val="subscript"/>
          <w:lang w:val="en-US"/>
        </w:rPr>
        <w:t>j</w:t>
      </w:r>
      <w:r>
        <w:t>) на элемент столбца Х</w:t>
      </w:r>
      <w:r>
        <w:rPr>
          <w:vertAlign w:val="subscript"/>
          <w:lang w:val="en-US"/>
        </w:rPr>
        <w:t>j</w:t>
      </w:r>
      <w:r>
        <w:t xml:space="preserve"> с последующим вычитанием соответствующего элемента </w:t>
      </w:r>
      <w:r>
        <w:rPr>
          <w:lang w:val="en-US"/>
        </w:rPr>
        <w:t>P</w:t>
      </w:r>
      <w:r>
        <w:rPr>
          <w:vertAlign w:val="subscript"/>
          <w:lang w:val="en-US"/>
        </w:rPr>
        <w:t>j</w:t>
      </w:r>
      <w:r>
        <w:t>.</w:t>
      </w:r>
    </w:p>
    <w:p w:rsidR="00716F55" w:rsidRDefault="00716F55">
      <w:r>
        <w:t xml:space="preserve">После нахождения </w:t>
      </w:r>
      <w:r>
        <w:rPr>
          <w:lang w:val="en-US"/>
        </w:rPr>
        <w:t>L</w:t>
      </w:r>
      <w:r>
        <w:rPr>
          <w:vertAlign w:val="subscript"/>
        </w:rPr>
        <w:t xml:space="preserve">0 </w:t>
      </w:r>
      <w:r>
        <w:t>и Δ</w:t>
      </w:r>
      <w:r>
        <w:rPr>
          <w:vertAlign w:val="subscript"/>
          <w:lang w:val="en-US"/>
        </w:rPr>
        <w:t>j</w:t>
      </w:r>
      <w:r>
        <w:t>, проверяется условий оптимальности (все Δ</w:t>
      </w:r>
      <w:r>
        <w:rPr>
          <w:vertAlign w:val="subscript"/>
          <w:lang w:val="en-US"/>
        </w:rPr>
        <w:t>j</w:t>
      </w:r>
      <w:r>
        <w:t xml:space="preserve"> &gt; 0) и неразрешимости (если найдется хотя бы один Δ</w:t>
      </w:r>
      <w:r>
        <w:rPr>
          <w:vertAlign w:val="subscript"/>
          <w:lang w:val="en-US"/>
        </w:rPr>
        <w:t>j</w:t>
      </w:r>
      <w:r>
        <w:t xml:space="preserve"> &lt; 0 такой, что все элементы соответствующего столбца отрицательны).</w:t>
      </w:r>
    </w:p>
    <w:p w:rsidR="00716F55" w:rsidRDefault="00716F55">
      <w:r>
        <w:t>Наличие отрицательных Δ</w:t>
      </w:r>
      <w:r>
        <w:rPr>
          <w:vertAlign w:val="subscript"/>
          <w:lang w:val="en-US"/>
        </w:rPr>
        <w:t>j</w:t>
      </w:r>
      <w:r>
        <w:rPr>
          <w:vertAlign w:val="subscript"/>
        </w:rPr>
        <w:t xml:space="preserve"> </w:t>
      </w:r>
      <w:r>
        <w:t xml:space="preserve">свидетельствует о том, что найденный план производства не является оптимальным, так как имеются возможности увеличения прибыли. </w:t>
      </w:r>
    </w:p>
    <w:p w:rsidR="00716F55" w:rsidRDefault="00716F55">
      <w:r>
        <w:t>В качестве разрешающего столбца (неизвестной) может быть взят любой столбец, для которого оценочный коэффициент отрицательный. Однако за разрешающий столбец обычно принимают столбец, для которого отрицательный оценочный коэффициент принимает наименьшее значение.</w:t>
      </w:r>
    </w:p>
    <w:p w:rsidR="00716F55" w:rsidRDefault="00716F55">
      <w:r>
        <w:t>Для определения неизвестного, которое необходимо вывести из базиса, используют показатели последнего столбца θ. Он получен путем деления элемента третьего столбца Х</w:t>
      </w:r>
      <w:r>
        <w:rPr>
          <w:vertAlign w:val="subscript"/>
        </w:rPr>
        <w:t>0</w:t>
      </w:r>
      <w:r>
        <w:t xml:space="preserve"> на элемент столбца неизвестного, вводимого в базис следующего шага. Параметр θ показывает, какой ресурс нас лимитирует, поэтому из базиса выводится переменная, соответствующая наименьшему положительному значению θ.</w:t>
      </w:r>
    </w:p>
    <w:p w:rsidR="00716F55" w:rsidRDefault="00716F55">
      <w:r>
        <w:t>Строка в новой таблице, соответствующая разрешающей, получается из разрешающей строки делением всех элементов на разрешающий элемент.</w:t>
      </w:r>
    </w:p>
    <w:p w:rsidR="00716F55" w:rsidRDefault="00716F55">
      <w:r>
        <w:t>Столбцы, соответствующие базисным неизвестным, являются единичными, причем единица стоит на пересечении строки и столбца с одинаковыми переменными.</w:t>
      </w:r>
    </w:p>
    <w:p w:rsidR="00716F55" w:rsidRDefault="00716F55">
      <w:r>
        <w:t>После заполнения новой таблицы (всякая новая таблица является новой по отношению к рассматриваемой) снова проверяется выполнение условий оптимальности и разрешимости задачи.</w:t>
      </w:r>
    </w:p>
    <w:p w:rsidR="00716F55" w:rsidRDefault="00716F55">
      <w:r>
        <w:t xml:space="preserve">В третьей симплекс-таблице выполняется условие оптимальности. Решение задачи прекращается. Максимальное значение линейной формы: </w:t>
      </w:r>
      <w:r>
        <w:rPr>
          <w:lang w:val="en-US"/>
        </w:rPr>
        <w:t>L</w:t>
      </w:r>
      <w:r>
        <w:rPr>
          <w:vertAlign w:val="subscript"/>
        </w:rPr>
        <w:t>ОПТ</w:t>
      </w:r>
      <w:r>
        <w:t xml:space="preserve"> = 18.</w:t>
      </w:r>
    </w:p>
    <w:p w:rsidR="00716F55" w:rsidRDefault="00716F55">
      <w:r>
        <w:rPr>
          <w:i/>
        </w:rPr>
        <w:t xml:space="preserve">Ответ: </w:t>
      </w:r>
      <w:r>
        <w:t xml:space="preserve"> оптимальное решение х</w:t>
      </w:r>
      <w:r>
        <w:rPr>
          <w:vertAlign w:val="superscript"/>
        </w:rPr>
        <w:t>*</w:t>
      </w:r>
      <w:r>
        <w:t xml:space="preserve"> = (0.5; 0; 0; 2.5), т.е. х</w:t>
      </w:r>
      <w:r>
        <w:rPr>
          <w:vertAlign w:val="subscript"/>
        </w:rPr>
        <w:t>1</w:t>
      </w:r>
      <w:r>
        <w:rPr>
          <w:vertAlign w:val="superscript"/>
        </w:rPr>
        <w:t>*</w:t>
      </w:r>
      <w:r>
        <w:t xml:space="preserve"> = 0.5, х</w:t>
      </w:r>
      <w:r>
        <w:rPr>
          <w:vertAlign w:val="subscript"/>
        </w:rPr>
        <w:t>2</w:t>
      </w:r>
      <w:r>
        <w:rPr>
          <w:vertAlign w:val="superscript"/>
        </w:rPr>
        <w:t>*</w:t>
      </w:r>
      <w:r>
        <w:t xml:space="preserve"> = 0, х</w:t>
      </w:r>
      <w:r>
        <w:rPr>
          <w:vertAlign w:val="subscript"/>
        </w:rPr>
        <w:t>3</w:t>
      </w:r>
      <w:r>
        <w:rPr>
          <w:vertAlign w:val="superscript"/>
        </w:rPr>
        <w:t>*</w:t>
      </w:r>
      <w:r>
        <w:t xml:space="preserve"> = 0, х</w:t>
      </w:r>
      <w:r>
        <w:rPr>
          <w:vertAlign w:val="subscript"/>
        </w:rPr>
        <w:t>4</w:t>
      </w:r>
      <w:r>
        <w:rPr>
          <w:vertAlign w:val="superscript"/>
        </w:rPr>
        <w:t>*</w:t>
      </w:r>
      <w:r>
        <w:t xml:space="preserve"> = 2.5.</w:t>
      </w:r>
    </w:p>
    <w:p w:rsidR="00716F55" w:rsidRDefault="00716F55">
      <w:pPr>
        <w:pStyle w:val="a5"/>
        <w:jc w:val="right"/>
      </w:pPr>
      <w:r>
        <w:t xml:space="preserve">Таблица </w:t>
      </w:r>
      <w:r>
        <w:rPr>
          <w:noProof/>
        </w:rPr>
        <w:t>1</w:t>
      </w:r>
    </w:p>
    <w:p w:rsidR="00716F55" w:rsidRDefault="00716F55">
      <w:pPr>
        <w:pStyle w:val="af2"/>
      </w:pPr>
      <w:r>
        <w:t>Симплексная таблица первого плана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44"/>
        <w:gridCol w:w="844"/>
        <w:gridCol w:w="844"/>
        <w:gridCol w:w="844"/>
        <w:gridCol w:w="844"/>
        <w:gridCol w:w="844"/>
        <w:gridCol w:w="844"/>
        <w:gridCol w:w="844"/>
        <w:gridCol w:w="844"/>
        <w:gridCol w:w="844"/>
      </w:tblGrid>
      <w:tr w:rsidR="00716F55">
        <w:trPr>
          <w:trHeight w:val="401"/>
        </w:trPr>
        <w:tc>
          <w:tcPr>
            <w:tcW w:w="844" w:type="dxa"/>
            <w:vAlign w:val="center"/>
          </w:tcPr>
          <w:p w:rsidR="00716F55" w:rsidRDefault="00716F55">
            <w:pPr>
              <w:pStyle w:val="ae"/>
              <w:jc w:val="center"/>
              <w:rPr>
                <w:lang w:val="en-US"/>
              </w:rPr>
            </w:pPr>
            <w:r>
              <w:rPr>
                <w:lang w:val="en-US"/>
              </w:rPr>
              <w:t>P</w:t>
            </w:r>
            <w:r>
              <w:rPr>
                <w:vertAlign w:val="subscript"/>
                <w:lang w:val="en-US"/>
              </w:rPr>
              <w:t>i</w:t>
            </w:r>
          </w:p>
        </w:tc>
        <w:tc>
          <w:tcPr>
            <w:tcW w:w="844" w:type="dxa"/>
            <w:vAlign w:val="center"/>
          </w:tcPr>
          <w:p w:rsidR="00716F55" w:rsidRDefault="00716F55">
            <w:pPr>
              <w:pStyle w:val="ae"/>
              <w:jc w:val="center"/>
              <w:rPr>
                <w:vertAlign w:val="subscript"/>
                <w:lang w:val="en-US"/>
              </w:rPr>
            </w:pPr>
            <w:r>
              <w:t>Б</w:t>
            </w:r>
            <w:r>
              <w:rPr>
                <w:vertAlign w:val="subscript"/>
                <w:lang w:val="en-US"/>
              </w:rPr>
              <w:t>x</w:t>
            </w:r>
          </w:p>
        </w:tc>
        <w:tc>
          <w:tcPr>
            <w:tcW w:w="844" w:type="dxa"/>
            <w:vAlign w:val="center"/>
          </w:tcPr>
          <w:p w:rsidR="00716F55" w:rsidRDefault="00716F55">
            <w:pPr>
              <w:pStyle w:val="ae"/>
              <w:jc w:val="center"/>
              <w:rPr>
                <w:lang w:val="en-US"/>
              </w:rPr>
            </w:pPr>
            <w:r>
              <w:rPr>
                <w:lang w:val="en-US"/>
              </w:rPr>
              <w:t>X</w:t>
            </w:r>
            <w:r>
              <w:rPr>
                <w:vertAlign w:val="subscript"/>
                <w:lang w:val="en-US"/>
              </w:rPr>
              <w:t>0</w:t>
            </w:r>
          </w:p>
        </w:tc>
        <w:tc>
          <w:tcPr>
            <w:tcW w:w="844" w:type="dxa"/>
            <w:vAlign w:val="center"/>
          </w:tcPr>
          <w:p w:rsidR="00716F55" w:rsidRDefault="00716F55">
            <w:pPr>
              <w:pStyle w:val="ae"/>
              <w:jc w:val="center"/>
              <w:rPr>
                <w:lang w:val="en-US"/>
              </w:rPr>
            </w:pPr>
            <w:r>
              <w:rPr>
                <w:lang w:val="en-US"/>
              </w:rPr>
              <w:t>X</w:t>
            </w:r>
            <w:r>
              <w:rPr>
                <w:vertAlign w:val="subscript"/>
                <w:lang w:val="en-US"/>
              </w:rPr>
              <w:t>1</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2</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3</w:t>
            </w:r>
          </w:p>
        </w:tc>
        <w:tc>
          <w:tcPr>
            <w:tcW w:w="844" w:type="dxa"/>
            <w:tcBorders>
              <w:bottom w:val="nil"/>
            </w:tcBorders>
            <w:vAlign w:val="center"/>
          </w:tcPr>
          <w:p w:rsidR="00716F55" w:rsidRDefault="00716F55">
            <w:pPr>
              <w:pStyle w:val="ae"/>
              <w:jc w:val="center"/>
              <w:rPr>
                <w:lang w:val="en-US"/>
              </w:rPr>
            </w:pPr>
            <w:r>
              <w:rPr>
                <w:lang w:val="en-US"/>
              </w:rPr>
              <w:t>X</w:t>
            </w:r>
            <w:r>
              <w:rPr>
                <w:vertAlign w:val="subscript"/>
                <w:lang w:val="en-US"/>
              </w:rPr>
              <w:t>4</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844" w:type="dxa"/>
            <w:vAlign w:val="center"/>
          </w:tcPr>
          <w:p w:rsidR="00716F55" w:rsidRDefault="00716F55">
            <w:pPr>
              <w:pStyle w:val="ae"/>
              <w:jc w:val="center"/>
              <w:rPr>
                <w:lang w:val="en-US"/>
              </w:rPr>
            </w:pPr>
            <w:r>
              <w:rPr>
                <w:lang w:val="en-US"/>
              </w:rPr>
              <w:t>X</w:t>
            </w:r>
            <w:r>
              <w:rPr>
                <w:vertAlign w:val="subscript"/>
                <w:lang w:val="en-US"/>
              </w:rPr>
              <w:t>6</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844" w:type="dxa"/>
            <w:tcBorders>
              <w:bottom w:val="nil"/>
            </w:tcBorders>
            <w:vAlign w:val="center"/>
          </w:tcPr>
          <w:p w:rsidR="00716F55" w:rsidRDefault="00716F55">
            <w:pPr>
              <w:pStyle w:val="ae"/>
              <w:jc w:val="center"/>
              <w:rPr>
                <w:lang w:val="en-US"/>
              </w:rPr>
            </w:pPr>
            <w:r>
              <w:t>θ</w:t>
            </w:r>
          </w:p>
        </w:tc>
      </w:tr>
      <w:tr w:rsidR="00716F55">
        <w:trPr>
          <w:trHeight w:val="402"/>
        </w:trPr>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844" w:type="dxa"/>
            <w:vAlign w:val="center"/>
          </w:tcPr>
          <w:p w:rsidR="00716F55" w:rsidRDefault="00716F55">
            <w:pPr>
              <w:pStyle w:val="ae"/>
              <w:jc w:val="center"/>
              <w:rPr>
                <w:lang w:val="en-US"/>
              </w:rPr>
            </w:pPr>
            <w:r>
              <w:rPr>
                <w:lang w:val="en-US"/>
              </w:rPr>
              <w:t>2</w:t>
            </w:r>
          </w:p>
        </w:tc>
        <w:tc>
          <w:tcPr>
            <w:tcW w:w="844" w:type="dxa"/>
            <w:vAlign w:val="center"/>
          </w:tcPr>
          <w:p w:rsidR="00716F55" w:rsidRDefault="00716F55">
            <w:pPr>
              <w:pStyle w:val="ae"/>
              <w:jc w:val="center"/>
              <w:rPr>
                <w:lang w:val="en-US"/>
              </w:rPr>
            </w:pPr>
            <w:r>
              <w:rPr>
                <w:lang w:val="en-US"/>
              </w:rPr>
              <w:t>-1</w:t>
            </w:r>
          </w:p>
        </w:tc>
        <w:tc>
          <w:tcPr>
            <w:tcW w:w="844" w:type="dxa"/>
            <w:vAlign w:val="center"/>
          </w:tcPr>
          <w:p w:rsidR="00716F55" w:rsidRDefault="00716F55">
            <w:pPr>
              <w:pStyle w:val="ae"/>
              <w:jc w:val="center"/>
              <w:rPr>
                <w:lang w:val="en-US"/>
              </w:rPr>
            </w:pPr>
            <w:r>
              <w:rPr>
                <w:lang w:val="en-US"/>
              </w:rPr>
              <w:t>2</w:t>
            </w:r>
          </w:p>
        </w:tc>
        <w:tc>
          <w:tcPr>
            <w:tcW w:w="844" w:type="dxa"/>
            <w:tcBorders>
              <w:right w:val="nil"/>
            </w:tcBorders>
            <w:vAlign w:val="center"/>
          </w:tcPr>
          <w:p w:rsidR="00716F55" w:rsidRDefault="00716F55">
            <w:pPr>
              <w:pStyle w:val="ae"/>
              <w:jc w:val="center"/>
              <w:rPr>
                <w:lang w:val="en-US"/>
              </w:rPr>
            </w:pPr>
            <w:r>
              <w:rPr>
                <w:lang w:val="en-US"/>
              </w:rPr>
              <w:t>-1</w:t>
            </w:r>
          </w:p>
        </w:tc>
        <w:tc>
          <w:tcPr>
            <w:tcW w:w="844" w:type="dxa"/>
            <w:tcBorders>
              <w:top w:val="wave" w:sz="6" w:space="0" w:color="auto"/>
              <w:left w:val="wave" w:sz="6" w:space="0" w:color="auto"/>
              <w:bottom w:val="single" w:sz="2" w:space="0" w:color="auto"/>
              <w:right w:val="wave" w:sz="6" w:space="0" w:color="auto"/>
            </w:tcBorders>
            <w:shd w:val="clear" w:color="auto" w:fill="FFFF00"/>
            <w:vAlign w:val="center"/>
          </w:tcPr>
          <w:p w:rsidR="00716F55" w:rsidRDefault="00716F55">
            <w:pPr>
              <w:pStyle w:val="ae"/>
              <w:jc w:val="center"/>
              <w:rPr>
                <w:lang w:val="en-US"/>
              </w:rPr>
            </w:pPr>
            <w:r>
              <w:rPr>
                <w:lang w:val="en-US"/>
              </w:rPr>
              <w:t>1</w:t>
            </w:r>
          </w:p>
        </w:tc>
        <w:tc>
          <w:tcPr>
            <w:tcW w:w="844" w:type="dxa"/>
            <w:tcBorders>
              <w:left w:val="nil"/>
            </w:tcBorders>
            <w:vAlign w:val="center"/>
          </w:tcPr>
          <w:p w:rsidR="00716F55" w:rsidRDefault="00716F55">
            <w:pPr>
              <w:pStyle w:val="ae"/>
              <w:jc w:val="center"/>
              <w:rPr>
                <w:lang w:val="en-US"/>
              </w:rPr>
            </w:pPr>
            <w:r>
              <w:rPr>
                <w:lang w:val="en-US"/>
              </w:rPr>
              <w:t>1</w:t>
            </w:r>
          </w:p>
        </w:tc>
        <w:tc>
          <w:tcPr>
            <w:tcW w:w="844" w:type="dxa"/>
            <w:vAlign w:val="center"/>
          </w:tcPr>
          <w:p w:rsidR="00716F55" w:rsidRDefault="00716F55">
            <w:pPr>
              <w:pStyle w:val="ae"/>
              <w:jc w:val="center"/>
              <w:rPr>
                <w:lang w:val="en-US"/>
              </w:rPr>
            </w:pPr>
            <w:r>
              <w:rPr>
                <w:lang w:val="en-US"/>
              </w:rPr>
              <w:t>0</w:t>
            </w:r>
          </w:p>
        </w:tc>
        <w:tc>
          <w:tcPr>
            <w:tcW w:w="844" w:type="dxa"/>
            <w:tcBorders>
              <w:right w:val="nil"/>
            </w:tcBorders>
            <w:vAlign w:val="center"/>
          </w:tcPr>
          <w:p w:rsidR="00716F55" w:rsidRDefault="00716F55">
            <w:pPr>
              <w:pStyle w:val="ae"/>
              <w:jc w:val="center"/>
              <w:rPr>
                <w:lang w:val="en-US"/>
              </w:rPr>
            </w:pPr>
            <w:r>
              <w:rPr>
                <w:lang w:val="en-US"/>
              </w:rPr>
              <w:t>0</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b/>
                <w:lang w:val="en-US"/>
              </w:rPr>
            </w:pPr>
            <w:r>
              <w:rPr>
                <w:b/>
                <w:lang w:val="en-US"/>
              </w:rPr>
              <w:t>2</w:t>
            </w:r>
          </w:p>
        </w:tc>
      </w:tr>
      <w:tr w:rsidR="00716F55">
        <w:trPr>
          <w:trHeight w:val="402"/>
        </w:trPr>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X</w:t>
            </w:r>
            <w:r>
              <w:rPr>
                <w:vertAlign w:val="subscript"/>
                <w:lang w:val="en-US"/>
              </w:rPr>
              <w:t>6</w:t>
            </w:r>
          </w:p>
        </w:tc>
        <w:tc>
          <w:tcPr>
            <w:tcW w:w="844" w:type="dxa"/>
            <w:vAlign w:val="center"/>
          </w:tcPr>
          <w:p w:rsidR="00716F55" w:rsidRDefault="00716F55">
            <w:pPr>
              <w:pStyle w:val="ae"/>
              <w:jc w:val="center"/>
              <w:rPr>
                <w:lang w:val="en-US"/>
              </w:rPr>
            </w:pPr>
            <w:r>
              <w:rPr>
                <w:lang w:val="en-US"/>
              </w:rPr>
              <w:t>12</w:t>
            </w:r>
          </w:p>
        </w:tc>
        <w:tc>
          <w:tcPr>
            <w:tcW w:w="844" w:type="dxa"/>
            <w:vAlign w:val="center"/>
          </w:tcPr>
          <w:p w:rsidR="00716F55" w:rsidRDefault="00716F55">
            <w:pPr>
              <w:pStyle w:val="ae"/>
              <w:jc w:val="center"/>
              <w:rPr>
                <w:lang w:val="en-US"/>
              </w:rPr>
            </w:pPr>
            <w:r>
              <w:rPr>
                <w:lang w:val="en-US"/>
              </w:rPr>
              <w:t>2</w:t>
            </w:r>
          </w:p>
        </w:tc>
        <w:tc>
          <w:tcPr>
            <w:tcW w:w="844" w:type="dxa"/>
            <w:vAlign w:val="center"/>
          </w:tcPr>
          <w:p w:rsidR="00716F55" w:rsidRDefault="00716F55">
            <w:pPr>
              <w:pStyle w:val="ae"/>
              <w:jc w:val="center"/>
              <w:rPr>
                <w:lang w:val="en-US"/>
              </w:rPr>
            </w:pPr>
            <w:r>
              <w:rPr>
                <w:lang w:val="en-US"/>
              </w:rPr>
              <w:t>1</w:t>
            </w:r>
          </w:p>
        </w:tc>
        <w:tc>
          <w:tcPr>
            <w:tcW w:w="844" w:type="dxa"/>
            <w:tcBorders>
              <w:right w:val="nil"/>
            </w:tcBorders>
            <w:vAlign w:val="center"/>
          </w:tcPr>
          <w:p w:rsidR="00716F55" w:rsidRDefault="00716F55">
            <w:pPr>
              <w:pStyle w:val="ae"/>
              <w:jc w:val="center"/>
              <w:rPr>
                <w:lang w:val="en-US"/>
              </w:rPr>
            </w:pPr>
            <w:r>
              <w:rPr>
                <w:lang w:val="en-US"/>
              </w:rPr>
              <w:t>1</w:t>
            </w:r>
          </w:p>
        </w:tc>
        <w:tc>
          <w:tcPr>
            <w:tcW w:w="844" w:type="dxa"/>
            <w:tcBorders>
              <w:top w:val="single" w:sz="2" w:space="0" w:color="auto"/>
              <w:left w:val="wave" w:sz="6" w:space="0" w:color="auto"/>
              <w:bottom w:val="single" w:sz="2" w:space="0" w:color="auto"/>
              <w:right w:val="wave" w:sz="6" w:space="0" w:color="auto"/>
            </w:tcBorders>
            <w:vAlign w:val="center"/>
          </w:tcPr>
          <w:p w:rsidR="00716F55" w:rsidRDefault="00716F55">
            <w:pPr>
              <w:pStyle w:val="ae"/>
              <w:jc w:val="center"/>
              <w:rPr>
                <w:lang w:val="en-US"/>
              </w:rPr>
            </w:pPr>
            <w:r>
              <w:rPr>
                <w:lang w:val="en-US"/>
              </w:rPr>
              <w:t>-2</w:t>
            </w:r>
          </w:p>
        </w:tc>
        <w:tc>
          <w:tcPr>
            <w:tcW w:w="844" w:type="dxa"/>
            <w:tcBorders>
              <w:left w:val="nil"/>
            </w:tcBorders>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1</w:t>
            </w:r>
          </w:p>
        </w:tc>
        <w:tc>
          <w:tcPr>
            <w:tcW w:w="844" w:type="dxa"/>
            <w:vAlign w:val="center"/>
          </w:tcPr>
          <w:p w:rsidR="00716F55" w:rsidRDefault="00716F55">
            <w:pPr>
              <w:pStyle w:val="ae"/>
              <w:jc w:val="center"/>
              <w:rPr>
                <w:lang w:val="en-US"/>
              </w:rPr>
            </w:pPr>
            <w:r>
              <w:rPr>
                <w:lang w:val="en-US"/>
              </w:rPr>
              <w:t>0</w:t>
            </w:r>
          </w:p>
        </w:tc>
        <w:tc>
          <w:tcPr>
            <w:tcW w:w="844" w:type="dxa"/>
            <w:tcBorders>
              <w:top w:val="nil"/>
            </w:tcBorders>
            <w:vAlign w:val="center"/>
          </w:tcPr>
          <w:p w:rsidR="00716F55" w:rsidRDefault="00716F55">
            <w:pPr>
              <w:pStyle w:val="ae"/>
              <w:jc w:val="center"/>
              <w:rPr>
                <w:lang w:val="en-US"/>
              </w:rPr>
            </w:pPr>
            <w:r>
              <w:rPr>
                <w:lang w:val="en-US"/>
              </w:rPr>
              <w:t>-</w:t>
            </w:r>
          </w:p>
        </w:tc>
      </w:tr>
      <w:tr w:rsidR="00716F55">
        <w:trPr>
          <w:trHeight w:val="402"/>
        </w:trPr>
        <w:tc>
          <w:tcPr>
            <w:tcW w:w="844" w:type="dxa"/>
            <w:tcBorders>
              <w:bottom w:val="nil"/>
            </w:tcBorders>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X</w:t>
            </w:r>
            <w:r>
              <w:rPr>
                <w:vertAlign w:val="subscript"/>
                <w:lang w:val="en-US"/>
              </w:rPr>
              <w:t>7</w:t>
            </w:r>
          </w:p>
        </w:tc>
        <w:tc>
          <w:tcPr>
            <w:tcW w:w="844" w:type="dxa"/>
            <w:vAlign w:val="center"/>
          </w:tcPr>
          <w:p w:rsidR="00716F55" w:rsidRDefault="00716F55">
            <w:pPr>
              <w:pStyle w:val="ae"/>
              <w:jc w:val="center"/>
              <w:rPr>
                <w:lang w:val="en-US"/>
              </w:rPr>
            </w:pPr>
            <w:r>
              <w:rPr>
                <w:lang w:val="en-US"/>
              </w:rPr>
              <w:t>6</w:t>
            </w:r>
          </w:p>
        </w:tc>
        <w:tc>
          <w:tcPr>
            <w:tcW w:w="844" w:type="dxa"/>
            <w:vAlign w:val="center"/>
          </w:tcPr>
          <w:p w:rsidR="00716F55" w:rsidRDefault="00716F55">
            <w:pPr>
              <w:pStyle w:val="ae"/>
              <w:jc w:val="center"/>
              <w:rPr>
                <w:lang w:val="en-US"/>
              </w:rPr>
            </w:pPr>
            <w:r>
              <w:rPr>
                <w:lang w:val="en-US"/>
              </w:rPr>
              <w:t>2</w:t>
            </w:r>
          </w:p>
        </w:tc>
        <w:tc>
          <w:tcPr>
            <w:tcW w:w="844" w:type="dxa"/>
            <w:vAlign w:val="center"/>
          </w:tcPr>
          <w:p w:rsidR="00716F55" w:rsidRDefault="00716F55">
            <w:pPr>
              <w:pStyle w:val="ae"/>
              <w:jc w:val="center"/>
              <w:rPr>
                <w:lang w:val="en-US"/>
              </w:rPr>
            </w:pPr>
            <w:r>
              <w:rPr>
                <w:lang w:val="en-US"/>
              </w:rPr>
              <w:t>3</w:t>
            </w:r>
          </w:p>
        </w:tc>
        <w:tc>
          <w:tcPr>
            <w:tcW w:w="844" w:type="dxa"/>
            <w:tcBorders>
              <w:right w:val="nil"/>
            </w:tcBorders>
            <w:vAlign w:val="center"/>
          </w:tcPr>
          <w:p w:rsidR="00716F55" w:rsidRDefault="00716F55">
            <w:pPr>
              <w:pStyle w:val="ae"/>
              <w:jc w:val="center"/>
              <w:rPr>
                <w:lang w:val="en-US"/>
              </w:rPr>
            </w:pPr>
            <w:r>
              <w:rPr>
                <w:lang w:val="en-US"/>
              </w:rPr>
              <w:t>4</w:t>
            </w:r>
          </w:p>
        </w:tc>
        <w:tc>
          <w:tcPr>
            <w:tcW w:w="844" w:type="dxa"/>
            <w:tcBorders>
              <w:top w:val="single" w:sz="2" w:space="0" w:color="auto"/>
              <w:left w:val="wave" w:sz="6" w:space="0" w:color="auto"/>
              <w:bottom w:val="wave" w:sz="6" w:space="0" w:color="auto"/>
              <w:right w:val="wave" w:sz="6" w:space="0" w:color="auto"/>
            </w:tcBorders>
            <w:vAlign w:val="center"/>
          </w:tcPr>
          <w:p w:rsidR="00716F55" w:rsidRDefault="00716F55">
            <w:pPr>
              <w:pStyle w:val="ae"/>
              <w:jc w:val="center"/>
              <w:rPr>
                <w:lang w:val="en-US"/>
              </w:rPr>
            </w:pPr>
            <w:r>
              <w:rPr>
                <w:lang w:val="en-US"/>
              </w:rPr>
              <w:t>2</w:t>
            </w:r>
          </w:p>
        </w:tc>
        <w:tc>
          <w:tcPr>
            <w:tcW w:w="844" w:type="dxa"/>
            <w:tcBorders>
              <w:left w:val="nil"/>
            </w:tcBorders>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1</w:t>
            </w:r>
          </w:p>
        </w:tc>
        <w:tc>
          <w:tcPr>
            <w:tcW w:w="844" w:type="dxa"/>
            <w:tcBorders>
              <w:bottom w:val="nil"/>
            </w:tcBorders>
            <w:vAlign w:val="center"/>
          </w:tcPr>
          <w:p w:rsidR="00716F55" w:rsidRDefault="00716F55">
            <w:pPr>
              <w:pStyle w:val="ae"/>
              <w:jc w:val="center"/>
              <w:rPr>
                <w:lang w:val="en-US"/>
              </w:rPr>
            </w:pPr>
            <w:r>
              <w:rPr>
                <w:lang w:val="en-US"/>
              </w:rPr>
              <w:t>3</w:t>
            </w:r>
          </w:p>
        </w:tc>
      </w:tr>
      <w:tr w:rsidR="00716F55">
        <w:trPr>
          <w:trHeight w:val="402"/>
        </w:trPr>
        <w:tc>
          <w:tcPr>
            <w:tcW w:w="844" w:type="dxa"/>
            <w:tcBorders>
              <w:left w:val="nil"/>
              <w:bottom w:val="nil"/>
            </w:tcBorders>
            <w:vAlign w:val="center"/>
          </w:tcPr>
          <w:p w:rsidR="00716F55" w:rsidRDefault="00716F55">
            <w:pPr>
              <w:pStyle w:val="ae"/>
              <w:jc w:val="center"/>
              <w:rPr>
                <w:lang w:val="en-US"/>
              </w:rPr>
            </w:pPr>
          </w:p>
        </w:tc>
        <w:tc>
          <w:tcPr>
            <w:tcW w:w="844" w:type="dxa"/>
            <w:vAlign w:val="center"/>
          </w:tcPr>
          <w:p w:rsidR="00716F55" w:rsidRDefault="00716F55">
            <w:pPr>
              <w:pStyle w:val="ae"/>
              <w:jc w:val="center"/>
              <w:rPr>
                <w:vertAlign w:val="subscript"/>
                <w:lang w:val="en-US"/>
              </w:rPr>
            </w:pPr>
            <w:r>
              <w:rPr>
                <w:lang w:val="en-US"/>
              </w:rPr>
              <w:t>∆</w:t>
            </w:r>
            <w:r>
              <w:rPr>
                <w:vertAlign w:val="subscript"/>
                <w:lang w:val="en-US"/>
              </w:rPr>
              <w:t>j</w:t>
            </w:r>
          </w:p>
        </w:tc>
        <w:tc>
          <w:tcPr>
            <w:tcW w:w="844" w:type="dxa"/>
            <w:vAlign w:val="center"/>
          </w:tcPr>
          <w:p w:rsidR="00716F55" w:rsidRDefault="00716F55">
            <w:pPr>
              <w:pStyle w:val="ae"/>
              <w:jc w:val="center"/>
            </w:pPr>
            <w:r>
              <w:t>0</w:t>
            </w:r>
          </w:p>
        </w:tc>
        <w:tc>
          <w:tcPr>
            <w:tcW w:w="844" w:type="dxa"/>
            <w:vAlign w:val="center"/>
          </w:tcPr>
          <w:p w:rsidR="00716F55" w:rsidRDefault="00716F55">
            <w:pPr>
              <w:pStyle w:val="ae"/>
              <w:jc w:val="center"/>
            </w:pPr>
            <w:r>
              <w:t>-1</w:t>
            </w:r>
          </w:p>
        </w:tc>
        <w:tc>
          <w:tcPr>
            <w:tcW w:w="844" w:type="dxa"/>
            <w:vAlign w:val="center"/>
          </w:tcPr>
          <w:p w:rsidR="00716F55" w:rsidRDefault="00716F55">
            <w:pPr>
              <w:pStyle w:val="ae"/>
              <w:jc w:val="center"/>
            </w:pPr>
            <w:r>
              <w:t>1</w:t>
            </w:r>
          </w:p>
        </w:tc>
        <w:tc>
          <w:tcPr>
            <w:tcW w:w="844" w:type="dxa"/>
            <w:tcBorders>
              <w:right w:val="nil"/>
            </w:tcBorders>
            <w:vAlign w:val="center"/>
          </w:tcPr>
          <w:p w:rsidR="00716F55" w:rsidRDefault="00716F55">
            <w:pPr>
              <w:pStyle w:val="ae"/>
              <w:jc w:val="center"/>
            </w:pPr>
            <w:r>
              <w:t>1</w:t>
            </w:r>
          </w:p>
        </w:tc>
        <w:tc>
          <w:tcPr>
            <w:tcW w:w="844" w:type="dxa"/>
            <w:tcBorders>
              <w:top w:val="nil"/>
              <w:left w:val="single" w:sz="4" w:space="0" w:color="auto"/>
              <w:bottom w:val="single" w:sz="4" w:space="0" w:color="auto"/>
              <w:right w:val="single" w:sz="4" w:space="0" w:color="auto"/>
            </w:tcBorders>
            <w:vAlign w:val="center"/>
          </w:tcPr>
          <w:p w:rsidR="00716F55" w:rsidRDefault="00716F55">
            <w:pPr>
              <w:pStyle w:val="ae"/>
              <w:jc w:val="center"/>
              <w:rPr>
                <w:b/>
              </w:rPr>
            </w:pPr>
            <w:r>
              <w:rPr>
                <w:b/>
              </w:rPr>
              <w:t>-7</w:t>
            </w:r>
          </w:p>
        </w:tc>
        <w:tc>
          <w:tcPr>
            <w:tcW w:w="844" w:type="dxa"/>
            <w:tcBorders>
              <w:left w:val="nil"/>
            </w:tcBorders>
            <w:vAlign w:val="center"/>
          </w:tcPr>
          <w:p w:rsidR="00716F55" w:rsidRDefault="00716F55">
            <w:pPr>
              <w:pStyle w:val="ae"/>
              <w:jc w:val="center"/>
            </w:pPr>
            <w:r>
              <w:t>0</w:t>
            </w:r>
          </w:p>
        </w:tc>
        <w:tc>
          <w:tcPr>
            <w:tcW w:w="844" w:type="dxa"/>
            <w:vAlign w:val="center"/>
          </w:tcPr>
          <w:p w:rsidR="00716F55" w:rsidRDefault="00716F55">
            <w:pPr>
              <w:pStyle w:val="ae"/>
              <w:jc w:val="center"/>
            </w:pPr>
            <w:r>
              <w:t>0</w:t>
            </w:r>
          </w:p>
        </w:tc>
        <w:tc>
          <w:tcPr>
            <w:tcW w:w="844" w:type="dxa"/>
            <w:vAlign w:val="center"/>
          </w:tcPr>
          <w:p w:rsidR="00716F55" w:rsidRDefault="00716F55">
            <w:pPr>
              <w:pStyle w:val="ae"/>
              <w:jc w:val="center"/>
            </w:pPr>
            <w:r>
              <w:t>0</w:t>
            </w:r>
          </w:p>
        </w:tc>
        <w:tc>
          <w:tcPr>
            <w:tcW w:w="844" w:type="dxa"/>
            <w:tcBorders>
              <w:bottom w:val="nil"/>
              <w:right w:val="nil"/>
            </w:tcBorders>
            <w:vAlign w:val="center"/>
          </w:tcPr>
          <w:p w:rsidR="00716F55" w:rsidRDefault="00716F55">
            <w:pPr>
              <w:pStyle w:val="ae"/>
              <w:jc w:val="center"/>
            </w:pPr>
          </w:p>
        </w:tc>
      </w:tr>
    </w:tbl>
    <w:p w:rsidR="00716F55" w:rsidRDefault="00716F55">
      <w:pPr>
        <w:pStyle w:val="a5"/>
        <w:jc w:val="right"/>
      </w:pPr>
      <w:r>
        <w:br w:type="page"/>
        <w:t xml:space="preserve">Таблица </w:t>
      </w:r>
      <w:r>
        <w:rPr>
          <w:noProof/>
        </w:rPr>
        <w:t>2</w:t>
      </w:r>
    </w:p>
    <w:p w:rsidR="00716F55" w:rsidRDefault="00716F55">
      <w:pPr>
        <w:pStyle w:val="af2"/>
      </w:pPr>
      <w:r>
        <w:t>Симплексная таблица второго плана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44"/>
        <w:gridCol w:w="844"/>
        <w:gridCol w:w="844"/>
        <w:gridCol w:w="844"/>
        <w:gridCol w:w="844"/>
        <w:gridCol w:w="844"/>
        <w:gridCol w:w="844"/>
        <w:gridCol w:w="844"/>
        <w:gridCol w:w="844"/>
        <w:gridCol w:w="844"/>
      </w:tblGrid>
      <w:tr w:rsidR="00716F55">
        <w:trPr>
          <w:trHeight w:val="401"/>
        </w:trPr>
        <w:tc>
          <w:tcPr>
            <w:tcW w:w="844" w:type="dxa"/>
            <w:vAlign w:val="center"/>
          </w:tcPr>
          <w:p w:rsidR="00716F55" w:rsidRDefault="00716F55">
            <w:pPr>
              <w:pStyle w:val="ae"/>
              <w:jc w:val="center"/>
              <w:rPr>
                <w:lang w:val="en-US"/>
              </w:rPr>
            </w:pPr>
            <w:r>
              <w:rPr>
                <w:lang w:val="en-US"/>
              </w:rPr>
              <w:t>P</w:t>
            </w:r>
            <w:r>
              <w:rPr>
                <w:vertAlign w:val="subscript"/>
                <w:lang w:val="en-US"/>
              </w:rPr>
              <w:t>i</w:t>
            </w:r>
          </w:p>
        </w:tc>
        <w:tc>
          <w:tcPr>
            <w:tcW w:w="844" w:type="dxa"/>
            <w:vAlign w:val="center"/>
          </w:tcPr>
          <w:p w:rsidR="00716F55" w:rsidRDefault="00716F55">
            <w:pPr>
              <w:pStyle w:val="ae"/>
              <w:jc w:val="center"/>
              <w:rPr>
                <w:vertAlign w:val="subscript"/>
                <w:lang w:val="en-US"/>
              </w:rPr>
            </w:pPr>
            <w:r>
              <w:t>Б</w:t>
            </w:r>
            <w:r>
              <w:rPr>
                <w:vertAlign w:val="subscript"/>
                <w:lang w:val="en-US"/>
              </w:rPr>
              <w:t>x</w:t>
            </w:r>
          </w:p>
        </w:tc>
        <w:tc>
          <w:tcPr>
            <w:tcW w:w="844" w:type="dxa"/>
            <w:vAlign w:val="center"/>
          </w:tcPr>
          <w:p w:rsidR="00716F55" w:rsidRDefault="00716F55">
            <w:pPr>
              <w:pStyle w:val="ae"/>
              <w:jc w:val="center"/>
              <w:rPr>
                <w:lang w:val="en-US"/>
              </w:rPr>
            </w:pPr>
            <w:r>
              <w:rPr>
                <w:lang w:val="en-US"/>
              </w:rPr>
              <w:t>X</w:t>
            </w:r>
            <w:r>
              <w:rPr>
                <w:vertAlign w:val="subscript"/>
                <w:lang w:val="en-US"/>
              </w:rPr>
              <w:t>0</w:t>
            </w:r>
          </w:p>
        </w:tc>
        <w:tc>
          <w:tcPr>
            <w:tcW w:w="844" w:type="dxa"/>
            <w:tcBorders>
              <w:bottom w:val="nil"/>
            </w:tcBorders>
            <w:vAlign w:val="center"/>
          </w:tcPr>
          <w:p w:rsidR="00716F55" w:rsidRDefault="00716F55">
            <w:pPr>
              <w:pStyle w:val="ae"/>
              <w:jc w:val="center"/>
              <w:rPr>
                <w:lang w:val="en-US"/>
              </w:rPr>
            </w:pPr>
            <w:r>
              <w:rPr>
                <w:lang w:val="en-US"/>
              </w:rPr>
              <w:t>X</w:t>
            </w:r>
            <w:r>
              <w:rPr>
                <w:vertAlign w:val="subscript"/>
                <w:lang w:val="en-US"/>
              </w:rPr>
              <w:t>1</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2</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3</w:t>
            </w:r>
          </w:p>
        </w:tc>
        <w:tc>
          <w:tcPr>
            <w:tcW w:w="844" w:type="dxa"/>
            <w:tcBorders>
              <w:bottom w:val="nil"/>
            </w:tcBorders>
            <w:vAlign w:val="center"/>
          </w:tcPr>
          <w:p w:rsidR="00716F55" w:rsidRDefault="00716F55">
            <w:pPr>
              <w:pStyle w:val="ae"/>
              <w:jc w:val="center"/>
              <w:rPr>
                <w:lang w:val="en-US"/>
              </w:rPr>
            </w:pPr>
            <w:r>
              <w:rPr>
                <w:lang w:val="en-US"/>
              </w:rPr>
              <w:t>X</w:t>
            </w:r>
            <w:r>
              <w:rPr>
                <w:vertAlign w:val="subscript"/>
                <w:lang w:val="en-US"/>
              </w:rPr>
              <w:t>4</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844" w:type="dxa"/>
            <w:vAlign w:val="center"/>
          </w:tcPr>
          <w:p w:rsidR="00716F55" w:rsidRDefault="00716F55">
            <w:pPr>
              <w:pStyle w:val="ae"/>
              <w:jc w:val="center"/>
              <w:rPr>
                <w:lang w:val="en-US"/>
              </w:rPr>
            </w:pPr>
            <w:r>
              <w:rPr>
                <w:lang w:val="en-US"/>
              </w:rPr>
              <w:t>X</w:t>
            </w:r>
            <w:r>
              <w:rPr>
                <w:vertAlign w:val="subscript"/>
                <w:lang w:val="en-US"/>
              </w:rPr>
              <w:t>6</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844" w:type="dxa"/>
            <w:vAlign w:val="center"/>
          </w:tcPr>
          <w:p w:rsidR="00716F55" w:rsidRDefault="00716F55">
            <w:pPr>
              <w:pStyle w:val="ae"/>
              <w:jc w:val="center"/>
              <w:rPr>
                <w:lang w:val="en-US"/>
              </w:rPr>
            </w:pPr>
            <w:r>
              <w:t>θ</w:t>
            </w:r>
          </w:p>
        </w:tc>
      </w:tr>
      <w:tr w:rsidR="00716F55">
        <w:trPr>
          <w:trHeight w:val="402"/>
        </w:trPr>
        <w:tc>
          <w:tcPr>
            <w:tcW w:w="844" w:type="dxa"/>
            <w:vAlign w:val="center"/>
          </w:tcPr>
          <w:p w:rsidR="00716F55" w:rsidRDefault="00716F55">
            <w:pPr>
              <w:pStyle w:val="ae"/>
              <w:jc w:val="center"/>
              <w:rPr>
                <w:lang w:val="en-US"/>
              </w:rPr>
            </w:pPr>
            <w:r>
              <w:rPr>
                <w:lang w:val="en-US"/>
              </w:rPr>
              <w:t>7</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4</w:t>
            </w:r>
          </w:p>
        </w:tc>
        <w:tc>
          <w:tcPr>
            <w:tcW w:w="844" w:type="dxa"/>
            <w:tcBorders>
              <w:right w:val="nil"/>
            </w:tcBorders>
            <w:vAlign w:val="center"/>
          </w:tcPr>
          <w:p w:rsidR="00716F55" w:rsidRDefault="00716F55">
            <w:pPr>
              <w:pStyle w:val="ae"/>
              <w:jc w:val="center"/>
              <w:rPr>
                <w:lang w:val="en-US"/>
              </w:rPr>
            </w:pPr>
            <w:r>
              <w:rPr>
                <w:lang w:val="en-US"/>
              </w:rPr>
              <w:t>2</w:t>
            </w:r>
          </w:p>
        </w:tc>
        <w:tc>
          <w:tcPr>
            <w:tcW w:w="844" w:type="dxa"/>
            <w:tcBorders>
              <w:top w:val="wave" w:sz="6" w:space="0" w:color="auto"/>
              <w:left w:val="wave" w:sz="6" w:space="0" w:color="auto"/>
              <w:right w:val="wave" w:sz="6" w:space="0" w:color="auto"/>
            </w:tcBorders>
            <w:vAlign w:val="center"/>
          </w:tcPr>
          <w:p w:rsidR="00716F55" w:rsidRDefault="00716F55">
            <w:pPr>
              <w:pStyle w:val="ae"/>
              <w:jc w:val="center"/>
              <w:rPr>
                <w:lang w:val="en-US"/>
              </w:rPr>
            </w:pPr>
            <w:r>
              <w:rPr>
                <w:lang w:val="en-US"/>
              </w:rPr>
              <w:t>-1</w:t>
            </w:r>
          </w:p>
        </w:tc>
        <w:tc>
          <w:tcPr>
            <w:tcW w:w="844" w:type="dxa"/>
            <w:tcBorders>
              <w:left w:val="nil"/>
            </w:tcBorders>
            <w:vAlign w:val="center"/>
          </w:tcPr>
          <w:p w:rsidR="00716F55" w:rsidRDefault="00716F55">
            <w:pPr>
              <w:pStyle w:val="ae"/>
              <w:jc w:val="center"/>
              <w:rPr>
                <w:lang w:val="en-US"/>
              </w:rPr>
            </w:pPr>
            <w:r>
              <w:rPr>
                <w:lang w:val="en-US"/>
              </w:rPr>
              <w:t>2</w:t>
            </w:r>
          </w:p>
        </w:tc>
        <w:tc>
          <w:tcPr>
            <w:tcW w:w="844" w:type="dxa"/>
            <w:tcBorders>
              <w:right w:val="nil"/>
            </w:tcBorders>
            <w:vAlign w:val="center"/>
          </w:tcPr>
          <w:p w:rsidR="00716F55" w:rsidRDefault="00716F55">
            <w:pPr>
              <w:pStyle w:val="ae"/>
              <w:jc w:val="center"/>
              <w:rPr>
                <w:lang w:val="en-US"/>
              </w:rPr>
            </w:pPr>
            <w:r>
              <w:rPr>
                <w:lang w:val="en-US"/>
              </w:rPr>
              <w:t>-1</w:t>
            </w:r>
          </w:p>
        </w:tc>
        <w:tc>
          <w:tcPr>
            <w:tcW w:w="844" w:type="dxa"/>
            <w:tcBorders>
              <w:top w:val="single"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1</w:t>
            </w:r>
          </w:p>
        </w:tc>
        <w:tc>
          <w:tcPr>
            <w:tcW w:w="844" w:type="dxa"/>
            <w:tcBorders>
              <w:left w:val="nil"/>
            </w:tcBorders>
            <w:vAlign w:val="center"/>
          </w:tcPr>
          <w:p w:rsidR="00716F55" w:rsidRDefault="00716F55">
            <w:pPr>
              <w:pStyle w:val="ae"/>
              <w:jc w:val="center"/>
              <w:rPr>
                <w:lang w:val="en-US"/>
              </w:rPr>
            </w:pPr>
            <w:r>
              <w:rPr>
                <w:lang w:val="en-US"/>
              </w:rPr>
              <w:t>1</w:t>
            </w:r>
          </w:p>
        </w:tc>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w:t>
            </w:r>
          </w:p>
        </w:tc>
      </w:tr>
      <w:tr w:rsidR="00716F55">
        <w:trPr>
          <w:trHeight w:val="402"/>
        </w:trPr>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X</w:t>
            </w:r>
            <w:r>
              <w:rPr>
                <w:vertAlign w:val="subscript"/>
                <w:lang w:val="en-US"/>
              </w:rPr>
              <w:t>6</w:t>
            </w:r>
          </w:p>
        </w:tc>
        <w:tc>
          <w:tcPr>
            <w:tcW w:w="844" w:type="dxa"/>
            <w:tcBorders>
              <w:right w:val="nil"/>
            </w:tcBorders>
            <w:vAlign w:val="center"/>
          </w:tcPr>
          <w:p w:rsidR="00716F55" w:rsidRDefault="00716F55">
            <w:pPr>
              <w:pStyle w:val="ae"/>
              <w:jc w:val="center"/>
              <w:rPr>
                <w:lang w:val="en-US"/>
              </w:rPr>
            </w:pPr>
            <w:r>
              <w:rPr>
                <w:lang w:val="en-US"/>
              </w:rPr>
              <w:t>18</w:t>
            </w:r>
          </w:p>
        </w:tc>
        <w:tc>
          <w:tcPr>
            <w:tcW w:w="844" w:type="dxa"/>
            <w:tcBorders>
              <w:left w:val="wave" w:sz="6" w:space="0" w:color="auto"/>
              <w:bottom w:val="single" w:sz="4" w:space="0" w:color="auto"/>
              <w:right w:val="wave" w:sz="6" w:space="0" w:color="auto"/>
            </w:tcBorders>
            <w:vAlign w:val="center"/>
          </w:tcPr>
          <w:p w:rsidR="00716F55" w:rsidRDefault="00716F55">
            <w:pPr>
              <w:pStyle w:val="ae"/>
              <w:jc w:val="center"/>
              <w:rPr>
                <w:lang w:val="en-US"/>
              </w:rPr>
            </w:pPr>
            <w:r>
              <w:rPr>
                <w:lang w:val="en-US"/>
              </w:rPr>
              <w:t>4</w:t>
            </w:r>
          </w:p>
        </w:tc>
        <w:tc>
          <w:tcPr>
            <w:tcW w:w="844" w:type="dxa"/>
            <w:tcBorders>
              <w:left w:val="nil"/>
            </w:tcBorders>
            <w:vAlign w:val="center"/>
          </w:tcPr>
          <w:p w:rsidR="00716F55" w:rsidRDefault="00716F55">
            <w:pPr>
              <w:pStyle w:val="ae"/>
              <w:jc w:val="center"/>
              <w:rPr>
                <w:lang w:val="en-US"/>
              </w:rPr>
            </w:pPr>
            <w:r>
              <w:rPr>
                <w:lang w:val="en-US"/>
              </w:rPr>
              <w:t>4</w:t>
            </w:r>
          </w:p>
        </w:tc>
        <w:tc>
          <w:tcPr>
            <w:tcW w:w="844" w:type="dxa"/>
            <w:tcBorders>
              <w:right w:val="nil"/>
            </w:tcBorders>
            <w:vAlign w:val="center"/>
          </w:tcPr>
          <w:p w:rsidR="00716F55" w:rsidRDefault="00716F55">
            <w:pPr>
              <w:pStyle w:val="ae"/>
              <w:jc w:val="center"/>
              <w:rPr>
                <w:lang w:val="en-US"/>
              </w:rPr>
            </w:pPr>
            <w:r>
              <w:rPr>
                <w:lang w:val="en-US"/>
              </w:rPr>
              <w:t>5</w:t>
            </w:r>
          </w:p>
        </w:tc>
        <w:tc>
          <w:tcPr>
            <w:tcW w:w="844"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0</w:t>
            </w:r>
          </w:p>
        </w:tc>
        <w:tc>
          <w:tcPr>
            <w:tcW w:w="844" w:type="dxa"/>
            <w:tcBorders>
              <w:left w:val="nil"/>
            </w:tcBorders>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1</w:t>
            </w:r>
          </w:p>
        </w:tc>
        <w:tc>
          <w:tcPr>
            <w:tcW w:w="844" w:type="dxa"/>
            <w:vAlign w:val="center"/>
          </w:tcPr>
          <w:p w:rsidR="00716F55" w:rsidRDefault="00716F55">
            <w:pPr>
              <w:pStyle w:val="ae"/>
              <w:jc w:val="center"/>
              <w:rPr>
                <w:lang w:val="en-US"/>
              </w:rPr>
            </w:pPr>
            <w:r>
              <w:rPr>
                <w:lang w:val="en-US"/>
              </w:rPr>
              <w:t>1</w:t>
            </w:r>
          </w:p>
        </w:tc>
        <w:tc>
          <w:tcPr>
            <w:tcW w:w="844" w:type="dxa"/>
            <w:tcBorders>
              <w:bottom w:val="nil"/>
            </w:tcBorders>
            <w:vAlign w:val="center"/>
          </w:tcPr>
          <w:p w:rsidR="00716F55" w:rsidRDefault="00716F55">
            <w:pPr>
              <w:pStyle w:val="ae"/>
              <w:jc w:val="center"/>
              <w:rPr>
                <w:lang w:val="en-US"/>
              </w:rPr>
            </w:pPr>
            <w:r>
              <w:rPr>
                <w:lang w:val="en-US"/>
              </w:rPr>
              <w:t>4.5</w:t>
            </w:r>
          </w:p>
        </w:tc>
      </w:tr>
      <w:tr w:rsidR="00716F55">
        <w:trPr>
          <w:trHeight w:val="402"/>
        </w:trPr>
        <w:tc>
          <w:tcPr>
            <w:tcW w:w="844" w:type="dxa"/>
            <w:tcBorders>
              <w:bottom w:val="nil"/>
            </w:tcBorders>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X</w:t>
            </w:r>
            <w:r>
              <w:rPr>
                <w:vertAlign w:val="subscript"/>
                <w:lang w:val="en-US"/>
              </w:rPr>
              <w:t>7</w:t>
            </w:r>
          </w:p>
        </w:tc>
        <w:tc>
          <w:tcPr>
            <w:tcW w:w="844" w:type="dxa"/>
            <w:tcBorders>
              <w:right w:val="nil"/>
            </w:tcBorders>
            <w:vAlign w:val="center"/>
          </w:tcPr>
          <w:p w:rsidR="00716F55" w:rsidRDefault="00716F55">
            <w:pPr>
              <w:pStyle w:val="ae"/>
              <w:jc w:val="center"/>
              <w:rPr>
                <w:lang w:val="en-US"/>
              </w:rPr>
            </w:pPr>
            <w:r>
              <w:rPr>
                <w:lang w:val="en-US"/>
              </w:rPr>
              <w:t>2</w:t>
            </w:r>
          </w:p>
        </w:tc>
        <w:tc>
          <w:tcPr>
            <w:tcW w:w="844" w:type="dxa"/>
            <w:tcBorders>
              <w:top w:val="single" w:sz="4" w:space="0" w:color="auto"/>
              <w:left w:val="wave" w:sz="6" w:space="0" w:color="auto"/>
              <w:bottom w:val="wave" w:sz="6" w:space="0" w:color="auto"/>
              <w:right w:val="wave" w:sz="6" w:space="0" w:color="auto"/>
            </w:tcBorders>
            <w:shd w:val="clear" w:color="auto" w:fill="FFFF00"/>
            <w:vAlign w:val="center"/>
          </w:tcPr>
          <w:p w:rsidR="00716F55" w:rsidRDefault="00716F55">
            <w:pPr>
              <w:pStyle w:val="ae"/>
              <w:jc w:val="center"/>
              <w:rPr>
                <w:lang w:val="en-US"/>
              </w:rPr>
            </w:pPr>
            <w:r>
              <w:rPr>
                <w:lang w:val="en-US"/>
              </w:rPr>
              <w:t>4</w:t>
            </w:r>
          </w:p>
        </w:tc>
        <w:tc>
          <w:tcPr>
            <w:tcW w:w="844" w:type="dxa"/>
            <w:tcBorders>
              <w:left w:val="nil"/>
            </w:tcBorders>
            <w:vAlign w:val="center"/>
          </w:tcPr>
          <w:p w:rsidR="00716F55" w:rsidRDefault="00716F55">
            <w:pPr>
              <w:pStyle w:val="ae"/>
              <w:jc w:val="center"/>
              <w:rPr>
                <w:lang w:val="en-US"/>
              </w:rPr>
            </w:pPr>
            <w:r>
              <w:rPr>
                <w:lang w:val="en-US"/>
              </w:rPr>
              <w:t>-1</w:t>
            </w:r>
          </w:p>
        </w:tc>
        <w:tc>
          <w:tcPr>
            <w:tcW w:w="844" w:type="dxa"/>
            <w:tcBorders>
              <w:right w:val="nil"/>
            </w:tcBorders>
            <w:vAlign w:val="center"/>
          </w:tcPr>
          <w:p w:rsidR="00716F55" w:rsidRDefault="00716F55">
            <w:pPr>
              <w:pStyle w:val="ae"/>
              <w:jc w:val="center"/>
              <w:rPr>
                <w:lang w:val="en-US"/>
              </w:rPr>
            </w:pPr>
            <w:r>
              <w:rPr>
                <w:lang w:val="en-US"/>
              </w:rPr>
              <w:t>6</w:t>
            </w:r>
          </w:p>
        </w:tc>
        <w:tc>
          <w:tcPr>
            <w:tcW w:w="844" w:type="dxa"/>
            <w:tcBorders>
              <w:top w:val="dashed" w:sz="4"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0</w:t>
            </w:r>
          </w:p>
        </w:tc>
        <w:tc>
          <w:tcPr>
            <w:tcW w:w="844" w:type="dxa"/>
            <w:tcBorders>
              <w:left w:val="nil"/>
            </w:tcBorders>
            <w:vAlign w:val="center"/>
          </w:tcPr>
          <w:p w:rsidR="00716F55" w:rsidRDefault="00716F55">
            <w:pPr>
              <w:pStyle w:val="ae"/>
              <w:jc w:val="center"/>
              <w:rPr>
                <w:lang w:val="en-US"/>
              </w:rPr>
            </w:pPr>
            <w:r>
              <w:rPr>
                <w:lang w:val="en-US"/>
              </w:rPr>
              <w:t>-2</w:t>
            </w:r>
          </w:p>
        </w:tc>
        <w:tc>
          <w:tcPr>
            <w:tcW w:w="844" w:type="dxa"/>
            <w:vAlign w:val="center"/>
          </w:tcPr>
          <w:p w:rsidR="00716F55" w:rsidRDefault="00716F55">
            <w:pPr>
              <w:pStyle w:val="ae"/>
              <w:jc w:val="center"/>
              <w:rPr>
                <w:lang w:val="en-US"/>
              </w:rPr>
            </w:pPr>
            <w:r>
              <w:rPr>
                <w:lang w:val="en-US"/>
              </w:rPr>
              <w:t>0</w:t>
            </w:r>
          </w:p>
        </w:tc>
        <w:tc>
          <w:tcPr>
            <w:tcW w:w="844" w:type="dxa"/>
            <w:tcBorders>
              <w:right w:val="nil"/>
            </w:tcBorders>
            <w:vAlign w:val="center"/>
          </w:tcPr>
          <w:p w:rsidR="00716F55" w:rsidRDefault="00716F55">
            <w:pPr>
              <w:pStyle w:val="ae"/>
              <w:jc w:val="center"/>
              <w:rPr>
                <w:lang w:val="en-US"/>
              </w:rPr>
            </w:pPr>
            <w:r>
              <w:rPr>
                <w:lang w:val="en-US"/>
              </w:rPr>
              <w:t>1</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b/>
                <w:lang w:val="en-US"/>
              </w:rPr>
            </w:pPr>
            <w:r>
              <w:rPr>
                <w:b/>
                <w:lang w:val="en-US"/>
              </w:rPr>
              <w:t>0.5</w:t>
            </w:r>
          </w:p>
        </w:tc>
      </w:tr>
      <w:tr w:rsidR="00716F55">
        <w:trPr>
          <w:trHeight w:val="402"/>
        </w:trPr>
        <w:tc>
          <w:tcPr>
            <w:tcW w:w="844" w:type="dxa"/>
            <w:tcBorders>
              <w:left w:val="nil"/>
              <w:bottom w:val="nil"/>
            </w:tcBorders>
            <w:vAlign w:val="center"/>
          </w:tcPr>
          <w:p w:rsidR="00716F55" w:rsidRDefault="00716F55">
            <w:pPr>
              <w:pStyle w:val="ae"/>
              <w:jc w:val="center"/>
              <w:rPr>
                <w:lang w:val="en-US"/>
              </w:rPr>
            </w:pPr>
          </w:p>
        </w:tc>
        <w:tc>
          <w:tcPr>
            <w:tcW w:w="844" w:type="dxa"/>
            <w:vAlign w:val="center"/>
          </w:tcPr>
          <w:p w:rsidR="00716F55" w:rsidRDefault="00716F55">
            <w:pPr>
              <w:pStyle w:val="ae"/>
              <w:jc w:val="center"/>
              <w:rPr>
                <w:vertAlign w:val="subscript"/>
                <w:lang w:val="en-US"/>
              </w:rPr>
            </w:pPr>
            <w:r>
              <w:rPr>
                <w:lang w:val="en-US"/>
              </w:rPr>
              <w:t>∆</w:t>
            </w:r>
            <w:r>
              <w:rPr>
                <w:vertAlign w:val="subscript"/>
                <w:lang w:val="en-US"/>
              </w:rPr>
              <w:t>j</w:t>
            </w:r>
          </w:p>
        </w:tc>
        <w:tc>
          <w:tcPr>
            <w:tcW w:w="844" w:type="dxa"/>
            <w:tcBorders>
              <w:right w:val="nil"/>
            </w:tcBorders>
            <w:vAlign w:val="center"/>
          </w:tcPr>
          <w:p w:rsidR="00716F55" w:rsidRDefault="00716F55">
            <w:pPr>
              <w:pStyle w:val="ae"/>
              <w:jc w:val="center"/>
            </w:pPr>
            <w:r>
              <w:t>14</w:t>
            </w:r>
          </w:p>
        </w:tc>
        <w:tc>
          <w:tcPr>
            <w:tcW w:w="844" w:type="dxa"/>
            <w:tcBorders>
              <w:top w:val="nil"/>
              <w:left w:val="single" w:sz="4" w:space="0" w:color="auto"/>
              <w:bottom w:val="single" w:sz="4" w:space="0" w:color="auto"/>
              <w:right w:val="single" w:sz="4" w:space="0" w:color="auto"/>
            </w:tcBorders>
            <w:vAlign w:val="center"/>
          </w:tcPr>
          <w:p w:rsidR="00716F55" w:rsidRDefault="00716F55">
            <w:pPr>
              <w:pStyle w:val="ae"/>
              <w:jc w:val="center"/>
              <w:rPr>
                <w:b/>
              </w:rPr>
            </w:pPr>
            <w:r>
              <w:rPr>
                <w:b/>
              </w:rPr>
              <w:t>-8</w:t>
            </w:r>
          </w:p>
        </w:tc>
        <w:tc>
          <w:tcPr>
            <w:tcW w:w="844" w:type="dxa"/>
            <w:tcBorders>
              <w:left w:val="nil"/>
            </w:tcBorders>
            <w:vAlign w:val="center"/>
          </w:tcPr>
          <w:p w:rsidR="00716F55" w:rsidRDefault="00716F55">
            <w:pPr>
              <w:pStyle w:val="ae"/>
              <w:jc w:val="center"/>
            </w:pPr>
            <w:r>
              <w:t>15</w:t>
            </w:r>
          </w:p>
        </w:tc>
        <w:tc>
          <w:tcPr>
            <w:tcW w:w="844" w:type="dxa"/>
            <w:vAlign w:val="center"/>
          </w:tcPr>
          <w:p w:rsidR="00716F55" w:rsidRDefault="00716F55">
            <w:pPr>
              <w:pStyle w:val="ae"/>
              <w:jc w:val="center"/>
            </w:pPr>
            <w:r>
              <w:t>-6</w:t>
            </w:r>
          </w:p>
        </w:tc>
        <w:tc>
          <w:tcPr>
            <w:tcW w:w="844" w:type="dxa"/>
            <w:tcBorders>
              <w:top w:val="nil"/>
            </w:tcBorders>
            <w:vAlign w:val="center"/>
          </w:tcPr>
          <w:p w:rsidR="00716F55" w:rsidRDefault="00716F55">
            <w:pPr>
              <w:pStyle w:val="ae"/>
              <w:jc w:val="center"/>
            </w:pPr>
            <w:r>
              <w:t>0</w:t>
            </w:r>
          </w:p>
        </w:tc>
        <w:tc>
          <w:tcPr>
            <w:tcW w:w="844" w:type="dxa"/>
            <w:vAlign w:val="center"/>
          </w:tcPr>
          <w:p w:rsidR="00716F55" w:rsidRDefault="00716F55">
            <w:pPr>
              <w:pStyle w:val="ae"/>
              <w:jc w:val="center"/>
            </w:pPr>
            <w:r>
              <w:t>7</w:t>
            </w:r>
          </w:p>
        </w:tc>
        <w:tc>
          <w:tcPr>
            <w:tcW w:w="844" w:type="dxa"/>
            <w:vAlign w:val="center"/>
          </w:tcPr>
          <w:p w:rsidR="00716F55" w:rsidRDefault="00716F55">
            <w:pPr>
              <w:pStyle w:val="ae"/>
              <w:jc w:val="center"/>
            </w:pPr>
            <w:r>
              <w:t>0</w:t>
            </w:r>
          </w:p>
        </w:tc>
        <w:tc>
          <w:tcPr>
            <w:tcW w:w="844" w:type="dxa"/>
            <w:vAlign w:val="center"/>
          </w:tcPr>
          <w:p w:rsidR="00716F55" w:rsidRDefault="00716F55">
            <w:pPr>
              <w:pStyle w:val="ae"/>
              <w:jc w:val="center"/>
            </w:pPr>
            <w:r>
              <w:t>0</w:t>
            </w:r>
          </w:p>
        </w:tc>
        <w:tc>
          <w:tcPr>
            <w:tcW w:w="844" w:type="dxa"/>
            <w:tcBorders>
              <w:top w:val="nil"/>
              <w:bottom w:val="nil"/>
              <w:right w:val="nil"/>
            </w:tcBorders>
            <w:vAlign w:val="center"/>
          </w:tcPr>
          <w:p w:rsidR="00716F55" w:rsidRDefault="00716F55">
            <w:pPr>
              <w:pStyle w:val="ae"/>
              <w:jc w:val="center"/>
            </w:pPr>
          </w:p>
        </w:tc>
      </w:tr>
    </w:tbl>
    <w:p w:rsidR="00716F55" w:rsidRDefault="00716F55">
      <w:pPr>
        <w:pStyle w:val="a5"/>
        <w:jc w:val="right"/>
      </w:pPr>
      <w:r>
        <w:t xml:space="preserve">Таблица </w:t>
      </w:r>
      <w:r>
        <w:rPr>
          <w:noProof/>
        </w:rPr>
        <w:t>3</w:t>
      </w:r>
    </w:p>
    <w:p w:rsidR="00716F55" w:rsidRDefault="00716F55">
      <w:pPr>
        <w:pStyle w:val="af2"/>
      </w:pPr>
      <w:r>
        <w:t>Симплексная таблица третьего плана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44"/>
        <w:gridCol w:w="844"/>
        <w:gridCol w:w="844"/>
        <w:gridCol w:w="844"/>
        <w:gridCol w:w="844"/>
        <w:gridCol w:w="844"/>
        <w:gridCol w:w="844"/>
        <w:gridCol w:w="844"/>
        <w:gridCol w:w="844"/>
        <w:gridCol w:w="844"/>
      </w:tblGrid>
      <w:tr w:rsidR="00716F55">
        <w:trPr>
          <w:trHeight w:val="401"/>
        </w:trPr>
        <w:tc>
          <w:tcPr>
            <w:tcW w:w="844" w:type="dxa"/>
            <w:vAlign w:val="center"/>
          </w:tcPr>
          <w:p w:rsidR="00716F55" w:rsidRDefault="00716F55">
            <w:pPr>
              <w:pStyle w:val="ae"/>
              <w:jc w:val="center"/>
              <w:rPr>
                <w:lang w:val="en-US"/>
              </w:rPr>
            </w:pPr>
            <w:r>
              <w:rPr>
                <w:lang w:val="en-US"/>
              </w:rPr>
              <w:t>P</w:t>
            </w:r>
            <w:r>
              <w:rPr>
                <w:vertAlign w:val="subscript"/>
                <w:lang w:val="en-US"/>
              </w:rPr>
              <w:t>i</w:t>
            </w:r>
          </w:p>
        </w:tc>
        <w:tc>
          <w:tcPr>
            <w:tcW w:w="844" w:type="dxa"/>
            <w:vAlign w:val="center"/>
          </w:tcPr>
          <w:p w:rsidR="00716F55" w:rsidRDefault="00716F55">
            <w:pPr>
              <w:pStyle w:val="ae"/>
              <w:jc w:val="center"/>
              <w:rPr>
                <w:vertAlign w:val="subscript"/>
                <w:lang w:val="en-US"/>
              </w:rPr>
            </w:pPr>
            <w:r>
              <w:t>Б</w:t>
            </w:r>
            <w:r>
              <w:rPr>
                <w:vertAlign w:val="subscript"/>
                <w:lang w:val="en-US"/>
              </w:rPr>
              <w:t>x</w:t>
            </w:r>
          </w:p>
        </w:tc>
        <w:tc>
          <w:tcPr>
            <w:tcW w:w="844" w:type="dxa"/>
            <w:vAlign w:val="center"/>
          </w:tcPr>
          <w:p w:rsidR="00716F55" w:rsidRDefault="00716F55">
            <w:pPr>
              <w:pStyle w:val="ae"/>
              <w:jc w:val="center"/>
              <w:rPr>
                <w:lang w:val="en-US"/>
              </w:rPr>
            </w:pPr>
            <w:r>
              <w:rPr>
                <w:lang w:val="en-US"/>
              </w:rPr>
              <w:t>X</w:t>
            </w:r>
            <w:r>
              <w:rPr>
                <w:vertAlign w:val="subscript"/>
                <w:lang w:val="en-US"/>
              </w:rPr>
              <w:t>0</w:t>
            </w:r>
          </w:p>
        </w:tc>
        <w:tc>
          <w:tcPr>
            <w:tcW w:w="844" w:type="dxa"/>
            <w:tcBorders>
              <w:bottom w:val="nil"/>
            </w:tcBorders>
            <w:vAlign w:val="center"/>
          </w:tcPr>
          <w:p w:rsidR="00716F55" w:rsidRDefault="00716F55">
            <w:pPr>
              <w:pStyle w:val="ae"/>
              <w:jc w:val="center"/>
              <w:rPr>
                <w:lang w:val="en-US"/>
              </w:rPr>
            </w:pPr>
            <w:r>
              <w:rPr>
                <w:lang w:val="en-US"/>
              </w:rPr>
              <w:t>X</w:t>
            </w:r>
            <w:r>
              <w:rPr>
                <w:vertAlign w:val="subscript"/>
                <w:lang w:val="en-US"/>
              </w:rPr>
              <w:t>1</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2</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3</w:t>
            </w:r>
          </w:p>
        </w:tc>
        <w:tc>
          <w:tcPr>
            <w:tcW w:w="844" w:type="dxa"/>
            <w:tcBorders>
              <w:bottom w:val="nil"/>
            </w:tcBorders>
            <w:vAlign w:val="center"/>
          </w:tcPr>
          <w:p w:rsidR="00716F55" w:rsidRDefault="00716F55">
            <w:pPr>
              <w:pStyle w:val="ae"/>
              <w:jc w:val="center"/>
              <w:rPr>
                <w:lang w:val="en-US"/>
              </w:rPr>
            </w:pPr>
            <w:r>
              <w:rPr>
                <w:lang w:val="en-US"/>
              </w:rPr>
              <w:t>X</w:t>
            </w:r>
            <w:r>
              <w:rPr>
                <w:vertAlign w:val="subscript"/>
                <w:lang w:val="en-US"/>
              </w:rPr>
              <w:t>4</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844" w:type="dxa"/>
            <w:vAlign w:val="center"/>
          </w:tcPr>
          <w:p w:rsidR="00716F55" w:rsidRDefault="00716F55">
            <w:pPr>
              <w:pStyle w:val="ae"/>
              <w:jc w:val="center"/>
              <w:rPr>
                <w:lang w:val="en-US"/>
              </w:rPr>
            </w:pPr>
            <w:r>
              <w:rPr>
                <w:lang w:val="en-US"/>
              </w:rPr>
              <w:t>X</w:t>
            </w:r>
            <w:r>
              <w:rPr>
                <w:vertAlign w:val="subscript"/>
                <w:lang w:val="en-US"/>
              </w:rPr>
              <w:t>6</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844" w:type="dxa"/>
            <w:tcBorders>
              <w:top w:val="nil"/>
              <w:bottom w:val="nil"/>
              <w:right w:val="nil"/>
            </w:tcBorders>
            <w:vAlign w:val="center"/>
          </w:tcPr>
          <w:p w:rsidR="00716F55" w:rsidRDefault="00716F55">
            <w:pPr>
              <w:pStyle w:val="ae"/>
              <w:jc w:val="center"/>
              <w:rPr>
                <w:lang w:val="en-US"/>
              </w:rPr>
            </w:pPr>
          </w:p>
        </w:tc>
      </w:tr>
      <w:tr w:rsidR="00716F55">
        <w:trPr>
          <w:trHeight w:val="402"/>
        </w:trPr>
        <w:tc>
          <w:tcPr>
            <w:tcW w:w="844" w:type="dxa"/>
            <w:vAlign w:val="center"/>
          </w:tcPr>
          <w:p w:rsidR="00716F55" w:rsidRDefault="00716F55">
            <w:pPr>
              <w:pStyle w:val="ae"/>
              <w:jc w:val="center"/>
              <w:rPr>
                <w:lang w:val="en-US"/>
              </w:rPr>
            </w:pPr>
            <w:r>
              <w:rPr>
                <w:lang w:val="en-US"/>
              </w:rPr>
              <w:t>7</w:t>
            </w:r>
          </w:p>
        </w:tc>
        <w:tc>
          <w:tcPr>
            <w:tcW w:w="844" w:type="dxa"/>
            <w:vAlign w:val="center"/>
          </w:tcPr>
          <w:p w:rsidR="00716F55" w:rsidRDefault="00716F55">
            <w:pPr>
              <w:pStyle w:val="ae"/>
              <w:jc w:val="center"/>
              <w:rPr>
                <w:vertAlign w:val="subscript"/>
                <w:lang w:val="en-US"/>
              </w:rPr>
            </w:pPr>
            <w:r>
              <w:rPr>
                <w:lang w:val="en-US"/>
              </w:rPr>
              <w:t>X</w:t>
            </w:r>
            <w:r>
              <w:rPr>
                <w:vertAlign w:val="subscript"/>
                <w:lang w:val="en-US"/>
              </w:rPr>
              <w:t>4</w:t>
            </w:r>
          </w:p>
        </w:tc>
        <w:tc>
          <w:tcPr>
            <w:tcW w:w="844" w:type="dxa"/>
            <w:tcBorders>
              <w:right w:val="nil"/>
            </w:tcBorders>
            <w:vAlign w:val="center"/>
          </w:tcPr>
          <w:p w:rsidR="00716F55" w:rsidRDefault="00716F55">
            <w:pPr>
              <w:pStyle w:val="ae"/>
              <w:jc w:val="center"/>
              <w:rPr>
                <w:lang w:val="en-US"/>
              </w:rPr>
            </w:pPr>
            <w:r>
              <w:rPr>
                <w:lang w:val="en-US"/>
              </w:rPr>
              <w:t>2.5</w:t>
            </w:r>
          </w:p>
        </w:tc>
        <w:tc>
          <w:tcPr>
            <w:tcW w:w="844" w:type="dxa"/>
            <w:tcBorders>
              <w:top w:val="single"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0</w:t>
            </w:r>
          </w:p>
        </w:tc>
        <w:tc>
          <w:tcPr>
            <w:tcW w:w="844" w:type="dxa"/>
            <w:tcBorders>
              <w:left w:val="nil"/>
            </w:tcBorders>
            <w:vAlign w:val="center"/>
          </w:tcPr>
          <w:p w:rsidR="00716F55" w:rsidRDefault="00716F55">
            <w:pPr>
              <w:pStyle w:val="ae"/>
              <w:jc w:val="center"/>
              <w:rPr>
                <w:lang w:val="en-US"/>
              </w:rPr>
            </w:pPr>
            <w:r>
              <w:rPr>
                <w:lang w:val="en-US"/>
              </w:rPr>
              <w:t>1.75</w:t>
            </w:r>
          </w:p>
        </w:tc>
        <w:tc>
          <w:tcPr>
            <w:tcW w:w="844" w:type="dxa"/>
            <w:tcBorders>
              <w:right w:val="nil"/>
            </w:tcBorders>
            <w:vAlign w:val="center"/>
          </w:tcPr>
          <w:p w:rsidR="00716F55" w:rsidRDefault="00716F55">
            <w:pPr>
              <w:pStyle w:val="ae"/>
              <w:jc w:val="center"/>
              <w:rPr>
                <w:lang w:val="en-US"/>
              </w:rPr>
            </w:pPr>
            <w:r>
              <w:rPr>
                <w:lang w:val="en-US"/>
              </w:rPr>
              <w:t>0.5</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1</w:t>
            </w:r>
          </w:p>
        </w:tc>
        <w:tc>
          <w:tcPr>
            <w:tcW w:w="844" w:type="dxa"/>
            <w:tcBorders>
              <w:left w:val="nil"/>
            </w:tcBorders>
            <w:vAlign w:val="center"/>
          </w:tcPr>
          <w:p w:rsidR="00716F55" w:rsidRDefault="00716F55">
            <w:pPr>
              <w:pStyle w:val="ae"/>
              <w:jc w:val="center"/>
              <w:rPr>
                <w:lang w:val="en-US"/>
              </w:rPr>
            </w:pPr>
            <w:r>
              <w:rPr>
                <w:lang w:val="en-US"/>
              </w:rPr>
              <w:t>0.5</w:t>
            </w:r>
          </w:p>
        </w:tc>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0.25</w:t>
            </w:r>
          </w:p>
        </w:tc>
        <w:tc>
          <w:tcPr>
            <w:tcW w:w="844" w:type="dxa"/>
            <w:tcBorders>
              <w:top w:val="nil"/>
              <w:bottom w:val="nil"/>
              <w:right w:val="nil"/>
            </w:tcBorders>
            <w:vAlign w:val="center"/>
          </w:tcPr>
          <w:p w:rsidR="00716F55" w:rsidRDefault="00716F55">
            <w:pPr>
              <w:pStyle w:val="ae"/>
              <w:jc w:val="center"/>
              <w:rPr>
                <w:lang w:val="en-US"/>
              </w:rPr>
            </w:pPr>
          </w:p>
        </w:tc>
      </w:tr>
      <w:tr w:rsidR="00716F55">
        <w:trPr>
          <w:trHeight w:val="402"/>
        </w:trPr>
        <w:tc>
          <w:tcPr>
            <w:tcW w:w="844" w:type="dxa"/>
            <w:vAlign w:val="center"/>
          </w:tcPr>
          <w:p w:rsidR="00716F55" w:rsidRDefault="00716F55">
            <w:pPr>
              <w:pStyle w:val="ae"/>
              <w:jc w:val="center"/>
              <w:rPr>
                <w:lang w:val="en-US"/>
              </w:rPr>
            </w:pPr>
            <w:r>
              <w:rPr>
                <w:lang w:val="en-US"/>
              </w:rPr>
              <w:t>0</w:t>
            </w:r>
          </w:p>
        </w:tc>
        <w:tc>
          <w:tcPr>
            <w:tcW w:w="844" w:type="dxa"/>
            <w:vAlign w:val="center"/>
          </w:tcPr>
          <w:p w:rsidR="00716F55" w:rsidRDefault="00716F55">
            <w:pPr>
              <w:pStyle w:val="ae"/>
              <w:jc w:val="center"/>
              <w:rPr>
                <w:lang w:val="en-US"/>
              </w:rPr>
            </w:pPr>
            <w:r>
              <w:rPr>
                <w:lang w:val="en-US"/>
              </w:rPr>
              <w:t>X</w:t>
            </w:r>
            <w:r>
              <w:rPr>
                <w:vertAlign w:val="subscript"/>
                <w:lang w:val="en-US"/>
              </w:rPr>
              <w:t>6</w:t>
            </w:r>
          </w:p>
        </w:tc>
        <w:tc>
          <w:tcPr>
            <w:tcW w:w="844" w:type="dxa"/>
            <w:tcBorders>
              <w:right w:val="nil"/>
            </w:tcBorders>
            <w:vAlign w:val="center"/>
          </w:tcPr>
          <w:p w:rsidR="00716F55" w:rsidRDefault="00716F55">
            <w:pPr>
              <w:pStyle w:val="ae"/>
              <w:jc w:val="center"/>
            </w:pPr>
            <w:r>
              <w:t>4</w:t>
            </w:r>
          </w:p>
        </w:tc>
        <w:tc>
          <w:tcPr>
            <w:tcW w:w="844"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pPr>
            <w:r>
              <w:t>0</w:t>
            </w:r>
          </w:p>
        </w:tc>
        <w:tc>
          <w:tcPr>
            <w:tcW w:w="844" w:type="dxa"/>
            <w:tcBorders>
              <w:left w:val="nil"/>
              <w:bottom w:val="nil"/>
            </w:tcBorders>
            <w:vAlign w:val="center"/>
          </w:tcPr>
          <w:p w:rsidR="00716F55" w:rsidRDefault="00716F55">
            <w:pPr>
              <w:pStyle w:val="ae"/>
              <w:jc w:val="center"/>
            </w:pPr>
            <w:r>
              <w:t>1.25</w:t>
            </w:r>
          </w:p>
        </w:tc>
        <w:tc>
          <w:tcPr>
            <w:tcW w:w="844" w:type="dxa"/>
            <w:tcBorders>
              <w:bottom w:val="nil"/>
            </w:tcBorders>
            <w:vAlign w:val="center"/>
          </w:tcPr>
          <w:p w:rsidR="00716F55" w:rsidRDefault="00716F55">
            <w:pPr>
              <w:pStyle w:val="ae"/>
              <w:jc w:val="center"/>
            </w:pPr>
            <w:r>
              <w:t>-0.25</w:t>
            </w:r>
          </w:p>
        </w:tc>
        <w:tc>
          <w:tcPr>
            <w:tcW w:w="844" w:type="dxa"/>
            <w:tcBorders>
              <w:top w:val="nil"/>
              <w:bottom w:val="nil"/>
            </w:tcBorders>
            <w:vAlign w:val="center"/>
          </w:tcPr>
          <w:p w:rsidR="00716F55" w:rsidRDefault="00716F55">
            <w:pPr>
              <w:pStyle w:val="ae"/>
              <w:jc w:val="center"/>
            </w:pPr>
            <w:r>
              <w:t>0</w:t>
            </w:r>
          </w:p>
        </w:tc>
        <w:tc>
          <w:tcPr>
            <w:tcW w:w="844" w:type="dxa"/>
            <w:tcBorders>
              <w:bottom w:val="nil"/>
            </w:tcBorders>
            <w:vAlign w:val="center"/>
          </w:tcPr>
          <w:p w:rsidR="00716F55" w:rsidRDefault="00716F55">
            <w:pPr>
              <w:pStyle w:val="ae"/>
              <w:jc w:val="center"/>
            </w:pPr>
            <w:r>
              <w:t>0.5</w:t>
            </w:r>
          </w:p>
        </w:tc>
        <w:tc>
          <w:tcPr>
            <w:tcW w:w="844" w:type="dxa"/>
            <w:tcBorders>
              <w:bottom w:val="nil"/>
            </w:tcBorders>
            <w:vAlign w:val="center"/>
          </w:tcPr>
          <w:p w:rsidR="00716F55" w:rsidRDefault="00716F55">
            <w:pPr>
              <w:pStyle w:val="ae"/>
              <w:jc w:val="center"/>
            </w:pPr>
            <w:r>
              <w:t>0.25</w:t>
            </w:r>
          </w:p>
        </w:tc>
        <w:tc>
          <w:tcPr>
            <w:tcW w:w="844" w:type="dxa"/>
            <w:tcBorders>
              <w:bottom w:val="nil"/>
            </w:tcBorders>
            <w:vAlign w:val="center"/>
          </w:tcPr>
          <w:p w:rsidR="00716F55" w:rsidRDefault="00716F55">
            <w:pPr>
              <w:pStyle w:val="ae"/>
              <w:jc w:val="center"/>
            </w:pPr>
            <w:r>
              <w:t>0</w:t>
            </w:r>
          </w:p>
        </w:tc>
        <w:tc>
          <w:tcPr>
            <w:tcW w:w="844" w:type="dxa"/>
            <w:tcBorders>
              <w:top w:val="nil"/>
              <w:bottom w:val="nil"/>
              <w:right w:val="nil"/>
            </w:tcBorders>
            <w:vAlign w:val="center"/>
          </w:tcPr>
          <w:p w:rsidR="00716F55" w:rsidRDefault="00716F55">
            <w:pPr>
              <w:pStyle w:val="ae"/>
              <w:jc w:val="center"/>
            </w:pPr>
          </w:p>
        </w:tc>
      </w:tr>
      <w:tr w:rsidR="00716F55">
        <w:trPr>
          <w:trHeight w:val="402"/>
        </w:trPr>
        <w:tc>
          <w:tcPr>
            <w:tcW w:w="844" w:type="dxa"/>
            <w:tcBorders>
              <w:bottom w:val="nil"/>
            </w:tcBorders>
            <w:vAlign w:val="center"/>
          </w:tcPr>
          <w:p w:rsidR="00716F55" w:rsidRDefault="00716F55">
            <w:pPr>
              <w:pStyle w:val="ae"/>
              <w:jc w:val="center"/>
            </w:pPr>
            <w:r>
              <w:t>1</w:t>
            </w:r>
          </w:p>
        </w:tc>
        <w:tc>
          <w:tcPr>
            <w:tcW w:w="844" w:type="dxa"/>
            <w:vAlign w:val="center"/>
          </w:tcPr>
          <w:p w:rsidR="00716F55" w:rsidRDefault="00716F55">
            <w:pPr>
              <w:pStyle w:val="ae"/>
              <w:jc w:val="center"/>
            </w:pPr>
            <w:r>
              <w:rPr>
                <w:lang w:val="en-US"/>
              </w:rPr>
              <w:t>X</w:t>
            </w:r>
            <w:r>
              <w:rPr>
                <w:vertAlign w:val="subscript"/>
              </w:rPr>
              <w:t>1</w:t>
            </w:r>
          </w:p>
        </w:tc>
        <w:tc>
          <w:tcPr>
            <w:tcW w:w="844" w:type="dxa"/>
            <w:tcBorders>
              <w:right w:val="nil"/>
            </w:tcBorders>
            <w:vAlign w:val="center"/>
          </w:tcPr>
          <w:p w:rsidR="00716F55" w:rsidRDefault="00716F55">
            <w:pPr>
              <w:pStyle w:val="ae"/>
              <w:jc w:val="center"/>
            </w:pPr>
            <w:r>
              <w:t>0.5</w:t>
            </w:r>
          </w:p>
        </w:tc>
        <w:tc>
          <w:tcPr>
            <w:tcW w:w="844" w:type="dxa"/>
            <w:tcBorders>
              <w:top w:val="dashed" w:sz="4" w:space="0" w:color="auto"/>
              <w:left w:val="single" w:sz="4" w:space="0" w:color="auto"/>
              <w:bottom w:val="nil"/>
              <w:right w:val="single" w:sz="4" w:space="0" w:color="auto"/>
            </w:tcBorders>
            <w:vAlign w:val="center"/>
          </w:tcPr>
          <w:p w:rsidR="00716F55" w:rsidRDefault="00716F55">
            <w:pPr>
              <w:pStyle w:val="ae"/>
              <w:jc w:val="center"/>
            </w:pPr>
            <w:r>
              <w:t>1</w:t>
            </w:r>
          </w:p>
        </w:tc>
        <w:tc>
          <w:tcPr>
            <w:tcW w:w="844" w:type="dxa"/>
            <w:tcBorders>
              <w:top w:val="single" w:sz="4" w:space="0" w:color="auto"/>
              <w:left w:val="nil"/>
              <w:bottom w:val="single" w:sz="4" w:space="0" w:color="auto"/>
              <w:right w:val="single" w:sz="4" w:space="0" w:color="auto"/>
            </w:tcBorders>
            <w:vAlign w:val="center"/>
          </w:tcPr>
          <w:p w:rsidR="00716F55" w:rsidRDefault="00716F55">
            <w:pPr>
              <w:pStyle w:val="ae"/>
              <w:jc w:val="center"/>
            </w:pPr>
            <w:r>
              <w:t>-0.25</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1.5</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-0.5</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0.25</w:t>
            </w:r>
          </w:p>
        </w:tc>
        <w:tc>
          <w:tcPr>
            <w:tcW w:w="844" w:type="dxa"/>
            <w:tcBorders>
              <w:top w:val="nil"/>
              <w:left w:val="single" w:sz="4" w:space="0" w:color="auto"/>
              <w:bottom w:val="nil"/>
              <w:right w:val="nil"/>
            </w:tcBorders>
            <w:vAlign w:val="center"/>
          </w:tcPr>
          <w:p w:rsidR="00716F55" w:rsidRDefault="00716F55">
            <w:pPr>
              <w:pStyle w:val="ae"/>
              <w:jc w:val="center"/>
            </w:pPr>
          </w:p>
        </w:tc>
      </w:tr>
      <w:tr w:rsidR="00716F55">
        <w:trPr>
          <w:trHeight w:val="402"/>
        </w:trPr>
        <w:tc>
          <w:tcPr>
            <w:tcW w:w="844" w:type="dxa"/>
            <w:tcBorders>
              <w:left w:val="nil"/>
              <w:bottom w:val="nil"/>
            </w:tcBorders>
            <w:vAlign w:val="center"/>
          </w:tcPr>
          <w:p w:rsidR="00716F55" w:rsidRDefault="00716F55">
            <w:pPr>
              <w:pStyle w:val="ae"/>
              <w:jc w:val="center"/>
            </w:pPr>
          </w:p>
        </w:tc>
        <w:tc>
          <w:tcPr>
            <w:tcW w:w="844" w:type="dxa"/>
            <w:vAlign w:val="center"/>
          </w:tcPr>
          <w:p w:rsidR="00716F55" w:rsidRDefault="00716F55">
            <w:pPr>
              <w:pStyle w:val="ae"/>
              <w:jc w:val="center"/>
              <w:rPr>
                <w:vertAlign w:val="subscript"/>
              </w:rPr>
            </w:pPr>
            <w:r>
              <w:t>∆</w:t>
            </w:r>
            <w:r>
              <w:rPr>
                <w:vertAlign w:val="subscript"/>
                <w:lang w:val="en-US"/>
              </w:rPr>
              <w:t>j</w:t>
            </w:r>
          </w:p>
        </w:tc>
        <w:tc>
          <w:tcPr>
            <w:tcW w:w="844" w:type="dxa"/>
            <w:tcBorders>
              <w:right w:val="nil"/>
            </w:tcBorders>
            <w:vAlign w:val="center"/>
          </w:tcPr>
          <w:p w:rsidR="00716F55" w:rsidRDefault="00716F55">
            <w:pPr>
              <w:pStyle w:val="ae"/>
              <w:jc w:val="center"/>
            </w:pPr>
            <w:r>
              <w:t>18</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w:t>
            </w:r>
          </w:p>
        </w:tc>
        <w:tc>
          <w:tcPr>
            <w:tcW w:w="844" w:type="dxa"/>
            <w:tcBorders>
              <w:top w:val="single" w:sz="4" w:space="0" w:color="auto"/>
              <w:left w:val="nil"/>
              <w:bottom w:val="single" w:sz="4" w:space="0" w:color="auto"/>
              <w:right w:val="single" w:sz="4" w:space="0" w:color="auto"/>
            </w:tcBorders>
            <w:vAlign w:val="center"/>
          </w:tcPr>
          <w:p w:rsidR="00716F55" w:rsidRDefault="00716F55">
            <w:pPr>
              <w:pStyle w:val="ae"/>
              <w:jc w:val="center"/>
            </w:pPr>
            <w:r>
              <w:t>13</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6</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3</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0</w:t>
            </w:r>
          </w:p>
        </w:tc>
        <w:tc>
          <w:tcPr>
            <w:tcW w:w="844"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pPr>
            <w:r>
              <w:t>2</w:t>
            </w:r>
          </w:p>
        </w:tc>
        <w:tc>
          <w:tcPr>
            <w:tcW w:w="844" w:type="dxa"/>
            <w:tcBorders>
              <w:top w:val="nil"/>
              <w:left w:val="single" w:sz="4" w:space="0" w:color="auto"/>
              <w:bottom w:val="nil"/>
              <w:right w:val="nil"/>
            </w:tcBorders>
            <w:vAlign w:val="center"/>
          </w:tcPr>
          <w:p w:rsidR="00716F55" w:rsidRDefault="00716F55">
            <w:pPr>
              <w:pStyle w:val="ae"/>
              <w:jc w:val="center"/>
            </w:pPr>
          </w:p>
        </w:tc>
      </w:tr>
    </w:tbl>
    <w:p w:rsidR="00716F55" w:rsidRDefault="00716F55">
      <w:pPr>
        <w:pStyle w:val="1"/>
      </w:pPr>
      <w:r>
        <w:t>Задача 2</w:t>
      </w:r>
    </w:p>
    <w:p w:rsidR="00716F55" w:rsidRDefault="00716F55">
      <w:pPr>
        <w:pStyle w:val="2"/>
      </w:pPr>
      <w:r>
        <w:t>Условие</w:t>
      </w:r>
    </w:p>
    <w:p w:rsidR="00716F55" w:rsidRDefault="00716F55">
      <w:r>
        <w:t>Решить задачу применив симплекс-метод к соответствующей двойственной задаче.</w:t>
      </w:r>
    </w:p>
    <w:p w:rsidR="00716F55" w:rsidRDefault="00716F55">
      <w:pPr>
        <w:pStyle w:val="af1"/>
      </w:pPr>
      <w:r>
        <w:t xml:space="preserve">    х</w:t>
      </w:r>
      <w:r>
        <w:rPr>
          <w:vertAlign w:val="subscript"/>
        </w:rPr>
        <w:t>1</w:t>
      </w:r>
      <w:r>
        <w:t xml:space="preserve"> –  х</w:t>
      </w:r>
      <w:r>
        <w:rPr>
          <w:vertAlign w:val="subscript"/>
        </w:rPr>
        <w:t>2</w:t>
      </w:r>
      <w:r>
        <w:t xml:space="preserve"> – 6х</w:t>
      </w:r>
      <w:r>
        <w:rPr>
          <w:vertAlign w:val="subscript"/>
        </w:rPr>
        <w:t>3</w:t>
      </w:r>
      <w:r>
        <w:t xml:space="preserve"> + 2х</w:t>
      </w:r>
      <w:r>
        <w:rPr>
          <w:vertAlign w:val="subscript"/>
        </w:rPr>
        <w:t>4</w:t>
      </w:r>
      <w:r>
        <w:t xml:space="preserve"> + 12х</w:t>
      </w:r>
      <w:r>
        <w:rPr>
          <w:vertAlign w:val="subscript"/>
        </w:rPr>
        <w:t>5</w:t>
      </w:r>
      <w:r>
        <w:t xml:space="preserve"> → </w:t>
      </w:r>
      <w:r>
        <w:rPr>
          <w:lang w:val="en-US"/>
        </w:rPr>
        <w:t>min</w:t>
      </w:r>
    </w:p>
    <w:p w:rsidR="00716F55" w:rsidRDefault="00716F55">
      <w:pPr>
        <w:pStyle w:val="af1"/>
      </w:pPr>
      <w:r>
        <w:t xml:space="preserve"> 2х</w:t>
      </w:r>
      <w:r>
        <w:rPr>
          <w:vertAlign w:val="subscript"/>
        </w:rPr>
        <w:t>1</w:t>
      </w:r>
      <w:r>
        <w:t xml:space="preserve"> –  х</w:t>
      </w:r>
      <w:r>
        <w:rPr>
          <w:vertAlign w:val="subscript"/>
        </w:rPr>
        <w:t>2</w:t>
      </w:r>
      <w:r>
        <w:t xml:space="preserve"> +  х</w:t>
      </w:r>
      <w:r>
        <w:rPr>
          <w:vertAlign w:val="subscript"/>
        </w:rPr>
        <w:t>3</w:t>
      </w:r>
      <w:r>
        <w:t xml:space="preserve"> +  х</w:t>
      </w:r>
      <w:r>
        <w:rPr>
          <w:vertAlign w:val="subscript"/>
        </w:rPr>
        <w:t>4</w:t>
      </w:r>
      <w:r>
        <w:t xml:space="preserve"> +  2х</w:t>
      </w:r>
      <w:r>
        <w:rPr>
          <w:vertAlign w:val="subscript"/>
        </w:rPr>
        <w:t>5</w:t>
      </w:r>
      <w:r>
        <w:t xml:space="preserve"> ≥ 3</w:t>
      </w:r>
    </w:p>
    <w:p w:rsidR="00716F55" w:rsidRDefault="00716F55">
      <w:pPr>
        <w:pStyle w:val="af1"/>
      </w:pPr>
      <w:r>
        <w:t xml:space="preserve"> -</w:t>
      </w:r>
      <w:r>
        <w:rPr>
          <w:lang w:val="en-US"/>
        </w:rPr>
        <w:t>x</w:t>
      </w:r>
      <w:r>
        <w:rPr>
          <w:vertAlign w:val="subscript"/>
        </w:rPr>
        <w:t>1</w:t>
      </w:r>
      <w:r>
        <w:t xml:space="preserve"> + 2</w:t>
      </w:r>
      <w:r>
        <w:rPr>
          <w:lang w:val="en-US"/>
        </w:rPr>
        <w:t>x</w:t>
      </w:r>
      <w:r>
        <w:rPr>
          <w:vertAlign w:val="subscript"/>
        </w:rPr>
        <w:t>2</w:t>
      </w:r>
      <w:r>
        <w:t xml:space="preserve"> – 2х</w:t>
      </w:r>
      <w:r>
        <w:rPr>
          <w:vertAlign w:val="subscript"/>
        </w:rPr>
        <w:t>3</w:t>
      </w:r>
      <w:r>
        <w:t xml:space="preserve"> + 3х</w:t>
      </w:r>
      <w:r>
        <w:rPr>
          <w:vertAlign w:val="subscript"/>
        </w:rPr>
        <w:t>4</w:t>
      </w:r>
      <w:r>
        <w:t xml:space="preserve"> +   х</w:t>
      </w:r>
      <w:r>
        <w:rPr>
          <w:vertAlign w:val="subscript"/>
        </w:rPr>
        <w:t>5</w:t>
      </w:r>
      <w:r>
        <w:t xml:space="preserve"> ≥ 2</w:t>
      </w:r>
    </w:p>
    <w:p w:rsidR="00716F55" w:rsidRDefault="00716F55">
      <w:pPr>
        <w:pStyle w:val="af1"/>
      </w:pPr>
      <w:r>
        <w:t xml:space="preserve">  х</w:t>
      </w:r>
      <w:r>
        <w:rPr>
          <w:vertAlign w:val="subscript"/>
        </w:rPr>
        <w:t>1</w:t>
      </w:r>
      <w:r>
        <w:t xml:space="preserve"> –  х</w:t>
      </w:r>
      <w:r>
        <w:rPr>
          <w:vertAlign w:val="subscript"/>
        </w:rPr>
        <w:t>2</w:t>
      </w:r>
      <w:r>
        <w:t xml:space="preserve"> + 3х</w:t>
      </w:r>
      <w:r>
        <w:rPr>
          <w:vertAlign w:val="subscript"/>
        </w:rPr>
        <w:t>3</w:t>
      </w:r>
      <w:r>
        <w:t xml:space="preserve"> +  х</w:t>
      </w:r>
      <w:r>
        <w:rPr>
          <w:vertAlign w:val="subscript"/>
        </w:rPr>
        <w:t>4</w:t>
      </w:r>
      <w:r>
        <w:t xml:space="preserve"> +  3х</w:t>
      </w:r>
      <w:r>
        <w:rPr>
          <w:vertAlign w:val="subscript"/>
        </w:rPr>
        <w:t>5</w:t>
      </w:r>
      <w:r>
        <w:t xml:space="preserve"> ≥ 1</w:t>
      </w:r>
    </w:p>
    <w:p w:rsidR="00716F55" w:rsidRDefault="00716F55">
      <w:pPr>
        <w:pStyle w:val="2"/>
      </w:pPr>
      <w:r>
        <w:t>Решение</w:t>
      </w:r>
    </w:p>
    <w:p w:rsidR="00716F55" w:rsidRDefault="00716F55">
      <w:r>
        <w:t>Запишем двойственную задачу:</w:t>
      </w:r>
    </w:p>
    <w:p w:rsidR="00716F55" w:rsidRDefault="00716F55">
      <w:pPr>
        <w:pStyle w:val="af1"/>
        <w:rPr>
          <w:lang w:val="en-US"/>
        </w:rPr>
      </w:pPr>
      <w:r>
        <w:t xml:space="preserve"> </w:t>
      </w:r>
      <w:r>
        <w:rPr>
          <w:lang w:val="en-US"/>
        </w:rPr>
        <w:t>2y</w:t>
      </w:r>
      <w:r>
        <w:rPr>
          <w:vertAlign w:val="subscript"/>
          <w:lang w:val="en-US"/>
        </w:rPr>
        <w:t>1</w:t>
      </w:r>
      <w:r>
        <w:rPr>
          <w:lang w:val="en-US"/>
        </w:rPr>
        <w:t xml:space="preserve"> –  y</w:t>
      </w:r>
      <w:r>
        <w:rPr>
          <w:vertAlign w:val="subscript"/>
          <w:lang w:val="en-US"/>
        </w:rPr>
        <w:t>2</w:t>
      </w:r>
      <w:r>
        <w:rPr>
          <w:lang w:val="en-US"/>
        </w:rPr>
        <w:t xml:space="preserve"> +  y</w:t>
      </w:r>
      <w:r>
        <w:rPr>
          <w:vertAlign w:val="subscript"/>
          <w:lang w:val="en-US"/>
        </w:rPr>
        <w:t xml:space="preserve">3 </w:t>
      </w:r>
      <w:r>
        <w:rPr>
          <w:lang w:val="en-US"/>
        </w:rPr>
        <w:t>≤  1</w:t>
      </w:r>
    </w:p>
    <w:p w:rsidR="00716F55" w:rsidRDefault="00716F55">
      <w:pPr>
        <w:pStyle w:val="af1"/>
        <w:rPr>
          <w:lang w:val="en-US"/>
        </w:rPr>
      </w:pPr>
      <w:r>
        <w:rPr>
          <w:lang w:val="en-US"/>
        </w:rPr>
        <w:t xml:space="preserve"> -y</w:t>
      </w:r>
      <w:r>
        <w:rPr>
          <w:vertAlign w:val="subscript"/>
          <w:lang w:val="en-US"/>
        </w:rPr>
        <w:t>1</w:t>
      </w:r>
      <w:r>
        <w:rPr>
          <w:lang w:val="en-US"/>
        </w:rPr>
        <w:t xml:space="preserve"> + 2y</w:t>
      </w:r>
      <w:r>
        <w:rPr>
          <w:vertAlign w:val="subscript"/>
          <w:lang w:val="en-US"/>
        </w:rPr>
        <w:t>2</w:t>
      </w:r>
      <w:r>
        <w:rPr>
          <w:lang w:val="en-US"/>
        </w:rPr>
        <w:t xml:space="preserve"> -  y</w:t>
      </w:r>
      <w:r>
        <w:rPr>
          <w:vertAlign w:val="subscript"/>
          <w:lang w:val="en-US"/>
        </w:rPr>
        <w:t xml:space="preserve">3 </w:t>
      </w:r>
      <w:r>
        <w:rPr>
          <w:lang w:val="en-US"/>
        </w:rPr>
        <w:t>≤ -1</w:t>
      </w:r>
    </w:p>
    <w:p w:rsidR="00716F55" w:rsidRDefault="00716F55">
      <w:pPr>
        <w:pStyle w:val="af1"/>
        <w:rPr>
          <w:lang w:val="en-US"/>
        </w:rPr>
      </w:pPr>
      <w:r>
        <w:rPr>
          <w:lang w:val="en-US"/>
        </w:rPr>
        <w:t xml:space="preserve">  y</w:t>
      </w:r>
      <w:r>
        <w:rPr>
          <w:vertAlign w:val="subscript"/>
          <w:lang w:val="en-US"/>
        </w:rPr>
        <w:t>1</w:t>
      </w:r>
      <w:r>
        <w:rPr>
          <w:lang w:val="en-US"/>
        </w:rPr>
        <w:t xml:space="preserve"> – 2y</w:t>
      </w:r>
      <w:r>
        <w:rPr>
          <w:vertAlign w:val="subscript"/>
          <w:lang w:val="en-US"/>
        </w:rPr>
        <w:t>2</w:t>
      </w:r>
      <w:r>
        <w:rPr>
          <w:lang w:val="en-US"/>
        </w:rPr>
        <w:t xml:space="preserve"> + 3y</w:t>
      </w:r>
      <w:r>
        <w:rPr>
          <w:vertAlign w:val="subscript"/>
          <w:lang w:val="en-US"/>
        </w:rPr>
        <w:t xml:space="preserve">3 </w:t>
      </w:r>
      <w:r>
        <w:rPr>
          <w:lang w:val="en-US"/>
        </w:rPr>
        <w:t>≤ -6</w:t>
      </w:r>
    </w:p>
    <w:p w:rsidR="00716F55" w:rsidRDefault="00716F55">
      <w:pPr>
        <w:pStyle w:val="af1"/>
        <w:rPr>
          <w:lang w:val="en-US"/>
        </w:rPr>
      </w:pPr>
      <w:r>
        <w:rPr>
          <w:lang w:val="en-US"/>
        </w:rPr>
        <w:t xml:space="preserve">  y</w:t>
      </w:r>
      <w:r>
        <w:rPr>
          <w:vertAlign w:val="subscript"/>
          <w:lang w:val="en-US"/>
        </w:rPr>
        <w:t>1</w:t>
      </w:r>
      <w:r>
        <w:rPr>
          <w:lang w:val="en-US"/>
        </w:rPr>
        <w:t xml:space="preserve"> + 3y</w:t>
      </w:r>
      <w:r>
        <w:rPr>
          <w:vertAlign w:val="subscript"/>
          <w:lang w:val="en-US"/>
        </w:rPr>
        <w:t>2</w:t>
      </w:r>
      <w:r>
        <w:rPr>
          <w:lang w:val="en-US"/>
        </w:rPr>
        <w:t xml:space="preserve"> +  y</w:t>
      </w:r>
      <w:r>
        <w:rPr>
          <w:vertAlign w:val="subscript"/>
          <w:lang w:val="en-US"/>
        </w:rPr>
        <w:t xml:space="preserve">3 </w:t>
      </w:r>
      <w:r>
        <w:rPr>
          <w:lang w:val="en-US"/>
        </w:rPr>
        <w:t>≤  2</w:t>
      </w:r>
    </w:p>
    <w:p w:rsidR="00716F55" w:rsidRDefault="00716F55">
      <w:pPr>
        <w:pStyle w:val="af1"/>
        <w:rPr>
          <w:lang w:val="en-US"/>
        </w:rPr>
      </w:pPr>
      <w:r>
        <w:rPr>
          <w:lang w:val="en-US"/>
        </w:rPr>
        <w:t xml:space="preserve"> 2y</w:t>
      </w:r>
      <w:r>
        <w:rPr>
          <w:vertAlign w:val="subscript"/>
          <w:lang w:val="en-US"/>
        </w:rPr>
        <w:t>1</w:t>
      </w:r>
      <w:r>
        <w:rPr>
          <w:lang w:val="en-US"/>
        </w:rPr>
        <w:t xml:space="preserve"> +  y</w:t>
      </w:r>
      <w:r>
        <w:rPr>
          <w:vertAlign w:val="subscript"/>
          <w:lang w:val="en-US"/>
        </w:rPr>
        <w:t>2</w:t>
      </w:r>
      <w:r>
        <w:rPr>
          <w:lang w:val="en-US"/>
        </w:rPr>
        <w:t xml:space="preserve"> + 3y</w:t>
      </w:r>
      <w:r>
        <w:rPr>
          <w:vertAlign w:val="subscript"/>
          <w:lang w:val="en-US"/>
        </w:rPr>
        <w:t xml:space="preserve">3 </w:t>
      </w:r>
      <w:r>
        <w:rPr>
          <w:lang w:val="en-US"/>
        </w:rPr>
        <w:t>≤ 12</w:t>
      </w:r>
    </w:p>
    <w:p w:rsidR="00716F55" w:rsidRDefault="00716F55">
      <w:pPr>
        <w:pStyle w:val="af1"/>
        <w:rPr>
          <w:lang w:val="en-US"/>
        </w:rPr>
      </w:pPr>
      <w:r>
        <w:rPr>
          <w:lang w:val="en-US"/>
        </w:rPr>
        <w:t>max(3y</w:t>
      </w:r>
      <w:r>
        <w:rPr>
          <w:vertAlign w:val="subscript"/>
          <w:lang w:val="en-US"/>
        </w:rPr>
        <w:t>1</w:t>
      </w:r>
      <w:r>
        <w:rPr>
          <w:lang w:val="en-US"/>
        </w:rPr>
        <w:t xml:space="preserve"> + 2y</w:t>
      </w:r>
      <w:r>
        <w:rPr>
          <w:vertAlign w:val="subscript"/>
          <w:lang w:val="en-US"/>
        </w:rPr>
        <w:t>2</w:t>
      </w:r>
      <w:r>
        <w:rPr>
          <w:lang w:val="en-US"/>
        </w:rPr>
        <w:t xml:space="preserve"> + y</w:t>
      </w:r>
      <w:r>
        <w:rPr>
          <w:vertAlign w:val="subscript"/>
          <w:lang w:val="en-US"/>
        </w:rPr>
        <w:t>3</w:t>
      </w:r>
      <w:r>
        <w:rPr>
          <w:lang w:val="en-US"/>
        </w:rPr>
        <w:t>) - ?</w:t>
      </w:r>
    </w:p>
    <w:p w:rsidR="00716F55" w:rsidRDefault="00716F55">
      <w:r>
        <w:t>Сведём задачу к каноническому виду:</w:t>
      </w:r>
    </w:p>
    <w:p w:rsidR="00716F55" w:rsidRDefault="00716F55">
      <w:pPr>
        <w:pStyle w:val="af1"/>
        <w:rPr>
          <w:lang w:val="en-US"/>
        </w:rPr>
      </w:pPr>
      <w:r>
        <w:rPr>
          <w:lang w:val="en-US"/>
        </w:rPr>
        <w:t>2y</w:t>
      </w:r>
      <w:r>
        <w:rPr>
          <w:vertAlign w:val="subscript"/>
          <w:lang w:val="en-US"/>
        </w:rPr>
        <w:t>1</w:t>
      </w:r>
      <w:r>
        <w:rPr>
          <w:lang w:val="en-US"/>
        </w:rPr>
        <w:t xml:space="preserve"> –  y</w:t>
      </w:r>
      <w:r>
        <w:rPr>
          <w:vertAlign w:val="subscript"/>
          <w:lang w:val="en-US"/>
        </w:rPr>
        <w:t>2</w:t>
      </w:r>
      <w:r>
        <w:rPr>
          <w:lang w:val="en-US"/>
        </w:rPr>
        <w:t xml:space="preserve"> +  y</w:t>
      </w:r>
      <w:r>
        <w:rPr>
          <w:vertAlign w:val="subscript"/>
          <w:lang w:val="en-US"/>
        </w:rPr>
        <w:t>3</w:t>
      </w:r>
      <w:r>
        <w:rPr>
          <w:lang w:val="en-US"/>
        </w:rPr>
        <w:t xml:space="preserve"> + y</w:t>
      </w:r>
      <w:r>
        <w:rPr>
          <w:vertAlign w:val="subscript"/>
          <w:lang w:val="en-US"/>
        </w:rPr>
        <w:t>4</w:t>
      </w:r>
      <w:r>
        <w:rPr>
          <w:lang w:val="en-US"/>
        </w:rPr>
        <w:t xml:space="preserve"> =  1</w:t>
      </w:r>
    </w:p>
    <w:p w:rsidR="00716F55" w:rsidRDefault="00716F55">
      <w:pPr>
        <w:pStyle w:val="af1"/>
        <w:rPr>
          <w:lang w:val="en-US"/>
        </w:rPr>
      </w:pPr>
      <w:r>
        <w:rPr>
          <w:lang w:val="en-US"/>
        </w:rPr>
        <w:t xml:space="preserve"> -y</w:t>
      </w:r>
      <w:r>
        <w:rPr>
          <w:vertAlign w:val="subscript"/>
          <w:lang w:val="en-US"/>
        </w:rPr>
        <w:t>1</w:t>
      </w:r>
      <w:r>
        <w:rPr>
          <w:lang w:val="en-US"/>
        </w:rPr>
        <w:t xml:space="preserve"> + 2y</w:t>
      </w:r>
      <w:r>
        <w:rPr>
          <w:vertAlign w:val="subscript"/>
          <w:lang w:val="en-US"/>
        </w:rPr>
        <w:t>2</w:t>
      </w:r>
      <w:r>
        <w:rPr>
          <w:lang w:val="en-US"/>
        </w:rPr>
        <w:t xml:space="preserve"> -  y</w:t>
      </w:r>
      <w:r>
        <w:rPr>
          <w:vertAlign w:val="subscript"/>
          <w:lang w:val="en-US"/>
        </w:rPr>
        <w:t>3</w:t>
      </w:r>
      <w:r>
        <w:rPr>
          <w:lang w:val="en-US"/>
        </w:rPr>
        <w:t xml:space="preserve"> + y</w:t>
      </w:r>
      <w:r>
        <w:rPr>
          <w:vertAlign w:val="subscript"/>
          <w:lang w:val="en-US"/>
        </w:rPr>
        <w:t>5</w:t>
      </w:r>
      <w:r>
        <w:rPr>
          <w:lang w:val="en-US"/>
        </w:rPr>
        <w:t xml:space="preserve"> = -1</w:t>
      </w:r>
    </w:p>
    <w:p w:rsidR="00716F55" w:rsidRDefault="00716F55">
      <w:pPr>
        <w:pStyle w:val="af1"/>
        <w:rPr>
          <w:lang w:val="en-US"/>
        </w:rPr>
      </w:pPr>
      <w:r>
        <w:rPr>
          <w:lang w:val="en-US"/>
        </w:rPr>
        <w:t xml:space="preserve">  y</w:t>
      </w:r>
      <w:r>
        <w:rPr>
          <w:vertAlign w:val="subscript"/>
          <w:lang w:val="en-US"/>
        </w:rPr>
        <w:t>1</w:t>
      </w:r>
      <w:r>
        <w:rPr>
          <w:lang w:val="en-US"/>
        </w:rPr>
        <w:t xml:space="preserve"> – 2y</w:t>
      </w:r>
      <w:r>
        <w:rPr>
          <w:vertAlign w:val="subscript"/>
          <w:lang w:val="en-US"/>
        </w:rPr>
        <w:t>2</w:t>
      </w:r>
      <w:r>
        <w:rPr>
          <w:lang w:val="en-US"/>
        </w:rPr>
        <w:t xml:space="preserve"> + 3y</w:t>
      </w:r>
      <w:r>
        <w:rPr>
          <w:vertAlign w:val="subscript"/>
          <w:lang w:val="en-US"/>
        </w:rPr>
        <w:t>3</w:t>
      </w:r>
      <w:r>
        <w:rPr>
          <w:lang w:val="en-US"/>
        </w:rPr>
        <w:t xml:space="preserve"> + y</w:t>
      </w:r>
      <w:r>
        <w:rPr>
          <w:vertAlign w:val="subscript"/>
          <w:lang w:val="en-US"/>
        </w:rPr>
        <w:t>6</w:t>
      </w:r>
      <w:r>
        <w:rPr>
          <w:lang w:val="en-US"/>
        </w:rPr>
        <w:t xml:space="preserve"> = -6</w:t>
      </w:r>
    </w:p>
    <w:p w:rsidR="00716F55" w:rsidRDefault="00716F55">
      <w:pPr>
        <w:pStyle w:val="af1"/>
        <w:rPr>
          <w:lang w:val="en-US"/>
        </w:rPr>
      </w:pPr>
      <w:r>
        <w:rPr>
          <w:lang w:val="en-US"/>
        </w:rPr>
        <w:t xml:space="preserve">  y</w:t>
      </w:r>
      <w:r>
        <w:rPr>
          <w:vertAlign w:val="subscript"/>
          <w:lang w:val="en-US"/>
        </w:rPr>
        <w:t>1</w:t>
      </w:r>
      <w:r>
        <w:rPr>
          <w:lang w:val="en-US"/>
        </w:rPr>
        <w:t xml:space="preserve"> + 3y</w:t>
      </w:r>
      <w:r>
        <w:rPr>
          <w:vertAlign w:val="subscript"/>
          <w:lang w:val="en-US"/>
        </w:rPr>
        <w:t>2</w:t>
      </w:r>
      <w:r>
        <w:rPr>
          <w:lang w:val="en-US"/>
        </w:rPr>
        <w:t xml:space="preserve"> +  y</w:t>
      </w:r>
      <w:r>
        <w:rPr>
          <w:vertAlign w:val="subscript"/>
          <w:lang w:val="en-US"/>
        </w:rPr>
        <w:t>3</w:t>
      </w:r>
      <w:r>
        <w:rPr>
          <w:lang w:val="en-US"/>
        </w:rPr>
        <w:t xml:space="preserve"> + y</w:t>
      </w:r>
      <w:r>
        <w:rPr>
          <w:vertAlign w:val="subscript"/>
          <w:lang w:val="en-US"/>
        </w:rPr>
        <w:t>7</w:t>
      </w:r>
      <w:r>
        <w:rPr>
          <w:lang w:val="en-US"/>
        </w:rPr>
        <w:t xml:space="preserve"> =  2</w:t>
      </w:r>
    </w:p>
    <w:p w:rsidR="00716F55" w:rsidRDefault="00716F55">
      <w:pPr>
        <w:pStyle w:val="af1"/>
        <w:rPr>
          <w:lang w:val="en-US"/>
        </w:rPr>
      </w:pPr>
      <w:r>
        <w:rPr>
          <w:lang w:val="en-US"/>
        </w:rPr>
        <w:t xml:space="preserve"> 2y</w:t>
      </w:r>
      <w:r>
        <w:rPr>
          <w:vertAlign w:val="subscript"/>
          <w:lang w:val="en-US"/>
        </w:rPr>
        <w:t>1</w:t>
      </w:r>
      <w:r>
        <w:rPr>
          <w:lang w:val="en-US"/>
        </w:rPr>
        <w:t xml:space="preserve"> +  y</w:t>
      </w:r>
      <w:r>
        <w:rPr>
          <w:vertAlign w:val="subscript"/>
          <w:lang w:val="en-US"/>
        </w:rPr>
        <w:t>2</w:t>
      </w:r>
      <w:r>
        <w:rPr>
          <w:lang w:val="en-US"/>
        </w:rPr>
        <w:t xml:space="preserve"> + 3y</w:t>
      </w:r>
      <w:r>
        <w:rPr>
          <w:vertAlign w:val="subscript"/>
          <w:lang w:val="en-US"/>
        </w:rPr>
        <w:t>3</w:t>
      </w:r>
      <w:r>
        <w:rPr>
          <w:lang w:val="en-US"/>
        </w:rPr>
        <w:t xml:space="preserve"> + y</w:t>
      </w:r>
      <w:r>
        <w:rPr>
          <w:vertAlign w:val="subscript"/>
          <w:lang w:val="en-US"/>
        </w:rPr>
        <w:t>8</w:t>
      </w:r>
      <w:r>
        <w:rPr>
          <w:lang w:val="en-US"/>
        </w:rPr>
        <w:t xml:space="preserve"> = 12</w:t>
      </w:r>
    </w:p>
    <w:p w:rsidR="00716F55" w:rsidRDefault="00716F55">
      <w:pPr>
        <w:pStyle w:val="af1"/>
        <w:rPr>
          <w:lang w:val="en-US"/>
        </w:rPr>
      </w:pPr>
      <w:r>
        <w:rPr>
          <w:lang w:val="en-US"/>
        </w:rPr>
        <w:t>max(3y</w:t>
      </w:r>
      <w:r>
        <w:rPr>
          <w:vertAlign w:val="subscript"/>
          <w:lang w:val="en-US"/>
        </w:rPr>
        <w:t>1</w:t>
      </w:r>
      <w:r>
        <w:rPr>
          <w:lang w:val="en-US"/>
        </w:rPr>
        <w:t xml:space="preserve"> + 2y</w:t>
      </w:r>
      <w:r>
        <w:rPr>
          <w:vertAlign w:val="subscript"/>
          <w:lang w:val="en-US"/>
        </w:rPr>
        <w:t>2</w:t>
      </w:r>
      <w:r>
        <w:rPr>
          <w:lang w:val="en-US"/>
        </w:rPr>
        <w:t xml:space="preserve"> + y</w:t>
      </w:r>
      <w:r>
        <w:rPr>
          <w:vertAlign w:val="subscript"/>
          <w:lang w:val="en-US"/>
        </w:rPr>
        <w:t>3</w:t>
      </w:r>
      <w:r>
        <w:rPr>
          <w:lang w:val="en-US"/>
        </w:rPr>
        <w:t>) - ?</w:t>
      </w:r>
    </w:p>
    <w:p w:rsidR="00716F55" w:rsidRDefault="00716F55">
      <w:r>
        <w:t xml:space="preserve">Все остальные вычисления и действия удобно производит в табличной форме (табл. </w:t>
      </w:r>
      <w:r>
        <w:rPr>
          <w:lang w:val="en-US"/>
        </w:rPr>
        <w:t>4</w:t>
      </w:r>
      <w:r>
        <w:t xml:space="preserve"> – </w:t>
      </w:r>
      <w:r>
        <w:rPr>
          <w:lang w:val="en-US"/>
        </w:rPr>
        <w:t>6</w:t>
      </w:r>
      <w:r>
        <w:t>).</w:t>
      </w:r>
    </w:p>
    <w:p w:rsidR="00716F55" w:rsidRDefault="00716F55">
      <w:pPr>
        <w:pStyle w:val="af1"/>
        <w:rPr>
          <w:lang w:val="en-US"/>
        </w:rPr>
      </w:pPr>
    </w:p>
    <w:p w:rsidR="00716F55" w:rsidRDefault="00716F55">
      <w:pPr>
        <w:pStyle w:val="a5"/>
        <w:jc w:val="right"/>
      </w:pPr>
      <w:r>
        <w:t xml:space="preserve">Таблица </w:t>
      </w:r>
      <w:r>
        <w:rPr>
          <w:noProof/>
        </w:rPr>
        <w:t>4</w:t>
      </w:r>
    </w:p>
    <w:p w:rsidR="00716F55" w:rsidRDefault="00716F55">
      <w:pPr>
        <w:pStyle w:val="af2"/>
      </w:pPr>
      <w:r>
        <w:t>Симплексная таблица первого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y</w:t>
            </w:r>
          </w:p>
        </w:tc>
        <w:tc>
          <w:tcPr>
            <w:tcW w:w="756" w:type="dxa"/>
            <w:vMerge w:val="restart"/>
            <w:vAlign w:val="center"/>
          </w:tcPr>
          <w:p w:rsidR="00716F55" w:rsidRDefault="00716F55">
            <w:pPr>
              <w:pStyle w:val="ae"/>
              <w:jc w:val="center"/>
              <w:rPr>
                <w:lang w:val="en-US"/>
              </w:rPr>
            </w:pPr>
            <w:r>
              <w:rPr>
                <w:lang w:val="en-US"/>
              </w:rPr>
              <w:t>y</w:t>
            </w:r>
            <w:r>
              <w:rPr>
                <w:vertAlign w:val="subscript"/>
                <w:lang w:val="en-US"/>
              </w:rPr>
              <w:t>0</w:t>
            </w:r>
          </w:p>
        </w:tc>
        <w:tc>
          <w:tcPr>
            <w:tcW w:w="756" w:type="dxa"/>
            <w:vAlign w:val="center"/>
          </w:tcPr>
          <w:p w:rsidR="00716F55" w:rsidRDefault="00716F55">
            <w:pPr>
              <w:pStyle w:val="ae"/>
              <w:jc w:val="center"/>
              <w:rPr>
                <w:lang w:val="en-US"/>
              </w:rPr>
            </w:pPr>
            <w:r>
              <w:rPr>
                <w:lang w:val="en-US"/>
              </w:rPr>
              <w:t>3</w:t>
            </w:r>
          </w:p>
        </w:tc>
        <w:tc>
          <w:tcPr>
            <w:tcW w:w="756" w:type="dxa"/>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lang w:val="en-US"/>
              </w:rPr>
            </w:pPr>
            <w:r>
              <w:rPr>
                <w:lang w:val="en-US"/>
              </w:rPr>
              <w:t>1</w:t>
            </w:r>
          </w:p>
        </w:tc>
        <w:tc>
          <w:tcPr>
            <w:tcW w:w="756" w:type="dxa"/>
            <w:tcBorders>
              <w:bottom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bottom w:val="nil"/>
            </w:tcBorders>
            <w:vAlign w:val="center"/>
          </w:tcPr>
          <w:p w:rsidR="00716F55" w:rsidRDefault="00716F55">
            <w:pPr>
              <w:pStyle w:val="ae"/>
              <w:jc w:val="center"/>
              <w:rPr>
                <w:lang w:val="en-US"/>
              </w:rPr>
            </w:pPr>
            <w:r>
              <w:t>θ</w:t>
            </w: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y</w:t>
            </w:r>
            <w:r>
              <w:rPr>
                <w:vertAlign w:val="subscript"/>
                <w:lang w:val="en-US"/>
              </w:rPr>
              <w:t>1</w:t>
            </w:r>
          </w:p>
        </w:tc>
        <w:tc>
          <w:tcPr>
            <w:tcW w:w="756" w:type="dxa"/>
            <w:vAlign w:val="center"/>
          </w:tcPr>
          <w:p w:rsidR="00716F55" w:rsidRDefault="00716F55">
            <w:pPr>
              <w:pStyle w:val="ae"/>
              <w:jc w:val="center"/>
              <w:rPr>
                <w:lang w:val="en-US"/>
              </w:rPr>
            </w:pPr>
            <w:r>
              <w:rPr>
                <w:lang w:val="en-US"/>
              </w:rPr>
              <w:t>y</w:t>
            </w:r>
            <w:r>
              <w:rPr>
                <w:vertAlign w:val="subscript"/>
                <w:lang w:val="en-US"/>
              </w:rPr>
              <w:t>2</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y</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8</w:t>
            </w:r>
          </w:p>
        </w:tc>
        <w:tc>
          <w:tcPr>
            <w:tcW w:w="756" w:type="dxa"/>
            <w:vMerge/>
            <w:tcBorders>
              <w:bottom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4</w:t>
            </w:r>
          </w:p>
        </w:tc>
        <w:tc>
          <w:tcPr>
            <w:tcW w:w="756" w:type="dxa"/>
            <w:tcBorders>
              <w:right w:val="nil"/>
            </w:tcBorders>
            <w:vAlign w:val="center"/>
          </w:tcPr>
          <w:p w:rsidR="00716F55" w:rsidRDefault="00716F55">
            <w:pPr>
              <w:pStyle w:val="ae"/>
              <w:jc w:val="center"/>
              <w:rPr>
                <w:lang w:val="en-US"/>
              </w:rPr>
            </w:pPr>
            <w:r>
              <w:rPr>
                <w:lang w:val="en-US"/>
              </w:rPr>
              <w:t>1</w:t>
            </w:r>
          </w:p>
        </w:tc>
        <w:tc>
          <w:tcPr>
            <w:tcW w:w="756" w:type="dxa"/>
            <w:tcBorders>
              <w:top w:val="wave" w:sz="6" w:space="0" w:color="auto"/>
              <w:left w:val="wave" w:sz="6" w:space="0" w:color="auto"/>
              <w:bottom w:val="single" w:sz="4" w:space="0" w:color="auto"/>
              <w:right w:val="wave" w:sz="6" w:space="0" w:color="auto"/>
            </w:tcBorders>
            <w:shd w:val="clear" w:color="auto" w:fill="FFFF00"/>
            <w:vAlign w:val="center"/>
          </w:tcPr>
          <w:p w:rsidR="00716F55" w:rsidRDefault="00716F55">
            <w:pPr>
              <w:pStyle w:val="ae"/>
              <w:jc w:val="center"/>
              <w:rPr>
                <w:lang w:val="en-US"/>
              </w:rPr>
            </w:pPr>
            <w:r>
              <w:rPr>
                <w:lang w:val="en-US"/>
              </w:rPr>
              <w:t>2</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tcBorders>
              <w:right w:val="nil"/>
            </w:tcBorders>
            <w:vAlign w:val="center"/>
          </w:tcPr>
          <w:p w:rsidR="00716F55" w:rsidRDefault="00716F55">
            <w:pPr>
              <w:pStyle w:val="ae"/>
              <w:jc w:val="center"/>
              <w:rPr>
                <w:lang w:val="en-US"/>
              </w:rPr>
            </w:pPr>
            <w:r>
              <w:rPr>
                <w:lang w:val="en-US"/>
              </w:rPr>
              <w:t>1</w:t>
            </w:r>
          </w:p>
        </w:tc>
        <w:tc>
          <w:tcPr>
            <w:tcW w:w="756" w:type="dxa"/>
            <w:tcBorders>
              <w:top w:val="single" w:sz="4"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0</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b/>
                <w:lang w:val="en-US"/>
              </w:rPr>
            </w:pPr>
            <w:r>
              <w:rPr>
                <w:b/>
                <w:lang w:val="en-US"/>
              </w:rPr>
              <w:t>0.5</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5</w:t>
            </w:r>
          </w:p>
        </w:tc>
        <w:tc>
          <w:tcPr>
            <w:tcW w:w="756" w:type="dxa"/>
            <w:tcBorders>
              <w:right w:val="nil"/>
            </w:tcBorders>
            <w:vAlign w:val="center"/>
          </w:tcPr>
          <w:p w:rsidR="00716F55" w:rsidRDefault="00716F55">
            <w:pPr>
              <w:pStyle w:val="ae"/>
              <w:jc w:val="center"/>
              <w:rPr>
                <w:lang w:val="en-US"/>
              </w:rPr>
            </w:pPr>
            <w:r>
              <w:rPr>
                <w:lang w:val="en-US"/>
              </w:rPr>
              <w:t>-1</w:t>
            </w:r>
          </w:p>
        </w:tc>
        <w:tc>
          <w:tcPr>
            <w:tcW w:w="756" w:type="dxa"/>
            <w:tcBorders>
              <w:top w:val="single" w:sz="4" w:space="0" w:color="auto"/>
              <w:left w:val="wave" w:sz="6" w:space="0" w:color="auto"/>
              <w:bottom w:val="single" w:sz="4" w:space="0" w:color="auto"/>
              <w:right w:val="wave" w:sz="6"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2</w:t>
            </w:r>
          </w:p>
        </w:tc>
        <w:tc>
          <w:tcPr>
            <w:tcW w:w="756" w:type="dxa"/>
            <w:tcBorders>
              <w:right w:val="nil"/>
            </w:tcBorders>
            <w:vAlign w:val="center"/>
          </w:tcPr>
          <w:p w:rsidR="00716F55" w:rsidRDefault="00716F55">
            <w:pPr>
              <w:pStyle w:val="ae"/>
              <w:jc w:val="center"/>
              <w:rPr>
                <w:lang w:val="en-US"/>
              </w:rPr>
            </w:pPr>
            <w:r>
              <w:rPr>
                <w:lang w:val="en-US"/>
              </w:rPr>
              <w:t>-1</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1</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6</w:t>
            </w:r>
          </w:p>
        </w:tc>
        <w:tc>
          <w:tcPr>
            <w:tcW w:w="756" w:type="dxa"/>
            <w:tcBorders>
              <w:right w:val="nil"/>
            </w:tcBorders>
            <w:vAlign w:val="center"/>
          </w:tcPr>
          <w:p w:rsidR="00716F55" w:rsidRDefault="00716F55">
            <w:pPr>
              <w:pStyle w:val="ae"/>
              <w:jc w:val="center"/>
              <w:rPr>
                <w:lang w:val="en-US"/>
              </w:rPr>
            </w:pPr>
            <w:r>
              <w:rPr>
                <w:lang w:val="en-US"/>
              </w:rPr>
              <w:t>-6</w:t>
            </w:r>
          </w:p>
        </w:tc>
        <w:tc>
          <w:tcPr>
            <w:tcW w:w="756" w:type="dxa"/>
            <w:tcBorders>
              <w:top w:val="single" w:sz="4" w:space="0" w:color="auto"/>
              <w:left w:val="wave" w:sz="6" w:space="0" w:color="auto"/>
              <w:bottom w:val="single" w:sz="4" w:space="0" w:color="auto"/>
              <w:right w:val="wave" w:sz="6"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-2</w:t>
            </w:r>
          </w:p>
        </w:tc>
        <w:tc>
          <w:tcPr>
            <w:tcW w:w="756" w:type="dxa"/>
            <w:tcBorders>
              <w:right w:val="nil"/>
            </w:tcBorders>
            <w:vAlign w:val="center"/>
          </w:tcPr>
          <w:p w:rsidR="00716F55" w:rsidRDefault="00716F55">
            <w:pPr>
              <w:pStyle w:val="ae"/>
              <w:jc w:val="center"/>
              <w:rPr>
                <w:lang w:val="en-US"/>
              </w:rPr>
            </w:pPr>
            <w:r>
              <w:rPr>
                <w:lang w:val="en-US"/>
              </w:rPr>
              <w:t>3</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7</w:t>
            </w:r>
          </w:p>
        </w:tc>
        <w:tc>
          <w:tcPr>
            <w:tcW w:w="756" w:type="dxa"/>
            <w:tcBorders>
              <w:right w:val="nil"/>
            </w:tcBorders>
            <w:vAlign w:val="center"/>
          </w:tcPr>
          <w:p w:rsidR="00716F55" w:rsidRDefault="00716F55">
            <w:pPr>
              <w:pStyle w:val="ae"/>
              <w:jc w:val="center"/>
              <w:rPr>
                <w:lang w:val="en-US"/>
              </w:rPr>
            </w:pPr>
            <w:r>
              <w:rPr>
                <w:lang w:val="en-US"/>
              </w:rPr>
              <w:t>2</w:t>
            </w:r>
          </w:p>
        </w:tc>
        <w:tc>
          <w:tcPr>
            <w:tcW w:w="756" w:type="dxa"/>
            <w:tcBorders>
              <w:top w:val="single" w:sz="4" w:space="0" w:color="auto"/>
              <w:left w:val="wave" w:sz="6" w:space="0" w:color="auto"/>
              <w:bottom w:val="single" w:sz="4" w:space="0" w:color="auto"/>
              <w:right w:val="wave" w:sz="6"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3</w:t>
            </w:r>
          </w:p>
        </w:tc>
        <w:tc>
          <w:tcPr>
            <w:tcW w:w="756" w:type="dxa"/>
            <w:tcBorders>
              <w:right w:val="nil"/>
            </w:tcBorders>
            <w:vAlign w:val="center"/>
          </w:tcPr>
          <w:p w:rsidR="00716F55" w:rsidRDefault="00716F55">
            <w:pPr>
              <w:pStyle w:val="ae"/>
              <w:jc w:val="center"/>
              <w:rPr>
                <w:lang w:val="en-US"/>
              </w:rPr>
            </w:pPr>
            <w:r>
              <w:rPr>
                <w:lang w:val="en-US"/>
              </w:rPr>
              <w:t>1</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2</w:t>
            </w:r>
          </w:p>
        </w:tc>
      </w:tr>
      <w:tr w:rsidR="00716F55">
        <w:trPr>
          <w:trHeight w:val="402"/>
        </w:trPr>
        <w:tc>
          <w:tcPr>
            <w:tcW w:w="756" w:type="dxa"/>
            <w:tcBorders>
              <w:bottom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8</w:t>
            </w:r>
          </w:p>
        </w:tc>
        <w:tc>
          <w:tcPr>
            <w:tcW w:w="756" w:type="dxa"/>
            <w:tcBorders>
              <w:right w:val="nil"/>
            </w:tcBorders>
            <w:vAlign w:val="center"/>
          </w:tcPr>
          <w:p w:rsidR="00716F55" w:rsidRDefault="00716F55">
            <w:pPr>
              <w:pStyle w:val="ae"/>
              <w:jc w:val="center"/>
              <w:rPr>
                <w:lang w:val="en-US"/>
              </w:rPr>
            </w:pPr>
            <w:r>
              <w:rPr>
                <w:lang w:val="en-US"/>
              </w:rPr>
              <w:t>12</w:t>
            </w:r>
          </w:p>
        </w:tc>
        <w:tc>
          <w:tcPr>
            <w:tcW w:w="756" w:type="dxa"/>
            <w:tcBorders>
              <w:top w:val="single" w:sz="4" w:space="0" w:color="auto"/>
              <w:left w:val="wave" w:sz="6" w:space="0" w:color="auto"/>
              <w:bottom w:val="wave" w:sz="6" w:space="0" w:color="auto"/>
              <w:right w:val="wave" w:sz="6" w:space="0" w:color="auto"/>
            </w:tcBorders>
            <w:vAlign w:val="center"/>
          </w:tcPr>
          <w:p w:rsidR="00716F55" w:rsidRDefault="00716F55">
            <w:pPr>
              <w:pStyle w:val="ae"/>
              <w:jc w:val="center"/>
              <w:rPr>
                <w:lang w:val="en-US"/>
              </w:rPr>
            </w:pPr>
            <w:r>
              <w:rPr>
                <w:lang w:val="en-US"/>
              </w:rPr>
              <w:t>2</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tcBorders>
              <w:right w:val="nil"/>
            </w:tcBorders>
            <w:vAlign w:val="center"/>
          </w:tcPr>
          <w:p w:rsidR="00716F55" w:rsidRDefault="00716F55">
            <w:pPr>
              <w:pStyle w:val="ae"/>
              <w:jc w:val="center"/>
              <w:rPr>
                <w:lang w:val="en-US"/>
              </w:rPr>
            </w:pPr>
            <w:r>
              <w:rPr>
                <w:lang w:val="en-US"/>
              </w:rPr>
              <w:t>3</w:t>
            </w:r>
          </w:p>
        </w:tc>
        <w:tc>
          <w:tcPr>
            <w:tcW w:w="756" w:type="dxa"/>
            <w:tcBorders>
              <w:top w:val="single" w:sz="2"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tcBorders>
              <w:bottom w:val="nil"/>
            </w:tcBorders>
            <w:vAlign w:val="center"/>
          </w:tcPr>
          <w:p w:rsidR="00716F55" w:rsidRDefault="00716F55">
            <w:pPr>
              <w:pStyle w:val="ae"/>
              <w:jc w:val="center"/>
              <w:rPr>
                <w:lang w:val="en-US"/>
              </w:rPr>
            </w:pPr>
            <w:r>
              <w:rPr>
                <w:lang w:val="en-US"/>
              </w:rPr>
              <w:t>6</w:t>
            </w:r>
          </w:p>
        </w:tc>
      </w:tr>
      <w:tr w:rsidR="00716F55">
        <w:trPr>
          <w:trHeight w:val="402"/>
        </w:trPr>
        <w:tc>
          <w:tcPr>
            <w:tcW w:w="756" w:type="dxa"/>
            <w:tcBorders>
              <w:left w:val="nil"/>
              <w:bottom w:val="nil"/>
            </w:tcBorders>
            <w:vAlign w:val="center"/>
          </w:tcPr>
          <w:p w:rsidR="00716F55" w:rsidRDefault="00716F55">
            <w:pPr>
              <w:pStyle w:val="ae"/>
              <w:jc w:val="center"/>
              <w:rPr>
                <w:lang w:val="en-US"/>
              </w:rPr>
            </w:pPr>
          </w:p>
        </w:tc>
        <w:tc>
          <w:tcPr>
            <w:tcW w:w="756" w:type="dxa"/>
            <w:vAlign w:val="center"/>
          </w:tcPr>
          <w:p w:rsidR="00716F55" w:rsidRDefault="00716F55">
            <w:pPr>
              <w:pStyle w:val="ae"/>
              <w:jc w:val="center"/>
              <w:rPr>
                <w:vertAlign w:val="subscript"/>
                <w:lang w:val="en-US"/>
              </w:rPr>
            </w:pPr>
            <w:r>
              <w:rPr>
                <w:lang w:val="en-US"/>
              </w:rPr>
              <w:t>∆</w:t>
            </w:r>
            <w:r>
              <w:rPr>
                <w:vertAlign w:val="subscript"/>
                <w:lang w:val="en-US"/>
              </w:rPr>
              <w:t>j</w:t>
            </w:r>
          </w:p>
        </w:tc>
        <w:tc>
          <w:tcPr>
            <w:tcW w:w="756" w:type="dxa"/>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rPr>
                <w:b/>
              </w:rPr>
              <w:t>-3</w:t>
            </w:r>
          </w:p>
        </w:tc>
        <w:tc>
          <w:tcPr>
            <w:tcW w:w="756" w:type="dxa"/>
            <w:vAlign w:val="center"/>
          </w:tcPr>
          <w:p w:rsidR="00716F55" w:rsidRDefault="00716F55">
            <w:pPr>
              <w:pStyle w:val="ae"/>
              <w:jc w:val="center"/>
            </w:pPr>
            <w:r>
              <w:t>-2</w:t>
            </w:r>
          </w:p>
        </w:tc>
        <w:tc>
          <w:tcPr>
            <w:tcW w:w="756" w:type="dxa"/>
            <w:tcBorders>
              <w:right w:val="nil"/>
            </w:tcBorders>
            <w:vAlign w:val="center"/>
          </w:tcPr>
          <w:p w:rsidR="00716F55" w:rsidRDefault="00716F55">
            <w:pPr>
              <w:pStyle w:val="ae"/>
              <w:jc w:val="center"/>
            </w:pPr>
            <w:r>
              <w:t>-1</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pPr>
            <w:r>
              <w:t>0</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tcBorders>
              <w:bottom w:val="nil"/>
              <w:right w:val="nil"/>
            </w:tcBorders>
            <w:vAlign w:val="center"/>
          </w:tcPr>
          <w:p w:rsidR="00716F55" w:rsidRDefault="00716F55">
            <w:pPr>
              <w:pStyle w:val="ae"/>
              <w:jc w:val="center"/>
            </w:pPr>
          </w:p>
        </w:tc>
      </w:tr>
    </w:tbl>
    <w:p w:rsidR="00716F55" w:rsidRDefault="00716F55">
      <w:pPr>
        <w:pStyle w:val="a5"/>
        <w:jc w:val="right"/>
      </w:pPr>
      <w:r>
        <w:t xml:space="preserve">Таблица </w:t>
      </w:r>
      <w:r>
        <w:rPr>
          <w:noProof/>
        </w:rPr>
        <w:t>5</w:t>
      </w:r>
    </w:p>
    <w:p w:rsidR="00716F55" w:rsidRDefault="00716F55">
      <w:pPr>
        <w:pStyle w:val="af2"/>
      </w:pPr>
      <w:r>
        <w:t>Симплексная таблица второго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y</w:t>
            </w:r>
          </w:p>
        </w:tc>
        <w:tc>
          <w:tcPr>
            <w:tcW w:w="756" w:type="dxa"/>
            <w:vMerge w:val="restart"/>
            <w:vAlign w:val="center"/>
          </w:tcPr>
          <w:p w:rsidR="00716F55" w:rsidRDefault="00716F55">
            <w:pPr>
              <w:pStyle w:val="ae"/>
              <w:jc w:val="center"/>
              <w:rPr>
                <w:lang w:val="en-US"/>
              </w:rPr>
            </w:pPr>
            <w:r>
              <w:rPr>
                <w:lang w:val="en-US"/>
              </w:rPr>
              <w:t>y</w:t>
            </w:r>
            <w:r>
              <w:rPr>
                <w:vertAlign w:val="subscript"/>
                <w:lang w:val="en-US"/>
              </w:rPr>
              <w:t>0</w:t>
            </w:r>
          </w:p>
        </w:tc>
        <w:tc>
          <w:tcPr>
            <w:tcW w:w="756" w:type="dxa"/>
            <w:vAlign w:val="center"/>
          </w:tcPr>
          <w:p w:rsidR="00716F55" w:rsidRDefault="00716F55">
            <w:pPr>
              <w:pStyle w:val="ae"/>
              <w:jc w:val="center"/>
              <w:rPr>
                <w:lang w:val="en-US"/>
              </w:rPr>
            </w:pPr>
            <w:r>
              <w:rPr>
                <w:lang w:val="en-US"/>
              </w:rPr>
              <w:t>3</w:t>
            </w:r>
          </w:p>
        </w:tc>
        <w:tc>
          <w:tcPr>
            <w:tcW w:w="756" w:type="dxa"/>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lang w:val="en-US"/>
              </w:rPr>
            </w:pPr>
            <w:r>
              <w:rPr>
                <w:lang w:val="en-US"/>
              </w:rPr>
              <w:t>1</w:t>
            </w:r>
          </w:p>
        </w:tc>
        <w:tc>
          <w:tcPr>
            <w:tcW w:w="756" w:type="dxa"/>
            <w:tcBorders>
              <w:bottom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bottom w:val="nil"/>
            </w:tcBorders>
            <w:vAlign w:val="center"/>
          </w:tcPr>
          <w:p w:rsidR="00716F55" w:rsidRDefault="00716F55">
            <w:pPr>
              <w:pStyle w:val="ae"/>
              <w:jc w:val="center"/>
              <w:rPr>
                <w:lang w:val="en-US"/>
              </w:rPr>
            </w:pPr>
            <w:r>
              <w:t>θ</w:t>
            </w: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y</w:t>
            </w:r>
            <w:r>
              <w:rPr>
                <w:vertAlign w:val="subscript"/>
                <w:lang w:val="en-US"/>
              </w:rPr>
              <w:t>1</w:t>
            </w:r>
          </w:p>
        </w:tc>
        <w:tc>
          <w:tcPr>
            <w:tcW w:w="756" w:type="dxa"/>
            <w:tcBorders>
              <w:bottom w:val="nil"/>
            </w:tcBorders>
            <w:vAlign w:val="center"/>
          </w:tcPr>
          <w:p w:rsidR="00716F55" w:rsidRDefault="00716F55">
            <w:pPr>
              <w:pStyle w:val="ae"/>
              <w:jc w:val="center"/>
              <w:rPr>
                <w:lang w:val="en-US"/>
              </w:rPr>
            </w:pPr>
            <w:r>
              <w:rPr>
                <w:lang w:val="en-US"/>
              </w:rPr>
              <w:t>y</w:t>
            </w:r>
            <w:r>
              <w:rPr>
                <w:vertAlign w:val="subscript"/>
                <w:lang w:val="en-US"/>
              </w:rPr>
              <w:t>2</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y</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8</w:t>
            </w:r>
          </w:p>
        </w:tc>
        <w:tc>
          <w:tcPr>
            <w:tcW w:w="756" w:type="dxa"/>
            <w:vMerge/>
            <w:tcBorders>
              <w:bottom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3</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1</w:t>
            </w:r>
          </w:p>
        </w:tc>
        <w:tc>
          <w:tcPr>
            <w:tcW w:w="756" w:type="dxa"/>
            <w:tcBorders>
              <w:right w:val="nil"/>
            </w:tcBorders>
            <w:vAlign w:val="center"/>
          </w:tcPr>
          <w:p w:rsidR="00716F55" w:rsidRDefault="00716F55">
            <w:pPr>
              <w:pStyle w:val="ae"/>
              <w:jc w:val="center"/>
              <w:rPr>
                <w:lang w:val="en-US"/>
              </w:rPr>
            </w:pPr>
            <w:r>
              <w:rPr>
                <w:lang w:val="en-US"/>
              </w:rPr>
              <w:t>0.5</w:t>
            </w:r>
          </w:p>
        </w:tc>
        <w:tc>
          <w:tcPr>
            <w:tcW w:w="756" w:type="dxa"/>
            <w:tcBorders>
              <w:top w:val="single"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1</w:t>
            </w:r>
          </w:p>
        </w:tc>
        <w:tc>
          <w:tcPr>
            <w:tcW w:w="756" w:type="dxa"/>
            <w:tcBorders>
              <w:top w:val="wave" w:sz="6" w:space="0" w:color="auto"/>
              <w:left w:val="wave" w:sz="6" w:space="0" w:color="auto"/>
              <w:bottom w:val="nil"/>
              <w:right w:val="wave" w:sz="6" w:space="0" w:color="auto"/>
            </w:tcBorders>
            <w:vAlign w:val="center"/>
          </w:tcPr>
          <w:p w:rsidR="00716F55" w:rsidRDefault="00716F55">
            <w:pPr>
              <w:pStyle w:val="ae"/>
              <w:jc w:val="center"/>
              <w:rPr>
                <w:lang w:val="en-US"/>
              </w:rPr>
            </w:pPr>
            <w:r>
              <w:rPr>
                <w:lang w:val="en-US"/>
              </w:rPr>
              <w:t>-0.5</w:t>
            </w:r>
          </w:p>
        </w:tc>
        <w:tc>
          <w:tcPr>
            <w:tcW w:w="756" w:type="dxa"/>
            <w:tcBorders>
              <w:left w:val="nil"/>
              <w:right w:val="nil"/>
            </w:tcBorders>
            <w:vAlign w:val="center"/>
          </w:tcPr>
          <w:p w:rsidR="00716F55" w:rsidRDefault="00716F55">
            <w:pPr>
              <w:pStyle w:val="ae"/>
              <w:jc w:val="center"/>
              <w:rPr>
                <w:lang w:val="en-US"/>
              </w:rPr>
            </w:pPr>
            <w:r>
              <w:rPr>
                <w:lang w:val="en-US"/>
              </w:rPr>
              <w:t>0.5</w:t>
            </w:r>
          </w:p>
        </w:tc>
        <w:tc>
          <w:tcPr>
            <w:tcW w:w="756" w:type="dxa"/>
            <w:tcBorders>
              <w:top w:val="single" w:sz="4"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0</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5</w:t>
            </w:r>
          </w:p>
        </w:tc>
        <w:tc>
          <w:tcPr>
            <w:tcW w:w="756" w:type="dxa"/>
            <w:tcBorders>
              <w:right w:val="nil"/>
            </w:tcBorders>
            <w:vAlign w:val="center"/>
          </w:tcPr>
          <w:p w:rsidR="00716F55" w:rsidRDefault="00716F55">
            <w:pPr>
              <w:pStyle w:val="ae"/>
              <w:jc w:val="center"/>
              <w:rPr>
                <w:lang w:val="en-US"/>
              </w:rPr>
            </w:pPr>
            <w:r>
              <w:rPr>
                <w:lang w:val="en-US"/>
              </w:rPr>
              <w:t>-7</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left w:val="wave" w:sz="6" w:space="0" w:color="auto"/>
              <w:right w:val="wave" w:sz="6" w:space="0" w:color="auto"/>
            </w:tcBorders>
            <w:vAlign w:val="center"/>
          </w:tcPr>
          <w:p w:rsidR="00716F55" w:rsidRDefault="00716F55">
            <w:pPr>
              <w:pStyle w:val="ae"/>
              <w:jc w:val="center"/>
              <w:rPr>
                <w:lang w:val="en-US"/>
              </w:rPr>
            </w:pPr>
            <w:r>
              <w:rPr>
                <w:lang w:val="en-US"/>
              </w:rPr>
              <w:t>0</w:t>
            </w:r>
          </w:p>
        </w:tc>
        <w:tc>
          <w:tcPr>
            <w:tcW w:w="756" w:type="dxa"/>
            <w:tcBorders>
              <w:left w:val="nil"/>
              <w:right w:val="nil"/>
            </w:tcBorders>
            <w:vAlign w:val="center"/>
          </w:tcPr>
          <w:p w:rsidR="00716F55" w:rsidRDefault="00716F55">
            <w:pPr>
              <w:pStyle w:val="ae"/>
              <w:jc w:val="center"/>
              <w:rPr>
                <w:lang w:val="en-US"/>
              </w:rPr>
            </w:pPr>
            <w:r>
              <w:rPr>
                <w:lang w:val="en-US"/>
              </w:rPr>
              <w:t>2</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6</w:t>
            </w:r>
          </w:p>
        </w:tc>
        <w:tc>
          <w:tcPr>
            <w:tcW w:w="756" w:type="dxa"/>
            <w:tcBorders>
              <w:right w:val="nil"/>
            </w:tcBorders>
            <w:vAlign w:val="center"/>
          </w:tcPr>
          <w:p w:rsidR="00716F55" w:rsidRDefault="00716F55">
            <w:pPr>
              <w:pStyle w:val="ae"/>
              <w:jc w:val="center"/>
              <w:rPr>
                <w:lang w:val="en-US"/>
              </w:rPr>
            </w:pPr>
            <w:r>
              <w:rPr>
                <w:lang w:val="en-US"/>
              </w:rPr>
              <w:t>-8</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left w:val="wave" w:sz="6" w:space="0" w:color="auto"/>
              <w:bottom w:val="nil"/>
              <w:right w:val="wave" w:sz="6" w:space="0" w:color="auto"/>
            </w:tcBorders>
            <w:vAlign w:val="center"/>
          </w:tcPr>
          <w:p w:rsidR="00716F55" w:rsidRDefault="00716F55">
            <w:pPr>
              <w:pStyle w:val="ae"/>
              <w:jc w:val="center"/>
              <w:rPr>
                <w:lang w:val="en-US"/>
              </w:rPr>
            </w:pPr>
            <w:r>
              <w:rPr>
                <w:lang w:val="en-US"/>
              </w:rPr>
              <w:t>-5</w:t>
            </w:r>
          </w:p>
        </w:tc>
        <w:tc>
          <w:tcPr>
            <w:tcW w:w="756" w:type="dxa"/>
            <w:tcBorders>
              <w:left w:val="nil"/>
              <w:right w:val="nil"/>
            </w:tcBorders>
            <w:vAlign w:val="center"/>
          </w:tcPr>
          <w:p w:rsidR="00716F55" w:rsidRDefault="00716F55">
            <w:pPr>
              <w:pStyle w:val="ae"/>
              <w:jc w:val="center"/>
              <w:rPr>
                <w:lang w:val="en-US"/>
              </w:rPr>
            </w:pPr>
            <w:r>
              <w:rPr>
                <w:lang w:val="en-US"/>
              </w:rPr>
              <w:t>2</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1.6</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7</w:t>
            </w:r>
          </w:p>
        </w:tc>
        <w:tc>
          <w:tcPr>
            <w:tcW w:w="756" w:type="dxa"/>
            <w:tcBorders>
              <w:right w:val="nil"/>
            </w:tcBorders>
            <w:vAlign w:val="center"/>
          </w:tcPr>
          <w:p w:rsidR="00716F55" w:rsidRDefault="00716F55">
            <w:pPr>
              <w:pStyle w:val="ae"/>
              <w:jc w:val="center"/>
              <w:rPr>
                <w:lang w:val="en-US"/>
              </w:rPr>
            </w:pPr>
            <w:r>
              <w:rPr>
                <w:lang w:val="en-US"/>
              </w:rPr>
              <w:t>1</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left w:val="wave" w:sz="6" w:space="0" w:color="auto"/>
              <w:right w:val="wave" w:sz="6" w:space="0" w:color="auto"/>
            </w:tcBorders>
            <w:shd w:val="clear" w:color="auto" w:fill="FFFF00"/>
            <w:vAlign w:val="center"/>
          </w:tcPr>
          <w:p w:rsidR="00716F55" w:rsidRDefault="00716F55">
            <w:pPr>
              <w:pStyle w:val="ae"/>
              <w:jc w:val="center"/>
              <w:rPr>
                <w:lang w:val="en-US"/>
              </w:rPr>
            </w:pPr>
            <w:r>
              <w:rPr>
                <w:lang w:val="en-US"/>
              </w:rPr>
              <w:t>5</w:t>
            </w:r>
          </w:p>
        </w:tc>
        <w:tc>
          <w:tcPr>
            <w:tcW w:w="756" w:type="dxa"/>
            <w:tcBorders>
              <w:left w:val="nil"/>
              <w:right w:val="nil"/>
            </w:tcBorders>
            <w:vAlign w:val="center"/>
          </w:tcPr>
          <w:p w:rsidR="00716F55" w:rsidRDefault="00716F55">
            <w:pPr>
              <w:pStyle w:val="ae"/>
              <w:jc w:val="center"/>
              <w:rPr>
                <w:lang w:val="en-US"/>
              </w:rPr>
            </w:pPr>
            <w:r>
              <w:rPr>
                <w:lang w:val="en-US"/>
              </w:rPr>
              <w:t>0</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b/>
                <w:lang w:val="en-US"/>
              </w:rPr>
            </w:pPr>
            <w:r>
              <w:rPr>
                <w:b/>
                <w:lang w:val="en-US"/>
              </w:rPr>
              <w:t>0.2</w:t>
            </w:r>
          </w:p>
        </w:tc>
      </w:tr>
      <w:tr w:rsidR="00716F55">
        <w:trPr>
          <w:trHeight w:val="402"/>
        </w:trPr>
        <w:tc>
          <w:tcPr>
            <w:tcW w:w="756" w:type="dxa"/>
            <w:tcBorders>
              <w:bottom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8</w:t>
            </w:r>
          </w:p>
        </w:tc>
        <w:tc>
          <w:tcPr>
            <w:tcW w:w="756" w:type="dxa"/>
            <w:tcBorders>
              <w:right w:val="nil"/>
            </w:tcBorders>
            <w:vAlign w:val="center"/>
          </w:tcPr>
          <w:p w:rsidR="00716F55" w:rsidRDefault="00716F55">
            <w:pPr>
              <w:pStyle w:val="ae"/>
              <w:jc w:val="center"/>
              <w:rPr>
                <w:lang w:val="en-US"/>
              </w:rPr>
            </w:pPr>
            <w:r>
              <w:rPr>
                <w:lang w:val="en-US"/>
              </w:rPr>
              <w:t>11</w:t>
            </w:r>
          </w:p>
        </w:tc>
        <w:tc>
          <w:tcPr>
            <w:tcW w:w="756" w:type="dxa"/>
            <w:tcBorders>
              <w:top w:val="dashed" w:sz="4" w:space="0" w:color="auto"/>
              <w:left w:val="single" w:sz="4" w:space="0" w:color="auto"/>
              <w:bottom w:val="single" w:sz="4" w:space="0" w:color="auto"/>
              <w:right w:val="nil"/>
            </w:tcBorders>
            <w:vAlign w:val="center"/>
          </w:tcPr>
          <w:p w:rsidR="00716F55" w:rsidRDefault="00716F55">
            <w:pPr>
              <w:pStyle w:val="ae"/>
              <w:jc w:val="center"/>
              <w:rPr>
                <w:lang w:val="en-US"/>
              </w:rPr>
            </w:pPr>
            <w:r>
              <w:rPr>
                <w:lang w:val="en-US"/>
              </w:rPr>
              <w:t>0</w:t>
            </w:r>
          </w:p>
        </w:tc>
        <w:tc>
          <w:tcPr>
            <w:tcW w:w="756" w:type="dxa"/>
            <w:tcBorders>
              <w:left w:val="wave" w:sz="6" w:space="0" w:color="auto"/>
              <w:bottom w:val="wave" w:sz="6" w:space="0" w:color="auto"/>
              <w:right w:val="wave" w:sz="6" w:space="0" w:color="auto"/>
            </w:tcBorders>
            <w:vAlign w:val="center"/>
          </w:tcPr>
          <w:p w:rsidR="00716F55" w:rsidRDefault="00716F55">
            <w:pPr>
              <w:pStyle w:val="ae"/>
              <w:jc w:val="center"/>
              <w:rPr>
                <w:lang w:val="en-US"/>
              </w:rPr>
            </w:pPr>
            <w:r>
              <w:rPr>
                <w:lang w:val="en-US"/>
              </w:rPr>
              <w:t>2</w:t>
            </w:r>
          </w:p>
        </w:tc>
        <w:tc>
          <w:tcPr>
            <w:tcW w:w="756" w:type="dxa"/>
            <w:tcBorders>
              <w:left w:val="nil"/>
              <w:right w:val="nil"/>
            </w:tcBorders>
            <w:vAlign w:val="center"/>
          </w:tcPr>
          <w:p w:rsidR="00716F55" w:rsidRDefault="00716F55">
            <w:pPr>
              <w:pStyle w:val="ae"/>
              <w:jc w:val="center"/>
              <w:rPr>
                <w:lang w:val="en-US"/>
              </w:rPr>
            </w:pPr>
            <w:r>
              <w:rPr>
                <w:lang w:val="en-US"/>
              </w:rPr>
              <w:t>2</w:t>
            </w:r>
          </w:p>
        </w:tc>
        <w:tc>
          <w:tcPr>
            <w:tcW w:w="756" w:type="dxa"/>
            <w:tcBorders>
              <w:top w:val="single" w:sz="2"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tcBorders>
              <w:bottom w:val="nil"/>
            </w:tcBorders>
            <w:vAlign w:val="center"/>
          </w:tcPr>
          <w:p w:rsidR="00716F55" w:rsidRDefault="00716F55">
            <w:pPr>
              <w:pStyle w:val="ae"/>
              <w:jc w:val="center"/>
              <w:rPr>
                <w:lang w:val="en-US"/>
              </w:rPr>
            </w:pPr>
            <w:r>
              <w:rPr>
                <w:lang w:val="en-US"/>
              </w:rPr>
              <w:t>5.5</w:t>
            </w:r>
          </w:p>
        </w:tc>
      </w:tr>
      <w:tr w:rsidR="00716F55">
        <w:trPr>
          <w:trHeight w:val="402"/>
        </w:trPr>
        <w:tc>
          <w:tcPr>
            <w:tcW w:w="756" w:type="dxa"/>
            <w:tcBorders>
              <w:left w:val="nil"/>
              <w:bottom w:val="nil"/>
            </w:tcBorders>
            <w:vAlign w:val="center"/>
          </w:tcPr>
          <w:p w:rsidR="00716F55" w:rsidRDefault="00716F55">
            <w:pPr>
              <w:pStyle w:val="ae"/>
              <w:jc w:val="center"/>
              <w:rPr>
                <w:lang w:val="en-US"/>
              </w:rPr>
            </w:pPr>
          </w:p>
        </w:tc>
        <w:tc>
          <w:tcPr>
            <w:tcW w:w="756" w:type="dxa"/>
            <w:vAlign w:val="center"/>
          </w:tcPr>
          <w:p w:rsidR="00716F55" w:rsidRDefault="00716F55">
            <w:pPr>
              <w:pStyle w:val="ae"/>
              <w:jc w:val="center"/>
              <w:rPr>
                <w:vertAlign w:val="subscript"/>
                <w:lang w:val="en-US"/>
              </w:rPr>
            </w:pPr>
            <w:r>
              <w:rPr>
                <w:lang w:val="en-US"/>
              </w:rPr>
              <w:t>∆</w:t>
            </w:r>
            <w:r>
              <w:rPr>
                <w:vertAlign w:val="subscript"/>
                <w:lang w:val="en-US"/>
              </w:rPr>
              <w:t>j</w:t>
            </w:r>
          </w:p>
        </w:tc>
        <w:tc>
          <w:tcPr>
            <w:tcW w:w="756" w:type="dxa"/>
            <w:vAlign w:val="center"/>
          </w:tcPr>
          <w:p w:rsidR="00716F55" w:rsidRDefault="00716F55">
            <w:pPr>
              <w:pStyle w:val="ae"/>
              <w:jc w:val="center"/>
            </w:pPr>
            <w:r>
              <w:t>1.5</w:t>
            </w:r>
          </w:p>
        </w:tc>
        <w:tc>
          <w:tcPr>
            <w:tcW w:w="756" w:type="dxa"/>
            <w:tcBorders>
              <w:top w:val="nil"/>
            </w:tcBorders>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rPr>
                <w:b/>
              </w:rPr>
              <w:t>-3.5</w:t>
            </w:r>
          </w:p>
        </w:tc>
        <w:tc>
          <w:tcPr>
            <w:tcW w:w="756" w:type="dxa"/>
            <w:tcBorders>
              <w:right w:val="nil"/>
            </w:tcBorders>
            <w:vAlign w:val="center"/>
          </w:tcPr>
          <w:p w:rsidR="00716F55" w:rsidRDefault="00716F55">
            <w:pPr>
              <w:pStyle w:val="ae"/>
              <w:jc w:val="center"/>
            </w:pPr>
            <w:r>
              <w:t>0.5</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pPr>
            <w:r>
              <w:t>1.5</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tcBorders>
              <w:bottom w:val="nil"/>
              <w:right w:val="nil"/>
            </w:tcBorders>
            <w:vAlign w:val="center"/>
          </w:tcPr>
          <w:p w:rsidR="00716F55" w:rsidRDefault="00716F55">
            <w:pPr>
              <w:pStyle w:val="ae"/>
              <w:jc w:val="center"/>
            </w:pPr>
          </w:p>
        </w:tc>
      </w:tr>
    </w:tbl>
    <w:p w:rsidR="00716F55" w:rsidRDefault="00716F55">
      <w:pPr>
        <w:pStyle w:val="a5"/>
        <w:jc w:val="right"/>
      </w:pPr>
      <w:r>
        <w:t xml:space="preserve">Таблица </w:t>
      </w:r>
      <w:r>
        <w:rPr>
          <w:noProof/>
        </w:rPr>
        <w:t>6</w:t>
      </w:r>
    </w:p>
    <w:p w:rsidR="00716F55" w:rsidRDefault="00716F55">
      <w:pPr>
        <w:pStyle w:val="af2"/>
      </w:pPr>
      <w:r>
        <w:t>Симплексная таблица третьего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y</w:t>
            </w:r>
          </w:p>
        </w:tc>
        <w:tc>
          <w:tcPr>
            <w:tcW w:w="756" w:type="dxa"/>
            <w:vMerge w:val="restart"/>
            <w:vAlign w:val="center"/>
          </w:tcPr>
          <w:p w:rsidR="00716F55" w:rsidRDefault="00716F55">
            <w:pPr>
              <w:pStyle w:val="ae"/>
              <w:jc w:val="center"/>
              <w:rPr>
                <w:lang w:val="en-US"/>
              </w:rPr>
            </w:pPr>
            <w:r>
              <w:rPr>
                <w:lang w:val="en-US"/>
              </w:rPr>
              <w:t>y</w:t>
            </w:r>
            <w:r>
              <w:rPr>
                <w:vertAlign w:val="subscript"/>
                <w:lang w:val="en-US"/>
              </w:rPr>
              <w:t>0</w:t>
            </w:r>
          </w:p>
        </w:tc>
        <w:tc>
          <w:tcPr>
            <w:tcW w:w="756" w:type="dxa"/>
            <w:vAlign w:val="center"/>
          </w:tcPr>
          <w:p w:rsidR="00716F55" w:rsidRDefault="00716F55">
            <w:pPr>
              <w:pStyle w:val="ae"/>
              <w:jc w:val="center"/>
              <w:rPr>
                <w:lang w:val="en-US"/>
              </w:rPr>
            </w:pPr>
            <w:r>
              <w:rPr>
                <w:lang w:val="en-US"/>
              </w:rPr>
              <w:t>3</w:t>
            </w:r>
          </w:p>
        </w:tc>
        <w:tc>
          <w:tcPr>
            <w:tcW w:w="756" w:type="dxa"/>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lang w:val="en-US"/>
              </w:rPr>
            </w:pPr>
            <w:r>
              <w:rPr>
                <w:lang w:val="en-US"/>
              </w:rPr>
              <w:t>1</w:t>
            </w:r>
          </w:p>
        </w:tc>
        <w:tc>
          <w:tcPr>
            <w:tcW w:w="756" w:type="dxa"/>
            <w:tcBorders>
              <w:bottom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top w:val="nil"/>
              <w:bottom w:val="nil"/>
              <w:right w:val="nil"/>
            </w:tcBorders>
            <w:vAlign w:val="center"/>
          </w:tcPr>
          <w:p w:rsidR="00716F55" w:rsidRDefault="00716F55">
            <w:pPr>
              <w:pStyle w:val="ae"/>
              <w:jc w:val="center"/>
              <w:rPr>
                <w:lang w:val="en-US"/>
              </w:rPr>
            </w:pP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y</w:t>
            </w:r>
            <w:r>
              <w:rPr>
                <w:vertAlign w:val="subscript"/>
                <w:lang w:val="en-US"/>
              </w:rPr>
              <w:t>1</w:t>
            </w:r>
          </w:p>
        </w:tc>
        <w:tc>
          <w:tcPr>
            <w:tcW w:w="756" w:type="dxa"/>
            <w:tcBorders>
              <w:bottom w:val="nil"/>
            </w:tcBorders>
            <w:vAlign w:val="center"/>
          </w:tcPr>
          <w:p w:rsidR="00716F55" w:rsidRDefault="00716F55">
            <w:pPr>
              <w:pStyle w:val="ae"/>
              <w:jc w:val="center"/>
              <w:rPr>
                <w:lang w:val="en-US"/>
              </w:rPr>
            </w:pPr>
            <w:r>
              <w:rPr>
                <w:lang w:val="en-US"/>
              </w:rPr>
              <w:t>y</w:t>
            </w:r>
            <w:r>
              <w:rPr>
                <w:vertAlign w:val="subscript"/>
                <w:lang w:val="en-US"/>
              </w:rPr>
              <w:t>2</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y</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8</w:t>
            </w:r>
          </w:p>
        </w:tc>
        <w:tc>
          <w:tcPr>
            <w:tcW w:w="756" w:type="dxa"/>
            <w:vMerge/>
            <w:tcBorders>
              <w:top w:val="nil"/>
              <w:bottom w:val="nil"/>
              <w:right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3</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1</w:t>
            </w:r>
          </w:p>
        </w:tc>
        <w:tc>
          <w:tcPr>
            <w:tcW w:w="756" w:type="dxa"/>
            <w:tcBorders>
              <w:right w:val="nil"/>
            </w:tcBorders>
            <w:vAlign w:val="center"/>
          </w:tcPr>
          <w:p w:rsidR="00716F55" w:rsidRDefault="00716F55">
            <w:pPr>
              <w:pStyle w:val="ae"/>
              <w:jc w:val="center"/>
              <w:rPr>
                <w:lang w:val="en-US"/>
              </w:rPr>
            </w:pPr>
            <w:r>
              <w:rPr>
                <w:lang w:val="en-US"/>
              </w:rPr>
              <w:t>0.6</w:t>
            </w:r>
          </w:p>
        </w:tc>
        <w:tc>
          <w:tcPr>
            <w:tcW w:w="756" w:type="dxa"/>
            <w:tcBorders>
              <w:top w:val="single"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1</w:t>
            </w:r>
          </w:p>
        </w:tc>
        <w:tc>
          <w:tcPr>
            <w:tcW w:w="756" w:type="dxa"/>
            <w:tcBorders>
              <w:top w:val="single" w:sz="4" w:space="0" w:color="auto"/>
              <w:left w:val="single" w:sz="4" w:space="0" w:color="auto"/>
              <w:bottom w:val="nil"/>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right w:val="nil"/>
            </w:tcBorders>
            <w:vAlign w:val="center"/>
          </w:tcPr>
          <w:p w:rsidR="00716F55" w:rsidRDefault="00716F55">
            <w:pPr>
              <w:pStyle w:val="ae"/>
              <w:jc w:val="center"/>
              <w:rPr>
                <w:lang w:val="en-US"/>
              </w:rPr>
            </w:pPr>
            <w:r>
              <w:rPr>
                <w:lang w:val="en-US"/>
              </w:rPr>
              <w:t>0.5</w:t>
            </w:r>
          </w:p>
        </w:tc>
        <w:tc>
          <w:tcPr>
            <w:tcW w:w="756" w:type="dxa"/>
            <w:tcBorders>
              <w:top w:val="single" w:sz="4"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0.1</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0.1</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nil"/>
              <w:left w:val="single" w:sz="4" w:space="0" w:color="auto"/>
              <w:bottom w:val="nil"/>
              <w:right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5</w:t>
            </w:r>
          </w:p>
        </w:tc>
        <w:tc>
          <w:tcPr>
            <w:tcW w:w="756" w:type="dxa"/>
            <w:tcBorders>
              <w:right w:val="nil"/>
            </w:tcBorders>
            <w:vAlign w:val="center"/>
          </w:tcPr>
          <w:p w:rsidR="00716F55" w:rsidRDefault="00716F55">
            <w:pPr>
              <w:pStyle w:val="ae"/>
              <w:jc w:val="center"/>
              <w:rPr>
                <w:lang w:val="en-US"/>
              </w:rPr>
            </w:pPr>
            <w:r>
              <w:rPr>
                <w:lang w:val="en-US"/>
              </w:rPr>
              <w:t>-7</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right w:val="nil"/>
            </w:tcBorders>
            <w:vAlign w:val="center"/>
          </w:tcPr>
          <w:p w:rsidR="00716F55" w:rsidRDefault="00716F55">
            <w:pPr>
              <w:pStyle w:val="ae"/>
              <w:jc w:val="center"/>
              <w:rPr>
                <w:lang w:val="en-US"/>
              </w:rPr>
            </w:pPr>
            <w:r>
              <w:rPr>
                <w:lang w:val="en-US"/>
              </w:rPr>
              <w:t>2</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bottom w:val="nil"/>
              <w:right w:val="nil"/>
            </w:tcBorders>
            <w:vAlign w:val="center"/>
          </w:tcPr>
          <w:p w:rsidR="00716F55" w:rsidRDefault="00716F55">
            <w:pPr>
              <w:pStyle w:val="ae"/>
              <w:jc w:val="center"/>
              <w:rPr>
                <w:b/>
                <w:lang w:val="en-US"/>
              </w:rPr>
            </w:pP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6</w:t>
            </w:r>
          </w:p>
        </w:tc>
        <w:tc>
          <w:tcPr>
            <w:tcW w:w="756" w:type="dxa"/>
            <w:tcBorders>
              <w:right w:val="nil"/>
            </w:tcBorders>
            <w:vAlign w:val="center"/>
          </w:tcPr>
          <w:p w:rsidR="00716F55" w:rsidRDefault="00716F55">
            <w:pPr>
              <w:pStyle w:val="ae"/>
              <w:jc w:val="center"/>
              <w:rPr>
                <w:lang w:val="en-US"/>
              </w:rPr>
            </w:pPr>
            <w:r>
              <w:rPr>
                <w:lang w:val="en-US"/>
              </w:rPr>
              <w:t>-7</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right w:val="nil"/>
            </w:tcBorders>
            <w:vAlign w:val="center"/>
          </w:tcPr>
          <w:p w:rsidR="00716F55" w:rsidRDefault="00716F55">
            <w:pPr>
              <w:pStyle w:val="ae"/>
              <w:jc w:val="center"/>
              <w:rPr>
                <w:lang w:val="en-US"/>
              </w:rPr>
            </w:pPr>
            <w:r>
              <w:rPr>
                <w:lang w:val="en-US"/>
              </w:rPr>
              <w:t>2</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bottom w:val="nil"/>
              <w:right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2</w:t>
            </w:r>
          </w:p>
        </w:tc>
        <w:tc>
          <w:tcPr>
            <w:tcW w:w="756" w:type="dxa"/>
            <w:tcBorders>
              <w:right w:val="nil"/>
            </w:tcBorders>
            <w:vAlign w:val="center"/>
          </w:tcPr>
          <w:p w:rsidR="00716F55" w:rsidRDefault="00716F55">
            <w:pPr>
              <w:pStyle w:val="ae"/>
              <w:jc w:val="center"/>
              <w:rPr>
                <w:lang w:val="en-US"/>
              </w:rPr>
            </w:pPr>
            <w:r>
              <w:rPr>
                <w:lang w:val="en-US"/>
              </w:rPr>
              <w:t>0.2</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right w:val="nil"/>
            </w:tcBorders>
            <w:vAlign w:val="center"/>
          </w:tcPr>
          <w:p w:rsidR="00716F55" w:rsidRDefault="00716F55">
            <w:pPr>
              <w:pStyle w:val="ae"/>
              <w:jc w:val="center"/>
              <w:rPr>
                <w:lang w:val="en-US"/>
              </w:rPr>
            </w:pPr>
            <w:r>
              <w:rPr>
                <w:lang w:val="en-US"/>
              </w:rPr>
              <w:t>0</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0.2</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0.2</w:t>
            </w:r>
          </w:p>
        </w:tc>
        <w:tc>
          <w:tcPr>
            <w:tcW w:w="756" w:type="dxa"/>
            <w:vAlign w:val="center"/>
          </w:tcPr>
          <w:p w:rsidR="00716F55" w:rsidRDefault="00716F55">
            <w:pPr>
              <w:pStyle w:val="ae"/>
              <w:jc w:val="center"/>
              <w:rPr>
                <w:lang w:val="en-US"/>
              </w:rPr>
            </w:pPr>
            <w:r>
              <w:rPr>
                <w:lang w:val="en-US"/>
              </w:rPr>
              <w:t>0</w:t>
            </w:r>
          </w:p>
        </w:tc>
        <w:tc>
          <w:tcPr>
            <w:tcW w:w="756" w:type="dxa"/>
            <w:tcBorders>
              <w:top w:val="nil"/>
              <w:bottom w:val="nil"/>
              <w:right w:val="nil"/>
            </w:tcBorders>
            <w:vAlign w:val="center"/>
          </w:tcPr>
          <w:p w:rsidR="00716F55" w:rsidRDefault="00716F55">
            <w:pPr>
              <w:pStyle w:val="ae"/>
              <w:jc w:val="center"/>
              <w:rPr>
                <w:lang w:val="en-US"/>
              </w:rPr>
            </w:pPr>
          </w:p>
        </w:tc>
      </w:tr>
      <w:tr w:rsidR="00716F55">
        <w:trPr>
          <w:trHeight w:val="402"/>
        </w:trPr>
        <w:tc>
          <w:tcPr>
            <w:tcW w:w="756" w:type="dxa"/>
            <w:tcBorders>
              <w:bottom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y</w:t>
            </w:r>
            <w:r>
              <w:rPr>
                <w:vertAlign w:val="subscript"/>
                <w:lang w:val="en-US"/>
              </w:rPr>
              <w:t>8</w:t>
            </w:r>
          </w:p>
        </w:tc>
        <w:tc>
          <w:tcPr>
            <w:tcW w:w="756" w:type="dxa"/>
            <w:tcBorders>
              <w:right w:val="nil"/>
            </w:tcBorders>
            <w:vAlign w:val="center"/>
          </w:tcPr>
          <w:p w:rsidR="00716F55" w:rsidRDefault="00716F55">
            <w:pPr>
              <w:pStyle w:val="ae"/>
              <w:jc w:val="center"/>
              <w:rPr>
                <w:lang w:val="en-US"/>
              </w:rPr>
            </w:pPr>
            <w:r>
              <w:rPr>
                <w:lang w:val="en-US"/>
              </w:rPr>
              <w:t>10.6</w:t>
            </w:r>
          </w:p>
        </w:tc>
        <w:tc>
          <w:tcPr>
            <w:tcW w:w="756" w:type="dxa"/>
            <w:tcBorders>
              <w:top w:val="dashed" w:sz="4" w:space="0" w:color="auto"/>
              <w:left w:val="single" w:sz="4" w:space="0" w:color="auto"/>
              <w:bottom w:val="single" w:sz="4" w:space="0" w:color="auto"/>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right w:val="nil"/>
            </w:tcBorders>
            <w:vAlign w:val="center"/>
          </w:tcPr>
          <w:p w:rsidR="00716F55" w:rsidRDefault="00716F55">
            <w:pPr>
              <w:pStyle w:val="ae"/>
              <w:jc w:val="center"/>
              <w:rPr>
                <w:lang w:val="en-US"/>
              </w:rPr>
            </w:pPr>
            <w:r>
              <w:rPr>
                <w:lang w:val="en-US"/>
              </w:rPr>
              <w:t>2</w:t>
            </w:r>
          </w:p>
        </w:tc>
        <w:tc>
          <w:tcPr>
            <w:tcW w:w="756" w:type="dxa"/>
            <w:tcBorders>
              <w:top w:val="single" w:sz="2"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-0.4</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-0.4</w:t>
            </w:r>
          </w:p>
        </w:tc>
        <w:tc>
          <w:tcPr>
            <w:tcW w:w="756" w:type="dxa"/>
            <w:vAlign w:val="center"/>
          </w:tcPr>
          <w:p w:rsidR="00716F55" w:rsidRDefault="00716F55">
            <w:pPr>
              <w:pStyle w:val="ae"/>
              <w:jc w:val="center"/>
              <w:rPr>
                <w:lang w:val="en-US"/>
              </w:rPr>
            </w:pPr>
            <w:r>
              <w:rPr>
                <w:lang w:val="en-US"/>
              </w:rPr>
              <w:t>1</w:t>
            </w:r>
          </w:p>
        </w:tc>
        <w:tc>
          <w:tcPr>
            <w:tcW w:w="756" w:type="dxa"/>
            <w:tcBorders>
              <w:top w:val="nil"/>
              <w:bottom w:val="nil"/>
              <w:right w:val="nil"/>
            </w:tcBorders>
            <w:vAlign w:val="center"/>
          </w:tcPr>
          <w:p w:rsidR="00716F55" w:rsidRDefault="00716F55">
            <w:pPr>
              <w:pStyle w:val="ae"/>
              <w:jc w:val="center"/>
              <w:rPr>
                <w:lang w:val="en-US"/>
              </w:rPr>
            </w:pPr>
          </w:p>
        </w:tc>
      </w:tr>
      <w:tr w:rsidR="00716F55">
        <w:trPr>
          <w:trHeight w:val="402"/>
        </w:trPr>
        <w:tc>
          <w:tcPr>
            <w:tcW w:w="756" w:type="dxa"/>
            <w:tcBorders>
              <w:left w:val="nil"/>
              <w:bottom w:val="nil"/>
            </w:tcBorders>
            <w:vAlign w:val="center"/>
          </w:tcPr>
          <w:p w:rsidR="00716F55" w:rsidRDefault="00716F55">
            <w:pPr>
              <w:pStyle w:val="ae"/>
              <w:jc w:val="center"/>
              <w:rPr>
                <w:lang w:val="en-US"/>
              </w:rPr>
            </w:pPr>
          </w:p>
        </w:tc>
        <w:tc>
          <w:tcPr>
            <w:tcW w:w="756" w:type="dxa"/>
            <w:vAlign w:val="center"/>
          </w:tcPr>
          <w:p w:rsidR="00716F55" w:rsidRDefault="00716F55">
            <w:pPr>
              <w:pStyle w:val="ae"/>
              <w:jc w:val="center"/>
              <w:rPr>
                <w:vertAlign w:val="subscript"/>
                <w:lang w:val="en-US"/>
              </w:rPr>
            </w:pPr>
            <w:r>
              <w:rPr>
                <w:lang w:val="en-US"/>
              </w:rPr>
              <w:t>∆</w:t>
            </w:r>
            <w:r>
              <w:rPr>
                <w:vertAlign w:val="subscript"/>
                <w:lang w:val="en-US"/>
              </w:rPr>
              <w:t>j</w:t>
            </w:r>
          </w:p>
        </w:tc>
        <w:tc>
          <w:tcPr>
            <w:tcW w:w="756" w:type="dxa"/>
            <w:vAlign w:val="center"/>
          </w:tcPr>
          <w:p w:rsidR="00716F55" w:rsidRDefault="00716F55">
            <w:pPr>
              <w:pStyle w:val="ae"/>
              <w:jc w:val="center"/>
              <w:rPr>
                <w:lang w:val="en-US"/>
              </w:rPr>
            </w:pPr>
            <w:r>
              <w:rPr>
                <w:lang w:val="en-US"/>
              </w:rPr>
              <w:t>2.2</w:t>
            </w:r>
          </w:p>
        </w:tc>
        <w:tc>
          <w:tcPr>
            <w:tcW w:w="756" w:type="dxa"/>
            <w:tcBorders>
              <w:top w:val="nil"/>
            </w:tcBorders>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0.5</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1.5</w:t>
            </w:r>
          </w:p>
        </w:tc>
        <w:tc>
          <w:tcPr>
            <w:tcW w:w="756" w:type="dxa"/>
            <w:tcBorders>
              <w:left w:val="nil"/>
            </w:tcBorders>
            <w:vAlign w:val="center"/>
          </w:tcPr>
          <w:p w:rsidR="00716F55" w:rsidRDefault="00716F55">
            <w:pPr>
              <w:pStyle w:val="ae"/>
              <w:jc w:val="center"/>
              <w:rPr>
                <w:lang w:val="en-US"/>
              </w:rPr>
            </w:pPr>
            <w:r>
              <w:rPr>
                <w:lang w:val="en-US"/>
              </w:rPr>
              <w:t>0.3</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0.3</w:t>
            </w:r>
          </w:p>
        </w:tc>
        <w:tc>
          <w:tcPr>
            <w:tcW w:w="756" w:type="dxa"/>
            <w:vAlign w:val="center"/>
          </w:tcPr>
          <w:p w:rsidR="00716F55" w:rsidRDefault="00716F55">
            <w:pPr>
              <w:pStyle w:val="ae"/>
              <w:jc w:val="center"/>
              <w:rPr>
                <w:lang w:val="en-US"/>
              </w:rPr>
            </w:pPr>
            <w:r>
              <w:rPr>
                <w:lang w:val="en-US"/>
              </w:rPr>
              <w:t>0</w:t>
            </w:r>
          </w:p>
        </w:tc>
        <w:tc>
          <w:tcPr>
            <w:tcW w:w="756" w:type="dxa"/>
            <w:tcBorders>
              <w:top w:val="nil"/>
              <w:bottom w:val="nil"/>
              <w:right w:val="nil"/>
            </w:tcBorders>
            <w:vAlign w:val="center"/>
          </w:tcPr>
          <w:p w:rsidR="00716F55" w:rsidRDefault="00716F55">
            <w:pPr>
              <w:pStyle w:val="ae"/>
              <w:jc w:val="center"/>
              <w:rPr>
                <w:lang w:val="en-US"/>
              </w:rPr>
            </w:pPr>
          </w:p>
        </w:tc>
      </w:tr>
    </w:tbl>
    <w:p w:rsidR="00716F55" w:rsidRDefault="00716F55">
      <w:pPr>
        <w:pStyle w:val="af1"/>
        <w:rPr>
          <w:lang w:val="en-US"/>
        </w:rPr>
      </w:pPr>
    </w:p>
    <w:p w:rsidR="00716F55" w:rsidRDefault="00716F55">
      <w:pPr>
        <w:rPr>
          <w:vertAlign w:val="subscript"/>
          <w:lang w:val="en-US"/>
        </w:rPr>
      </w:pPr>
      <w:r>
        <w:rPr>
          <w:lang w:val="en-US"/>
        </w:rPr>
        <w:t>y</w:t>
      </w:r>
      <w:r>
        <w:rPr>
          <w:vertAlign w:val="subscript"/>
          <w:lang w:val="en-US"/>
        </w:rPr>
        <w:t xml:space="preserve">4 </w:t>
      </w:r>
      <w:r>
        <w:rPr>
          <w:lang w:val="en-US"/>
        </w:rPr>
        <w:t>↔ x</w:t>
      </w:r>
      <w:r>
        <w:rPr>
          <w:vertAlign w:val="subscript"/>
          <w:lang w:val="en-US"/>
        </w:rPr>
        <w:t>1</w:t>
      </w:r>
      <w:r>
        <w:rPr>
          <w:vertAlign w:val="subscript"/>
          <w:lang w:val="en-US"/>
        </w:rPr>
        <w:tab/>
      </w:r>
      <w:r>
        <w:rPr>
          <w:vertAlign w:val="subscript"/>
          <w:lang w:val="en-US"/>
        </w:rPr>
        <w:tab/>
      </w:r>
      <w:r>
        <w:rPr>
          <w:lang w:val="en-US"/>
        </w:rPr>
        <w:t>x</w:t>
      </w:r>
      <w:r>
        <w:rPr>
          <w:vertAlign w:val="subscript"/>
          <w:lang w:val="en-US"/>
        </w:rPr>
        <w:t>1</w:t>
      </w:r>
      <w:r>
        <w:rPr>
          <w:lang w:val="en-US"/>
        </w:rPr>
        <w:t xml:space="preserve"> = 1</w:t>
      </w:r>
    </w:p>
    <w:p w:rsidR="00716F55" w:rsidRDefault="00716F55">
      <w:pPr>
        <w:rPr>
          <w:vertAlign w:val="subscript"/>
          <w:lang w:val="en-US"/>
        </w:rPr>
      </w:pPr>
      <w:r>
        <w:rPr>
          <w:lang w:val="en-US"/>
        </w:rPr>
        <w:t>y</w:t>
      </w:r>
      <w:r>
        <w:rPr>
          <w:vertAlign w:val="subscript"/>
          <w:lang w:val="en-US"/>
        </w:rPr>
        <w:t xml:space="preserve">5 </w:t>
      </w:r>
      <w:r>
        <w:rPr>
          <w:lang w:val="en-US"/>
        </w:rPr>
        <w:t>↔ x</w:t>
      </w:r>
      <w:r>
        <w:rPr>
          <w:vertAlign w:val="subscript"/>
          <w:lang w:val="en-US"/>
        </w:rPr>
        <w:t>2</w:t>
      </w:r>
      <w:r>
        <w:rPr>
          <w:vertAlign w:val="subscript"/>
          <w:lang w:val="en-US"/>
        </w:rPr>
        <w:tab/>
      </w:r>
      <w:r>
        <w:rPr>
          <w:vertAlign w:val="subscript"/>
          <w:lang w:val="en-US"/>
        </w:rPr>
        <w:tab/>
      </w:r>
      <w:r>
        <w:rPr>
          <w:lang w:val="en-US"/>
        </w:rPr>
        <w:t>x</w:t>
      </w:r>
      <w:r>
        <w:rPr>
          <w:vertAlign w:val="subscript"/>
          <w:lang w:val="en-US"/>
        </w:rPr>
        <w:t>2</w:t>
      </w:r>
      <w:r>
        <w:rPr>
          <w:lang w:val="en-US"/>
        </w:rPr>
        <w:t xml:space="preserve"> = 0</w:t>
      </w:r>
    </w:p>
    <w:p w:rsidR="00716F55" w:rsidRDefault="00716F55">
      <w:pPr>
        <w:rPr>
          <w:vertAlign w:val="subscript"/>
          <w:lang w:val="en-US"/>
        </w:rPr>
      </w:pPr>
      <w:r>
        <w:rPr>
          <w:lang w:val="en-US"/>
        </w:rPr>
        <w:t>y</w:t>
      </w:r>
      <w:r>
        <w:rPr>
          <w:vertAlign w:val="subscript"/>
          <w:lang w:val="en-US"/>
        </w:rPr>
        <w:t xml:space="preserve">6 </w:t>
      </w:r>
      <w:r>
        <w:rPr>
          <w:lang w:val="en-US"/>
        </w:rPr>
        <w:t>↔ x</w:t>
      </w:r>
      <w:r>
        <w:rPr>
          <w:vertAlign w:val="subscript"/>
          <w:lang w:val="en-US"/>
        </w:rPr>
        <w:t>3</w:t>
      </w:r>
      <w:r>
        <w:rPr>
          <w:lang w:val="en-US"/>
        </w:rPr>
        <w:tab/>
      </w:r>
      <w:r>
        <w:rPr>
          <w:lang w:val="en-US"/>
        </w:rPr>
        <w:tab/>
        <w:t>x</w:t>
      </w:r>
      <w:r>
        <w:rPr>
          <w:vertAlign w:val="subscript"/>
          <w:lang w:val="en-US"/>
        </w:rPr>
        <w:t>3</w:t>
      </w:r>
      <w:r>
        <w:rPr>
          <w:lang w:val="en-US"/>
        </w:rPr>
        <w:t xml:space="preserve"> = 0</w:t>
      </w:r>
    </w:p>
    <w:p w:rsidR="00716F55" w:rsidRDefault="00716F55">
      <w:pPr>
        <w:rPr>
          <w:lang w:val="en-US"/>
        </w:rPr>
      </w:pPr>
      <w:r>
        <w:rPr>
          <w:lang w:val="en-US"/>
        </w:rPr>
        <w:t>y</w:t>
      </w:r>
      <w:r>
        <w:rPr>
          <w:vertAlign w:val="subscript"/>
          <w:lang w:val="en-US"/>
        </w:rPr>
        <w:t xml:space="preserve">7 </w:t>
      </w:r>
      <w:r>
        <w:rPr>
          <w:lang w:val="en-US"/>
        </w:rPr>
        <w:t>↔ x</w:t>
      </w:r>
      <w:r>
        <w:rPr>
          <w:vertAlign w:val="subscript"/>
          <w:lang w:val="en-US"/>
        </w:rPr>
        <w:t>4</w:t>
      </w:r>
      <w:r>
        <w:rPr>
          <w:vertAlign w:val="subscript"/>
          <w:lang w:val="en-US"/>
        </w:rPr>
        <w:tab/>
      </w:r>
      <w:r>
        <w:rPr>
          <w:vertAlign w:val="subscript"/>
          <w:lang w:val="en-US"/>
        </w:rPr>
        <w:tab/>
      </w:r>
      <w:r>
        <w:rPr>
          <w:lang w:val="en-US"/>
        </w:rPr>
        <w:t>x</w:t>
      </w:r>
      <w:r>
        <w:rPr>
          <w:vertAlign w:val="subscript"/>
          <w:lang w:val="en-US"/>
        </w:rPr>
        <w:t>4</w:t>
      </w:r>
      <w:r>
        <w:rPr>
          <w:lang w:val="en-US"/>
        </w:rPr>
        <w:t xml:space="preserve"> = 1</w:t>
      </w:r>
    </w:p>
    <w:p w:rsidR="00716F55" w:rsidRDefault="00716F55">
      <w:pPr>
        <w:rPr>
          <w:lang w:val="en-US"/>
        </w:rPr>
      </w:pPr>
      <w:r>
        <w:rPr>
          <w:lang w:val="en-US"/>
        </w:rPr>
        <w:t>y</w:t>
      </w:r>
      <w:r>
        <w:rPr>
          <w:vertAlign w:val="subscript"/>
          <w:lang w:val="en-US"/>
        </w:rPr>
        <w:t xml:space="preserve">8 </w:t>
      </w:r>
      <w:r>
        <w:rPr>
          <w:lang w:val="en-US"/>
        </w:rPr>
        <w:t>↔ x</w:t>
      </w:r>
      <w:r>
        <w:rPr>
          <w:vertAlign w:val="subscript"/>
          <w:lang w:val="en-US"/>
        </w:rPr>
        <w:t>5</w:t>
      </w:r>
      <w:r>
        <w:rPr>
          <w:vertAlign w:val="subscript"/>
          <w:lang w:val="en-US"/>
        </w:rPr>
        <w:tab/>
      </w:r>
      <w:r>
        <w:rPr>
          <w:vertAlign w:val="subscript"/>
          <w:lang w:val="en-US"/>
        </w:rPr>
        <w:tab/>
      </w:r>
      <w:r>
        <w:rPr>
          <w:lang w:val="en-US"/>
        </w:rPr>
        <w:t>x</w:t>
      </w:r>
      <w:r>
        <w:rPr>
          <w:vertAlign w:val="subscript"/>
          <w:lang w:val="en-US"/>
        </w:rPr>
        <w:t>5</w:t>
      </w:r>
      <w:r>
        <w:rPr>
          <w:lang w:val="en-US"/>
        </w:rPr>
        <w:t xml:space="preserve"> = 0</w:t>
      </w:r>
    </w:p>
    <w:p w:rsidR="00716F55" w:rsidRDefault="00716F55">
      <w:r>
        <w:rPr>
          <w:i/>
        </w:rPr>
        <w:t xml:space="preserve">Ответ: </w:t>
      </w:r>
      <w:r>
        <w:t xml:space="preserve"> оптимальное решение х</w:t>
      </w:r>
      <w:r>
        <w:rPr>
          <w:vertAlign w:val="superscript"/>
        </w:rPr>
        <w:t>*</w:t>
      </w:r>
      <w:r>
        <w:t xml:space="preserve"> = (1; 0; 0; 10), т.е. х</w:t>
      </w:r>
      <w:r>
        <w:rPr>
          <w:vertAlign w:val="subscript"/>
        </w:rPr>
        <w:t>1</w:t>
      </w:r>
      <w:r>
        <w:rPr>
          <w:vertAlign w:val="superscript"/>
        </w:rPr>
        <w:t>*</w:t>
      </w:r>
      <w:r>
        <w:t xml:space="preserve"> = 1, х</w:t>
      </w:r>
      <w:r>
        <w:rPr>
          <w:vertAlign w:val="subscript"/>
        </w:rPr>
        <w:t>2</w:t>
      </w:r>
      <w:r>
        <w:rPr>
          <w:vertAlign w:val="superscript"/>
        </w:rPr>
        <w:t>*</w:t>
      </w:r>
      <w:r>
        <w:t xml:space="preserve"> = 0, х</w:t>
      </w:r>
      <w:r>
        <w:rPr>
          <w:vertAlign w:val="subscript"/>
        </w:rPr>
        <w:t>3</w:t>
      </w:r>
      <w:r>
        <w:rPr>
          <w:vertAlign w:val="superscript"/>
        </w:rPr>
        <w:t>*</w:t>
      </w:r>
      <w:r>
        <w:t xml:space="preserve"> = 0, х</w:t>
      </w:r>
      <w:r>
        <w:rPr>
          <w:vertAlign w:val="subscript"/>
        </w:rPr>
        <w:t>4</w:t>
      </w:r>
      <w:r>
        <w:rPr>
          <w:vertAlign w:val="superscript"/>
        </w:rPr>
        <w:t>*</w:t>
      </w:r>
      <w:r>
        <w:t xml:space="preserve"> = 1, х</w:t>
      </w:r>
      <w:r>
        <w:rPr>
          <w:vertAlign w:val="subscript"/>
        </w:rPr>
        <w:t>5</w:t>
      </w:r>
      <w:r>
        <w:rPr>
          <w:vertAlign w:val="superscript"/>
        </w:rPr>
        <w:t>*</w:t>
      </w:r>
      <w:r>
        <w:t xml:space="preserve"> = 0.</w:t>
      </w:r>
    </w:p>
    <w:p w:rsidR="00716F55" w:rsidRDefault="00716F55">
      <w:pPr>
        <w:pStyle w:val="1"/>
      </w:pPr>
      <w:r>
        <w:t>Задача 3</w:t>
      </w:r>
    </w:p>
    <w:p w:rsidR="00716F55" w:rsidRDefault="00716F55">
      <w:r>
        <w:t>Для рытья котлована объёмом 1440 м</w:t>
      </w:r>
      <w:r>
        <w:rPr>
          <w:vertAlign w:val="superscript"/>
        </w:rPr>
        <w:t>3</w:t>
      </w:r>
      <w:r>
        <w:t xml:space="preserve"> строители получили три экскаватора. Мощный экскаватор производительностью 22.5 м</w:t>
      </w:r>
      <w:r>
        <w:rPr>
          <w:vertAlign w:val="superscript"/>
        </w:rPr>
        <w:t>3</w:t>
      </w:r>
      <w:r>
        <w:t>/час расходует в час 10 литров бензина. Аналогичные характеристики среднего экскаватора – 10 м</w:t>
      </w:r>
      <w:r>
        <w:rPr>
          <w:vertAlign w:val="superscript"/>
        </w:rPr>
        <w:t>3</w:t>
      </w:r>
      <w:r>
        <w:t xml:space="preserve">/час и </w:t>
      </w:r>
      <w:r>
        <w:rPr>
          <w:vertAlign w:val="superscript"/>
        </w:rPr>
        <w:t>10</w:t>
      </w:r>
      <w:r>
        <w:t>/</w:t>
      </w:r>
      <w:r>
        <w:rPr>
          <w:vertAlign w:val="subscript"/>
        </w:rPr>
        <w:t>3</w:t>
      </w:r>
      <w:r>
        <w:t xml:space="preserve"> л/час, малого – 5 м</w:t>
      </w:r>
      <w:r>
        <w:rPr>
          <w:vertAlign w:val="superscript"/>
        </w:rPr>
        <w:t>3</w:t>
      </w:r>
      <w:r>
        <w:t xml:space="preserve"> и 2 л/час. Экскаваторы могут работать одновременно, не мешая друг другу. Запас бензина у строителей ограничен и равен 580 литров. Если рыть котлован только малым экскаватором, то бензина заведомо хватит, но это будет очень долго. Каким образом следует использовать имеющуюся технику, чтобы выполнить работу как можно скорее?</w:t>
      </w:r>
    </w:p>
    <w:p w:rsidR="00716F55" w:rsidRDefault="00716F55">
      <w:pPr>
        <w:pStyle w:val="2"/>
      </w:pPr>
      <w:r>
        <w:t>Решение</w:t>
      </w:r>
    </w:p>
    <w:p w:rsidR="00716F55" w:rsidRDefault="00716F55">
      <w:r>
        <w:t xml:space="preserve">Пусть экскаваторы работали </w:t>
      </w:r>
      <w:r>
        <w:rPr>
          <w:lang w:val="en-US"/>
        </w:rPr>
        <w:t>x</w:t>
      </w:r>
      <w:r>
        <w:rPr>
          <w:vertAlign w:val="subscript"/>
        </w:rPr>
        <w:t>1</w:t>
      </w:r>
      <w:r>
        <w:t xml:space="preserve">, </w:t>
      </w:r>
      <w:r>
        <w:rPr>
          <w:lang w:val="en-US"/>
        </w:rPr>
        <w:t>x</w:t>
      </w:r>
      <w:r>
        <w:rPr>
          <w:vertAlign w:val="subscript"/>
        </w:rPr>
        <w:t>2</w:t>
      </w:r>
      <w:r>
        <w:t xml:space="preserve">, </w:t>
      </w:r>
      <w:r>
        <w:rPr>
          <w:lang w:val="en-US"/>
        </w:rPr>
        <w:t>x</w:t>
      </w:r>
      <w:r>
        <w:rPr>
          <w:vertAlign w:val="subscript"/>
        </w:rPr>
        <w:t>3</w:t>
      </w:r>
      <w:r>
        <w:t xml:space="preserve"> (час) соответственно, тогда</w:t>
      </w:r>
    </w:p>
    <w:p w:rsidR="00716F55" w:rsidRDefault="00716F55">
      <w:pPr>
        <w:pStyle w:val="af1"/>
      </w:pPr>
      <w:r>
        <w:t>22.5</w:t>
      </w:r>
      <w:r>
        <w:rPr>
          <w:lang w:val="en-US"/>
        </w:rPr>
        <w:t>x</w:t>
      </w:r>
      <w:r>
        <w:rPr>
          <w:vertAlign w:val="subscript"/>
        </w:rPr>
        <w:t>1</w:t>
      </w:r>
      <w:r>
        <w:t xml:space="preserve"> + 10</w:t>
      </w:r>
      <w:r>
        <w:rPr>
          <w:lang w:val="en-US"/>
        </w:rPr>
        <w:t>x</w:t>
      </w:r>
      <w:r>
        <w:rPr>
          <w:vertAlign w:val="subscript"/>
        </w:rPr>
        <w:t>2</w:t>
      </w:r>
      <w:r>
        <w:t xml:space="preserve"> + 5</w:t>
      </w:r>
      <w:r>
        <w:rPr>
          <w:lang w:val="en-US"/>
        </w:rPr>
        <w:t>x</w:t>
      </w:r>
      <w:r>
        <w:rPr>
          <w:vertAlign w:val="subscript"/>
        </w:rPr>
        <w:t>3</w:t>
      </w:r>
      <w:r>
        <w:t xml:space="preserve"> = 1440 – объем работ</w:t>
      </w:r>
    </w:p>
    <w:p w:rsidR="00716F55" w:rsidRDefault="00716F55">
      <w:pPr>
        <w:pStyle w:val="af1"/>
      </w:pPr>
      <w:r>
        <w:t>10</w:t>
      </w:r>
      <w:r>
        <w:rPr>
          <w:lang w:val="en-US"/>
        </w:rPr>
        <w:t>x</w:t>
      </w:r>
      <w:r>
        <w:rPr>
          <w:vertAlign w:val="subscript"/>
        </w:rPr>
        <w:t>1</w:t>
      </w:r>
      <w:r>
        <w:t xml:space="preserve"> + </w:t>
      </w:r>
      <w:r>
        <w:rPr>
          <w:vertAlign w:val="superscript"/>
        </w:rPr>
        <w:t>10</w:t>
      </w:r>
      <w:r>
        <w:t>/</w:t>
      </w:r>
      <w:r>
        <w:rPr>
          <w:vertAlign w:val="subscript"/>
        </w:rPr>
        <w:t xml:space="preserve">3 </w:t>
      </w:r>
      <w:r>
        <w:rPr>
          <w:lang w:val="en-US"/>
        </w:rPr>
        <w:t>x</w:t>
      </w:r>
      <w:r>
        <w:rPr>
          <w:vertAlign w:val="subscript"/>
        </w:rPr>
        <w:t>2</w:t>
      </w:r>
      <w:r>
        <w:t xml:space="preserve"> + 2</w:t>
      </w:r>
      <w:r>
        <w:rPr>
          <w:lang w:val="en-US"/>
        </w:rPr>
        <w:t>x</w:t>
      </w:r>
      <w:r>
        <w:rPr>
          <w:vertAlign w:val="subscript"/>
        </w:rPr>
        <w:t>3</w:t>
      </w:r>
      <w:r>
        <w:t xml:space="preserve"> ≤ 580 – ограничения по расходу бензина</w:t>
      </w:r>
    </w:p>
    <w:p w:rsidR="00716F55" w:rsidRDefault="00716F55">
      <w:pPr>
        <w:pStyle w:val="af1"/>
      </w:pPr>
      <w:r>
        <w:rPr>
          <w:lang w:val="en-US"/>
        </w:rPr>
        <w:t>x</w:t>
      </w:r>
      <w:r>
        <w:rPr>
          <w:vertAlign w:val="subscript"/>
        </w:rPr>
        <w:t>1</w:t>
      </w:r>
      <w:r>
        <w:t xml:space="preserve">, </w:t>
      </w:r>
      <w:r>
        <w:rPr>
          <w:lang w:val="en-US"/>
        </w:rPr>
        <w:t>x</w:t>
      </w:r>
      <w:r>
        <w:rPr>
          <w:vertAlign w:val="subscript"/>
        </w:rPr>
        <w:t>2</w:t>
      </w:r>
      <w:r>
        <w:t xml:space="preserve">, </w:t>
      </w:r>
      <w:r>
        <w:rPr>
          <w:lang w:val="en-US"/>
        </w:rPr>
        <w:t>x</w:t>
      </w:r>
      <w:r>
        <w:rPr>
          <w:vertAlign w:val="subscript"/>
        </w:rPr>
        <w:t>3</w:t>
      </w:r>
      <w:r>
        <w:t xml:space="preserve"> ≥ 0</w:t>
      </w:r>
    </w:p>
    <w:p w:rsidR="00716F55" w:rsidRDefault="00716F55">
      <w:pPr>
        <w:pStyle w:val="af1"/>
        <w:rPr>
          <w:lang w:val="en-US"/>
        </w:rPr>
      </w:pPr>
      <w:r>
        <w:rPr>
          <w:lang w:val="en-US"/>
        </w:rPr>
        <w:t>α = max(x</w:t>
      </w:r>
      <w:r>
        <w:rPr>
          <w:vertAlign w:val="subscript"/>
          <w:lang w:val="en-US"/>
        </w:rPr>
        <w:t>1</w:t>
      </w:r>
      <w:r>
        <w:rPr>
          <w:lang w:val="en-US"/>
        </w:rPr>
        <w:t>, x</w:t>
      </w:r>
      <w:r>
        <w:rPr>
          <w:vertAlign w:val="subscript"/>
          <w:lang w:val="en-US"/>
        </w:rPr>
        <w:t>2</w:t>
      </w:r>
      <w:r>
        <w:rPr>
          <w:lang w:val="en-US"/>
        </w:rPr>
        <w:t>, x</w:t>
      </w:r>
      <w:r>
        <w:rPr>
          <w:vertAlign w:val="subscript"/>
          <w:lang w:val="en-US"/>
        </w:rPr>
        <w:t>3</w:t>
      </w:r>
      <w:r>
        <w:rPr>
          <w:lang w:val="en-US"/>
        </w:rPr>
        <w:t>) → min</w:t>
      </w:r>
    </w:p>
    <w:p w:rsidR="00716F55" w:rsidRDefault="00716F55">
      <w:r>
        <w:t xml:space="preserve">Значение </w:t>
      </w:r>
      <w:r>
        <w:rPr>
          <w:lang w:val="en-US"/>
        </w:rPr>
        <w:t>α</w:t>
      </w:r>
      <w:r>
        <w:t xml:space="preserve"> равно наибольшему из значений </w:t>
      </w:r>
      <w:r>
        <w:rPr>
          <w:lang w:val="en-US"/>
        </w:rPr>
        <w:t>x</w:t>
      </w:r>
      <w:r>
        <w:rPr>
          <w:vertAlign w:val="subscript"/>
        </w:rPr>
        <w:t>1</w:t>
      </w:r>
      <w:r>
        <w:t xml:space="preserve">, </w:t>
      </w:r>
      <w:r>
        <w:rPr>
          <w:lang w:val="en-US"/>
        </w:rPr>
        <w:t>x</w:t>
      </w:r>
      <w:r>
        <w:rPr>
          <w:vertAlign w:val="subscript"/>
        </w:rPr>
        <w:t>2</w:t>
      </w:r>
      <w:r>
        <w:t xml:space="preserve">, </w:t>
      </w:r>
      <w:r>
        <w:rPr>
          <w:lang w:val="en-US"/>
        </w:rPr>
        <w:t>x</w:t>
      </w:r>
      <w:r>
        <w:rPr>
          <w:vertAlign w:val="subscript"/>
        </w:rPr>
        <w:t>3</w:t>
      </w:r>
      <w:r>
        <w:t xml:space="preserve"> и это значение нужно взять наименьшим.</w:t>
      </w:r>
    </w:p>
    <w:p w:rsidR="00716F55" w:rsidRDefault="00716F55">
      <w:pPr>
        <w:pStyle w:val="af0"/>
      </w:pPr>
      <w:r>
        <w:t>Решим задачу графически.</w:t>
      </w:r>
    </w:p>
    <w:p w:rsidR="00716F55" w:rsidRDefault="0029340F">
      <w:pPr>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3.5pt;margin-top:1.7pt;width:356.6pt;height:496.4pt;z-index:-251658752;mso-wrap-edited:f" wrapcoords="12162 70 11773 1538 10605 3425 9827 3425 9827 4474 9341 5383 9341 5662 8076 7689 7395 7969 7492 9017 6714 9297 6714 10136 6032 11254 4184 11674 3405 12163 2238 13142 2335 13491 3405 13631 3989 14610 876 20202 292 20691 195 21250 973 21250 1070 21250 2238 20202 20724 20202 21211 19643 19557 19083 19654 18454 16832 17825 15568 16847 15276 13491 16541 13351 17805 12233 17416 11534 14400 11254 14205 10136 13719 7899 13330 5662 13330 3495 12843 3425 12454 1188 13427 699 13427 419 12551 70 12162 70" o:allowincell="f" fillcolor="window">
            <v:imagedata r:id="rId10" o:title="untitled3" chromakey="white" grayscale="t" bilevel="t"/>
            <w10:wrap type="tight" side="right"/>
          </v:shape>
        </w:pict>
      </w:r>
    </w:p>
    <w:p w:rsidR="00716F55" w:rsidRDefault="00716F55">
      <w:r>
        <w:t xml:space="preserve">Множество допустимых значений – фигура </w:t>
      </w:r>
      <w:r>
        <w:rPr>
          <w:lang w:val="en-US"/>
        </w:rPr>
        <w:t>ABCD</w:t>
      </w:r>
      <w:r>
        <w:t>.</w:t>
      </w:r>
    </w:p>
    <w:p w:rsidR="00716F55" w:rsidRDefault="00716F55">
      <w:r>
        <w:t xml:space="preserve">Определим координаты точки </w:t>
      </w:r>
      <w:r>
        <w:rPr>
          <w:lang w:val="en-US"/>
        </w:rPr>
        <w:t>A</w:t>
      </w:r>
      <w:r>
        <w:t>:</w:t>
      </w:r>
    </w:p>
    <w:p w:rsidR="00716F55" w:rsidRDefault="00716F55">
      <w:pPr>
        <w:pStyle w:val="af1"/>
      </w:pPr>
      <w:r>
        <w:t>22.5</w:t>
      </w:r>
      <w:r>
        <w:rPr>
          <w:lang w:val="en-US"/>
        </w:rPr>
        <w:t>x</w:t>
      </w:r>
      <w:r>
        <w:rPr>
          <w:vertAlign w:val="subscript"/>
        </w:rPr>
        <w:t>1</w:t>
      </w:r>
      <w:r>
        <w:t xml:space="preserve"> + 10</w:t>
      </w:r>
      <w:r>
        <w:rPr>
          <w:lang w:val="en-US"/>
        </w:rPr>
        <w:t>x</w:t>
      </w:r>
      <w:r>
        <w:rPr>
          <w:vertAlign w:val="subscript"/>
        </w:rPr>
        <w:t>2</w:t>
      </w:r>
      <w:r>
        <w:t xml:space="preserve"> + 5·0 = 1440</w:t>
      </w:r>
    </w:p>
    <w:p w:rsidR="00716F55" w:rsidRDefault="00716F55">
      <w:pPr>
        <w:pStyle w:val="af1"/>
      </w:pPr>
      <w:r>
        <w:t xml:space="preserve">   10</w:t>
      </w:r>
      <w:r>
        <w:rPr>
          <w:lang w:val="en-US"/>
        </w:rPr>
        <w:t>x</w:t>
      </w:r>
      <w:r>
        <w:rPr>
          <w:vertAlign w:val="subscript"/>
        </w:rPr>
        <w:t>1</w:t>
      </w:r>
      <w:r>
        <w:t xml:space="preserve"> + </w:t>
      </w:r>
      <w:r>
        <w:rPr>
          <w:vertAlign w:val="superscript"/>
        </w:rPr>
        <w:t>10</w:t>
      </w:r>
      <w:r>
        <w:t>/</w:t>
      </w:r>
      <w:r>
        <w:rPr>
          <w:vertAlign w:val="subscript"/>
        </w:rPr>
        <w:t>3</w:t>
      </w:r>
      <w:r>
        <w:t xml:space="preserve"> </w:t>
      </w:r>
      <w:r>
        <w:rPr>
          <w:lang w:val="en-US"/>
        </w:rPr>
        <w:t>x</w:t>
      </w:r>
      <w:r>
        <w:rPr>
          <w:vertAlign w:val="subscript"/>
        </w:rPr>
        <w:t>2</w:t>
      </w:r>
      <w:r>
        <w:t xml:space="preserve"> + 2·0 = 580 </w:t>
      </w:r>
    </w:p>
    <w:p w:rsidR="00716F55" w:rsidRDefault="00716F55">
      <w:pPr>
        <w:pStyle w:val="af1"/>
        <w:spacing w:line="240" w:lineRule="auto"/>
      </w:pPr>
    </w:p>
    <w:p w:rsidR="00716F55" w:rsidRDefault="00716F55">
      <w:pPr>
        <w:pStyle w:val="af1"/>
      </w:pPr>
      <w:r>
        <w:t>30</w:t>
      </w:r>
      <w:r>
        <w:rPr>
          <w:lang w:val="en-US"/>
        </w:rPr>
        <w:t>x</w:t>
      </w:r>
      <w:r>
        <w:rPr>
          <w:vertAlign w:val="subscript"/>
        </w:rPr>
        <w:t>1</w:t>
      </w:r>
      <w:r>
        <w:t xml:space="preserve"> + 10</w:t>
      </w:r>
      <w:r>
        <w:rPr>
          <w:lang w:val="en-US"/>
        </w:rPr>
        <w:t>x</w:t>
      </w:r>
      <w:r>
        <w:rPr>
          <w:vertAlign w:val="subscript"/>
        </w:rPr>
        <w:t>2</w:t>
      </w:r>
      <w:r>
        <w:t xml:space="preserve"> = 1740</w:t>
      </w:r>
    </w:p>
    <w:p w:rsidR="00716F55" w:rsidRDefault="00716F55">
      <w:pPr>
        <w:pStyle w:val="af1"/>
        <w:spacing w:line="240" w:lineRule="auto"/>
      </w:pPr>
    </w:p>
    <w:p w:rsidR="00716F55" w:rsidRDefault="00716F55">
      <w:pPr>
        <w:pStyle w:val="af1"/>
      </w:pPr>
      <w:r>
        <w:t>7.5</w:t>
      </w:r>
      <w:r>
        <w:rPr>
          <w:lang w:val="en-US"/>
        </w:rPr>
        <w:t>x</w:t>
      </w:r>
      <w:r>
        <w:rPr>
          <w:vertAlign w:val="subscript"/>
        </w:rPr>
        <w:t>1</w:t>
      </w:r>
      <w:r>
        <w:t xml:space="preserve"> = 300</w:t>
      </w:r>
    </w:p>
    <w:p w:rsidR="00716F55" w:rsidRDefault="00716F55">
      <w:pPr>
        <w:pStyle w:val="af1"/>
        <w:spacing w:line="240" w:lineRule="auto"/>
      </w:pPr>
    </w:p>
    <w:p w:rsidR="00716F55" w:rsidRDefault="00716F55">
      <w:pPr>
        <w:pStyle w:val="af1"/>
      </w:pPr>
      <w:r>
        <w:rPr>
          <w:lang w:val="en-US"/>
        </w:rPr>
        <w:t>x</w:t>
      </w:r>
      <w:r>
        <w:rPr>
          <w:vertAlign w:val="subscript"/>
        </w:rPr>
        <w:t>1</w:t>
      </w:r>
      <w:r>
        <w:t xml:space="preserve"> = 40 (час)</w:t>
      </w:r>
    </w:p>
    <w:p w:rsidR="00716F55" w:rsidRDefault="00716F55">
      <w:pPr>
        <w:pStyle w:val="af1"/>
        <w:spacing w:line="240" w:lineRule="auto"/>
      </w:pPr>
    </w:p>
    <w:p w:rsidR="00716F55" w:rsidRDefault="00716F55">
      <w:pPr>
        <w:pStyle w:val="af1"/>
      </w:pPr>
      <w:r>
        <w:rPr>
          <w:lang w:val="en-US"/>
        </w:rPr>
        <w:t>x</w:t>
      </w:r>
      <w:r>
        <w:rPr>
          <w:vertAlign w:val="subscript"/>
        </w:rPr>
        <w:t>2</w:t>
      </w:r>
      <w:r>
        <w:t xml:space="preserve"> = (1440 – 22.5·40)/10 = 54 (час)</w:t>
      </w:r>
    </w:p>
    <w:p w:rsidR="00716F55" w:rsidRDefault="00716F55">
      <w:r>
        <w:t xml:space="preserve">Определим координаты точки </w:t>
      </w:r>
      <w:r>
        <w:rPr>
          <w:lang w:val="en-US"/>
        </w:rPr>
        <w:t>B</w:t>
      </w:r>
      <w:r>
        <w:t>:</w:t>
      </w:r>
    </w:p>
    <w:p w:rsidR="00716F55" w:rsidRDefault="00716F55">
      <w:pPr>
        <w:pStyle w:val="af1"/>
      </w:pPr>
      <w:r>
        <w:t>22.5</w:t>
      </w:r>
      <w:r>
        <w:rPr>
          <w:lang w:val="en-US"/>
        </w:rPr>
        <w:t>x</w:t>
      </w:r>
      <w:r>
        <w:rPr>
          <w:vertAlign w:val="subscript"/>
        </w:rPr>
        <w:t>1</w:t>
      </w:r>
      <w:r>
        <w:t xml:space="preserve"> + 10·0 + 5</w:t>
      </w:r>
      <w:r>
        <w:rPr>
          <w:lang w:val="en-US"/>
        </w:rPr>
        <w:t>x</w:t>
      </w:r>
      <w:r>
        <w:rPr>
          <w:vertAlign w:val="subscript"/>
        </w:rPr>
        <w:t>3</w:t>
      </w:r>
      <w:r>
        <w:t xml:space="preserve"> = 1440</w:t>
      </w:r>
    </w:p>
    <w:p w:rsidR="00716F55" w:rsidRDefault="00716F55">
      <w:pPr>
        <w:pStyle w:val="af1"/>
      </w:pPr>
      <w:r>
        <w:t>10</w:t>
      </w:r>
      <w:r>
        <w:rPr>
          <w:lang w:val="en-US"/>
        </w:rPr>
        <w:t>x</w:t>
      </w:r>
      <w:r>
        <w:rPr>
          <w:vertAlign w:val="subscript"/>
        </w:rPr>
        <w:t>1</w:t>
      </w:r>
      <w:r>
        <w:t xml:space="preserve"> + </w:t>
      </w:r>
      <w:r>
        <w:rPr>
          <w:vertAlign w:val="superscript"/>
        </w:rPr>
        <w:t>10</w:t>
      </w:r>
      <w:r>
        <w:t>/</w:t>
      </w:r>
      <w:r>
        <w:rPr>
          <w:vertAlign w:val="subscript"/>
        </w:rPr>
        <w:t>3</w:t>
      </w:r>
      <w:r>
        <w:t xml:space="preserve"> ·0 + 2</w:t>
      </w:r>
      <w:r>
        <w:rPr>
          <w:lang w:val="en-US"/>
        </w:rPr>
        <w:t>x</w:t>
      </w:r>
      <w:r>
        <w:rPr>
          <w:vertAlign w:val="subscript"/>
        </w:rPr>
        <w:t>3</w:t>
      </w:r>
      <w:r>
        <w:t xml:space="preserve"> = 580 </w:t>
      </w:r>
    </w:p>
    <w:p w:rsidR="00716F55" w:rsidRDefault="00716F55">
      <w:pPr>
        <w:pStyle w:val="af1"/>
        <w:spacing w:line="240" w:lineRule="auto"/>
      </w:pPr>
    </w:p>
    <w:p w:rsidR="00716F55" w:rsidRDefault="00716F55">
      <w:pPr>
        <w:pStyle w:val="af1"/>
      </w:pPr>
      <w:r>
        <w:t>45</w:t>
      </w:r>
      <w:r>
        <w:rPr>
          <w:lang w:val="en-US"/>
        </w:rPr>
        <w:t>x</w:t>
      </w:r>
      <w:r>
        <w:rPr>
          <w:vertAlign w:val="subscript"/>
        </w:rPr>
        <w:t>1</w:t>
      </w:r>
      <w:r>
        <w:t xml:space="preserve"> + 10</w:t>
      </w:r>
      <w:r>
        <w:rPr>
          <w:lang w:val="en-US"/>
        </w:rPr>
        <w:t>x</w:t>
      </w:r>
      <w:r>
        <w:rPr>
          <w:vertAlign w:val="subscript"/>
        </w:rPr>
        <w:t>3</w:t>
      </w:r>
      <w:r>
        <w:t xml:space="preserve"> = 2880</w:t>
      </w:r>
    </w:p>
    <w:p w:rsidR="00716F55" w:rsidRDefault="00716F55">
      <w:pPr>
        <w:pStyle w:val="af1"/>
      </w:pPr>
      <w:r>
        <w:t>50</w:t>
      </w:r>
      <w:r>
        <w:rPr>
          <w:lang w:val="en-US"/>
        </w:rPr>
        <w:t>x</w:t>
      </w:r>
      <w:r>
        <w:rPr>
          <w:vertAlign w:val="subscript"/>
        </w:rPr>
        <w:t>1</w:t>
      </w:r>
      <w:r>
        <w:t xml:space="preserve"> + 10</w:t>
      </w:r>
      <w:r>
        <w:rPr>
          <w:lang w:val="en-US"/>
        </w:rPr>
        <w:t>x</w:t>
      </w:r>
      <w:r>
        <w:rPr>
          <w:vertAlign w:val="subscript"/>
        </w:rPr>
        <w:t>3</w:t>
      </w:r>
      <w:r>
        <w:t xml:space="preserve"> = 2900</w:t>
      </w:r>
    </w:p>
    <w:p w:rsidR="00716F55" w:rsidRDefault="00716F55">
      <w:pPr>
        <w:pStyle w:val="af1"/>
        <w:spacing w:line="240" w:lineRule="auto"/>
      </w:pPr>
    </w:p>
    <w:p w:rsidR="00716F55" w:rsidRDefault="00716F55">
      <w:pPr>
        <w:pStyle w:val="af1"/>
      </w:pPr>
      <w:r>
        <w:t>5</w:t>
      </w:r>
      <w:r>
        <w:rPr>
          <w:lang w:val="en-US"/>
        </w:rPr>
        <w:t>x</w:t>
      </w:r>
      <w:r>
        <w:rPr>
          <w:vertAlign w:val="subscript"/>
        </w:rPr>
        <w:t>1</w:t>
      </w:r>
      <w:r>
        <w:t xml:space="preserve"> = 20</w:t>
      </w:r>
    </w:p>
    <w:p w:rsidR="00716F55" w:rsidRDefault="00716F55">
      <w:pPr>
        <w:pStyle w:val="af1"/>
        <w:spacing w:line="240" w:lineRule="auto"/>
      </w:pPr>
    </w:p>
    <w:p w:rsidR="00716F55" w:rsidRDefault="00716F55">
      <w:pPr>
        <w:pStyle w:val="af1"/>
      </w:pPr>
      <w:r>
        <w:rPr>
          <w:lang w:val="en-US"/>
        </w:rPr>
        <w:t>x</w:t>
      </w:r>
      <w:r>
        <w:rPr>
          <w:vertAlign w:val="subscript"/>
        </w:rPr>
        <w:t>1</w:t>
      </w:r>
      <w:r>
        <w:t xml:space="preserve"> = 4</w:t>
      </w:r>
    </w:p>
    <w:p w:rsidR="00716F55" w:rsidRDefault="00716F55">
      <w:pPr>
        <w:pStyle w:val="af1"/>
        <w:spacing w:line="240" w:lineRule="auto"/>
      </w:pPr>
    </w:p>
    <w:p w:rsidR="00716F55" w:rsidRDefault="00716F55">
      <w:pPr>
        <w:pStyle w:val="af1"/>
      </w:pPr>
      <w:r>
        <w:rPr>
          <w:lang w:val="en-US"/>
        </w:rPr>
        <w:t>x</w:t>
      </w:r>
      <w:r>
        <w:rPr>
          <w:vertAlign w:val="subscript"/>
        </w:rPr>
        <w:t>3</w:t>
      </w:r>
      <w:r>
        <w:t xml:space="preserve"> = (1440 – 22.5·4)/5 = 270</w:t>
      </w:r>
    </w:p>
    <w:p w:rsidR="00716F55" w:rsidRDefault="00716F55">
      <w:r>
        <w:t>Итак, определены координаты всех точек:</w:t>
      </w:r>
    </w:p>
    <w:p w:rsidR="00716F55" w:rsidRDefault="00716F55">
      <w:pPr>
        <w:rPr>
          <w:lang w:val="en-US"/>
        </w:rPr>
      </w:pPr>
      <w:r>
        <w:rPr>
          <w:lang w:val="en-US"/>
        </w:rPr>
        <w:t>A(40;54;0)</w:t>
      </w:r>
    </w:p>
    <w:p w:rsidR="00716F55" w:rsidRDefault="00716F55">
      <w:pPr>
        <w:rPr>
          <w:lang w:val="en-US"/>
        </w:rPr>
      </w:pPr>
      <w:r>
        <w:rPr>
          <w:lang w:val="en-US"/>
        </w:rPr>
        <w:t>B(4;0;270)</w:t>
      </w:r>
    </w:p>
    <w:p w:rsidR="00716F55" w:rsidRDefault="00716F55">
      <w:pPr>
        <w:rPr>
          <w:lang w:val="en-US"/>
        </w:rPr>
      </w:pPr>
      <w:r>
        <w:rPr>
          <w:lang w:val="en-US"/>
        </w:rPr>
        <w:t>C(64;0;0)</w:t>
      </w:r>
    </w:p>
    <w:p w:rsidR="00716F55" w:rsidRDefault="00716F55">
      <w:r>
        <w:rPr>
          <w:lang w:val="en-US"/>
        </w:rPr>
        <w:t>D</w:t>
      </w:r>
      <w:r>
        <w:t>(58;0;0)</w:t>
      </w:r>
    </w:p>
    <w:p w:rsidR="00716F55" w:rsidRDefault="00716F55">
      <w:r>
        <w:t xml:space="preserve">Искомое решение задачи – точка </w:t>
      </w:r>
      <w:r>
        <w:rPr>
          <w:lang w:val="en-US"/>
        </w:rPr>
        <w:t>A</w:t>
      </w:r>
      <w:r>
        <w:t>.</w:t>
      </w:r>
    </w:p>
    <w:p w:rsidR="00716F55" w:rsidRDefault="00716F55">
      <w:pPr>
        <w:pStyle w:val="21"/>
      </w:pPr>
      <w:r>
        <w:t>Ответ: оптимальный режим работы экскаваторов: Мощный экскаватор – 40часов, Средний экскаватор – 54 часа, Малый экскаватор – не используется.</w:t>
      </w:r>
    </w:p>
    <w:p w:rsidR="00716F55" w:rsidRDefault="00716F55">
      <w:pPr>
        <w:pStyle w:val="1"/>
      </w:pPr>
      <w:r>
        <w:t>Задача 4</w:t>
      </w:r>
    </w:p>
    <w:p w:rsidR="00716F55" w:rsidRDefault="00716F55">
      <w:r>
        <w:t>В пекарне для выпечки четырех видов хлеба используется мука двух сортов, маргарин и яйца. Имеющееся оборудование, производственные площади и поставки продуктов таковы, что в сутки можно переработать не более 290 кг муки первого сорта, 150 кг муки второго сорта, 50 кг маргарина, 1280 шт. яиц. В таблице приведены нормы расхода продуктов, а также прибыль от продажи 1 кг хлеба каждого вида:</w:t>
      </w:r>
    </w:p>
    <w:p w:rsidR="00716F55" w:rsidRDefault="00716F55">
      <w:pPr>
        <w:pStyle w:val="a5"/>
        <w:jc w:val="right"/>
      </w:pPr>
      <w:r>
        <w:t xml:space="preserve">Таблица </w:t>
      </w:r>
      <w:r>
        <w:rPr>
          <w:noProof/>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716F55">
        <w:trPr>
          <w:cantSplit/>
          <w:trHeight w:val="346"/>
        </w:trPr>
        <w:tc>
          <w:tcPr>
            <w:tcW w:w="1857" w:type="dxa"/>
            <w:vMerge w:val="restart"/>
            <w:vAlign w:val="center"/>
          </w:tcPr>
          <w:p w:rsidR="00716F55" w:rsidRDefault="00716F55">
            <w:pPr>
              <w:pStyle w:val="ae"/>
              <w:jc w:val="center"/>
            </w:pPr>
            <w:r>
              <w:t>Наименование продукта</w:t>
            </w:r>
          </w:p>
        </w:tc>
        <w:tc>
          <w:tcPr>
            <w:tcW w:w="7428" w:type="dxa"/>
            <w:gridSpan w:val="4"/>
            <w:vAlign w:val="center"/>
          </w:tcPr>
          <w:p w:rsidR="00716F55" w:rsidRDefault="00716F55">
            <w:pPr>
              <w:pStyle w:val="ae"/>
              <w:jc w:val="center"/>
            </w:pPr>
            <w:r>
              <w:t>Нормы расхода на 1 кг хлеба (по видам)</w:t>
            </w:r>
          </w:p>
        </w:tc>
      </w:tr>
      <w:tr w:rsidR="00716F55">
        <w:trPr>
          <w:cantSplit/>
          <w:trHeight w:val="347"/>
        </w:trPr>
        <w:tc>
          <w:tcPr>
            <w:tcW w:w="1857" w:type="dxa"/>
            <w:vMerge/>
            <w:vAlign w:val="center"/>
          </w:tcPr>
          <w:p w:rsidR="00716F55" w:rsidRDefault="00716F55">
            <w:pPr>
              <w:pStyle w:val="ae"/>
              <w:jc w:val="center"/>
            </w:pPr>
          </w:p>
        </w:tc>
        <w:tc>
          <w:tcPr>
            <w:tcW w:w="1857" w:type="dxa"/>
            <w:vAlign w:val="center"/>
          </w:tcPr>
          <w:p w:rsidR="00716F55" w:rsidRDefault="00716F55">
            <w:pPr>
              <w:pStyle w:val="ae"/>
              <w:jc w:val="center"/>
            </w:pPr>
            <w:r>
              <w:t>1</w:t>
            </w:r>
          </w:p>
        </w:tc>
        <w:tc>
          <w:tcPr>
            <w:tcW w:w="1857" w:type="dxa"/>
            <w:vAlign w:val="center"/>
          </w:tcPr>
          <w:p w:rsidR="00716F55" w:rsidRDefault="00716F55">
            <w:pPr>
              <w:pStyle w:val="ae"/>
              <w:jc w:val="center"/>
            </w:pPr>
            <w:r>
              <w:t>2</w:t>
            </w:r>
          </w:p>
        </w:tc>
        <w:tc>
          <w:tcPr>
            <w:tcW w:w="1857" w:type="dxa"/>
            <w:vAlign w:val="center"/>
          </w:tcPr>
          <w:p w:rsidR="00716F55" w:rsidRDefault="00716F55">
            <w:pPr>
              <w:pStyle w:val="ae"/>
              <w:jc w:val="center"/>
            </w:pPr>
            <w:r>
              <w:t>3</w:t>
            </w:r>
          </w:p>
        </w:tc>
        <w:tc>
          <w:tcPr>
            <w:tcW w:w="1857" w:type="dxa"/>
            <w:vAlign w:val="center"/>
          </w:tcPr>
          <w:p w:rsidR="00716F55" w:rsidRDefault="00716F55">
            <w:pPr>
              <w:pStyle w:val="ae"/>
              <w:jc w:val="center"/>
            </w:pPr>
            <w:r>
              <w:t>4</w:t>
            </w:r>
          </w:p>
        </w:tc>
      </w:tr>
      <w:tr w:rsidR="00716F55">
        <w:trPr>
          <w:trHeight w:val="347"/>
        </w:trPr>
        <w:tc>
          <w:tcPr>
            <w:tcW w:w="1857" w:type="dxa"/>
            <w:vAlign w:val="center"/>
          </w:tcPr>
          <w:p w:rsidR="00716F55" w:rsidRDefault="00716F55">
            <w:pPr>
              <w:pStyle w:val="ae"/>
              <w:jc w:val="center"/>
            </w:pPr>
            <w:r>
              <w:t>мука 1 сорта, кг</w:t>
            </w:r>
          </w:p>
        </w:tc>
        <w:tc>
          <w:tcPr>
            <w:tcW w:w="1857" w:type="dxa"/>
            <w:vAlign w:val="center"/>
          </w:tcPr>
          <w:p w:rsidR="00716F55" w:rsidRDefault="00716F55">
            <w:pPr>
              <w:pStyle w:val="ae"/>
              <w:jc w:val="center"/>
            </w:pPr>
            <w:r>
              <w:t>0.5</w:t>
            </w:r>
          </w:p>
        </w:tc>
        <w:tc>
          <w:tcPr>
            <w:tcW w:w="1857" w:type="dxa"/>
            <w:vAlign w:val="center"/>
          </w:tcPr>
          <w:p w:rsidR="00716F55" w:rsidRDefault="00716F55">
            <w:pPr>
              <w:pStyle w:val="ae"/>
              <w:jc w:val="center"/>
            </w:pPr>
            <w:r>
              <w:t>0.5</w:t>
            </w:r>
          </w:p>
        </w:tc>
        <w:tc>
          <w:tcPr>
            <w:tcW w:w="1857" w:type="dxa"/>
            <w:vAlign w:val="center"/>
          </w:tcPr>
          <w:p w:rsidR="00716F55" w:rsidRDefault="00716F55">
            <w:pPr>
              <w:pStyle w:val="ae"/>
              <w:jc w:val="center"/>
            </w:pPr>
            <w:r>
              <w:t>0</w:t>
            </w:r>
          </w:p>
        </w:tc>
        <w:tc>
          <w:tcPr>
            <w:tcW w:w="1857" w:type="dxa"/>
            <w:vAlign w:val="center"/>
          </w:tcPr>
          <w:p w:rsidR="00716F55" w:rsidRDefault="00716F55">
            <w:pPr>
              <w:pStyle w:val="ae"/>
              <w:jc w:val="center"/>
            </w:pPr>
            <w:r>
              <w:t>0</w:t>
            </w:r>
          </w:p>
        </w:tc>
      </w:tr>
      <w:tr w:rsidR="00716F55">
        <w:trPr>
          <w:trHeight w:val="346"/>
        </w:trPr>
        <w:tc>
          <w:tcPr>
            <w:tcW w:w="1857" w:type="dxa"/>
            <w:vAlign w:val="center"/>
          </w:tcPr>
          <w:p w:rsidR="00716F55" w:rsidRDefault="00716F55">
            <w:pPr>
              <w:pStyle w:val="ae"/>
              <w:jc w:val="center"/>
            </w:pPr>
            <w:r>
              <w:t>мука 2 сорта, кг</w:t>
            </w:r>
          </w:p>
        </w:tc>
        <w:tc>
          <w:tcPr>
            <w:tcW w:w="1857" w:type="dxa"/>
            <w:vAlign w:val="center"/>
          </w:tcPr>
          <w:p w:rsidR="00716F55" w:rsidRDefault="00716F55">
            <w:pPr>
              <w:pStyle w:val="ae"/>
              <w:jc w:val="center"/>
            </w:pPr>
            <w:r>
              <w:t>0</w:t>
            </w:r>
          </w:p>
        </w:tc>
        <w:tc>
          <w:tcPr>
            <w:tcW w:w="1857" w:type="dxa"/>
            <w:vAlign w:val="center"/>
          </w:tcPr>
          <w:p w:rsidR="00716F55" w:rsidRDefault="00716F55">
            <w:pPr>
              <w:pStyle w:val="ae"/>
              <w:jc w:val="center"/>
            </w:pPr>
            <w:r>
              <w:t>0</w:t>
            </w:r>
          </w:p>
        </w:tc>
        <w:tc>
          <w:tcPr>
            <w:tcW w:w="1857" w:type="dxa"/>
            <w:vAlign w:val="center"/>
          </w:tcPr>
          <w:p w:rsidR="00716F55" w:rsidRDefault="00716F55">
            <w:pPr>
              <w:pStyle w:val="ae"/>
              <w:jc w:val="center"/>
            </w:pPr>
            <w:r>
              <w:t>0.5</w:t>
            </w:r>
          </w:p>
        </w:tc>
        <w:tc>
          <w:tcPr>
            <w:tcW w:w="1857" w:type="dxa"/>
            <w:vAlign w:val="center"/>
          </w:tcPr>
          <w:p w:rsidR="00716F55" w:rsidRDefault="00716F55">
            <w:pPr>
              <w:pStyle w:val="ae"/>
              <w:jc w:val="center"/>
            </w:pPr>
            <w:r>
              <w:t>0.5</w:t>
            </w:r>
          </w:p>
        </w:tc>
      </w:tr>
      <w:tr w:rsidR="00716F55">
        <w:trPr>
          <w:trHeight w:val="347"/>
        </w:trPr>
        <w:tc>
          <w:tcPr>
            <w:tcW w:w="1857" w:type="dxa"/>
            <w:vAlign w:val="center"/>
          </w:tcPr>
          <w:p w:rsidR="00716F55" w:rsidRDefault="00716F55">
            <w:pPr>
              <w:pStyle w:val="ae"/>
              <w:jc w:val="center"/>
            </w:pPr>
            <w:r>
              <w:t>маргарин, кг</w:t>
            </w:r>
          </w:p>
        </w:tc>
        <w:tc>
          <w:tcPr>
            <w:tcW w:w="1857" w:type="dxa"/>
            <w:vAlign w:val="center"/>
          </w:tcPr>
          <w:p w:rsidR="00716F55" w:rsidRDefault="00716F55">
            <w:pPr>
              <w:pStyle w:val="ae"/>
              <w:jc w:val="center"/>
            </w:pPr>
            <w:r>
              <w:t>0.125</w:t>
            </w:r>
          </w:p>
        </w:tc>
        <w:tc>
          <w:tcPr>
            <w:tcW w:w="1857" w:type="dxa"/>
            <w:vAlign w:val="center"/>
          </w:tcPr>
          <w:p w:rsidR="00716F55" w:rsidRDefault="00716F55">
            <w:pPr>
              <w:pStyle w:val="ae"/>
              <w:jc w:val="center"/>
            </w:pPr>
            <w:r>
              <w:t>0</w:t>
            </w:r>
          </w:p>
        </w:tc>
        <w:tc>
          <w:tcPr>
            <w:tcW w:w="1857" w:type="dxa"/>
            <w:vAlign w:val="center"/>
          </w:tcPr>
          <w:p w:rsidR="00716F55" w:rsidRDefault="00716F55">
            <w:pPr>
              <w:pStyle w:val="ae"/>
              <w:jc w:val="center"/>
            </w:pPr>
            <w:r>
              <w:t>0</w:t>
            </w:r>
          </w:p>
        </w:tc>
        <w:tc>
          <w:tcPr>
            <w:tcW w:w="1857" w:type="dxa"/>
            <w:vAlign w:val="center"/>
          </w:tcPr>
          <w:p w:rsidR="00716F55" w:rsidRDefault="00716F55">
            <w:pPr>
              <w:pStyle w:val="ae"/>
              <w:jc w:val="center"/>
            </w:pPr>
            <w:r>
              <w:t>0.125</w:t>
            </w:r>
          </w:p>
        </w:tc>
      </w:tr>
      <w:tr w:rsidR="00716F55">
        <w:trPr>
          <w:trHeight w:val="347"/>
        </w:trPr>
        <w:tc>
          <w:tcPr>
            <w:tcW w:w="1857" w:type="dxa"/>
            <w:vAlign w:val="center"/>
          </w:tcPr>
          <w:p w:rsidR="00716F55" w:rsidRDefault="00716F55">
            <w:pPr>
              <w:pStyle w:val="ae"/>
              <w:jc w:val="center"/>
            </w:pPr>
            <w:r>
              <w:t>яйцо, шт.</w:t>
            </w:r>
          </w:p>
        </w:tc>
        <w:tc>
          <w:tcPr>
            <w:tcW w:w="1857" w:type="dxa"/>
            <w:vAlign w:val="center"/>
          </w:tcPr>
          <w:p w:rsidR="00716F55" w:rsidRDefault="00716F55">
            <w:pPr>
              <w:pStyle w:val="ae"/>
              <w:jc w:val="center"/>
            </w:pPr>
            <w:r>
              <w:t>2</w:t>
            </w:r>
          </w:p>
        </w:tc>
        <w:tc>
          <w:tcPr>
            <w:tcW w:w="1857" w:type="dxa"/>
            <w:vAlign w:val="center"/>
          </w:tcPr>
          <w:p w:rsidR="00716F55" w:rsidRDefault="00716F55">
            <w:pPr>
              <w:pStyle w:val="ae"/>
              <w:jc w:val="center"/>
            </w:pPr>
            <w:r>
              <w:t>1</w:t>
            </w:r>
          </w:p>
        </w:tc>
        <w:tc>
          <w:tcPr>
            <w:tcW w:w="1857" w:type="dxa"/>
            <w:vAlign w:val="center"/>
          </w:tcPr>
          <w:p w:rsidR="00716F55" w:rsidRDefault="00716F55">
            <w:pPr>
              <w:pStyle w:val="ae"/>
              <w:jc w:val="center"/>
            </w:pPr>
            <w:r>
              <w:t>1</w:t>
            </w:r>
          </w:p>
        </w:tc>
        <w:tc>
          <w:tcPr>
            <w:tcW w:w="1857" w:type="dxa"/>
            <w:vAlign w:val="center"/>
          </w:tcPr>
          <w:p w:rsidR="00716F55" w:rsidRDefault="00716F55">
            <w:pPr>
              <w:pStyle w:val="ae"/>
              <w:jc w:val="center"/>
            </w:pPr>
            <w:r>
              <w:t>1</w:t>
            </w:r>
          </w:p>
        </w:tc>
      </w:tr>
      <w:tr w:rsidR="00716F55">
        <w:trPr>
          <w:trHeight w:val="347"/>
        </w:trPr>
        <w:tc>
          <w:tcPr>
            <w:tcW w:w="1857" w:type="dxa"/>
            <w:vAlign w:val="center"/>
          </w:tcPr>
          <w:p w:rsidR="00716F55" w:rsidRDefault="00716F55">
            <w:pPr>
              <w:pStyle w:val="ae"/>
              <w:jc w:val="center"/>
            </w:pPr>
            <w:r>
              <w:t>прибыль, за 1 кг</w:t>
            </w:r>
          </w:p>
        </w:tc>
        <w:tc>
          <w:tcPr>
            <w:tcW w:w="1857" w:type="dxa"/>
            <w:vAlign w:val="center"/>
          </w:tcPr>
          <w:p w:rsidR="00716F55" w:rsidRDefault="00716F55">
            <w:pPr>
              <w:pStyle w:val="ae"/>
              <w:jc w:val="center"/>
            </w:pPr>
            <w:r>
              <w:t>14</w:t>
            </w:r>
          </w:p>
        </w:tc>
        <w:tc>
          <w:tcPr>
            <w:tcW w:w="1857" w:type="dxa"/>
            <w:vAlign w:val="center"/>
          </w:tcPr>
          <w:p w:rsidR="00716F55" w:rsidRDefault="00716F55">
            <w:pPr>
              <w:pStyle w:val="ae"/>
              <w:jc w:val="center"/>
            </w:pPr>
            <w:r>
              <w:t>12</w:t>
            </w:r>
          </w:p>
        </w:tc>
        <w:tc>
          <w:tcPr>
            <w:tcW w:w="1857" w:type="dxa"/>
            <w:vAlign w:val="center"/>
          </w:tcPr>
          <w:p w:rsidR="00716F55" w:rsidRDefault="00716F55">
            <w:pPr>
              <w:pStyle w:val="ae"/>
              <w:jc w:val="center"/>
            </w:pPr>
            <w:r>
              <w:t>5</w:t>
            </w:r>
          </w:p>
        </w:tc>
        <w:tc>
          <w:tcPr>
            <w:tcW w:w="1857" w:type="dxa"/>
            <w:vAlign w:val="center"/>
          </w:tcPr>
          <w:p w:rsidR="00716F55" w:rsidRDefault="00716F55">
            <w:pPr>
              <w:pStyle w:val="ae"/>
              <w:jc w:val="center"/>
            </w:pPr>
            <w:r>
              <w:t>6</w:t>
            </w:r>
          </w:p>
        </w:tc>
      </w:tr>
    </w:tbl>
    <w:p w:rsidR="00716F55" w:rsidRDefault="00716F55"/>
    <w:p w:rsidR="00716F55" w:rsidRDefault="00716F55">
      <w:r>
        <w:t>Требуется определить суточный план выпечки хлеба, максимизирующий прибыль.</w:t>
      </w:r>
    </w:p>
    <w:p w:rsidR="00716F55" w:rsidRDefault="00716F55">
      <w:pPr>
        <w:pStyle w:val="2"/>
      </w:pPr>
      <w:r>
        <w:t>Решение</w:t>
      </w:r>
    </w:p>
    <w:p w:rsidR="00716F55" w:rsidRDefault="00716F55">
      <w:pPr>
        <w:pStyle w:val="af1"/>
      </w:pPr>
      <w:r>
        <w:t xml:space="preserve">  0.5</w:t>
      </w:r>
      <w:r>
        <w:rPr>
          <w:lang w:val="en-US"/>
        </w:rPr>
        <w:t>x</w:t>
      </w:r>
      <w:r>
        <w:rPr>
          <w:vertAlign w:val="subscript"/>
        </w:rPr>
        <w:t>1</w:t>
      </w:r>
      <w:r>
        <w:t xml:space="preserve"> + 0.5</w:t>
      </w:r>
      <w:r>
        <w:rPr>
          <w:lang w:val="en-US"/>
        </w:rPr>
        <w:t>x</w:t>
      </w:r>
      <w:r>
        <w:rPr>
          <w:vertAlign w:val="subscript"/>
        </w:rPr>
        <w:t>2</w:t>
      </w:r>
      <w:r>
        <w:t xml:space="preserve"> +  0·</w:t>
      </w:r>
      <w:r>
        <w:rPr>
          <w:lang w:val="en-US"/>
        </w:rPr>
        <w:t>x</w:t>
      </w:r>
      <w:r>
        <w:rPr>
          <w:vertAlign w:val="subscript"/>
        </w:rPr>
        <w:t>3</w:t>
      </w:r>
      <w:r>
        <w:t xml:space="preserve"> +    0·</w:t>
      </w:r>
      <w:r>
        <w:rPr>
          <w:lang w:val="en-US"/>
        </w:rPr>
        <w:t>x</w:t>
      </w:r>
      <w:r>
        <w:rPr>
          <w:vertAlign w:val="subscript"/>
        </w:rPr>
        <w:t>4</w:t>
      </w:r>
      <w:r>
        <w:t xml:space="preserve"> ≤  290</w:t>
      </w:r>
    </w:p>
    <w:p w:rsidR="00716F55" w:rsidRDefault="00716F55">
      <w:pPr>
        <w:pStyle w:val="af1"/>
      </w:pPr>
      <w:r>
        <w:t xml:space="preserve">   0·</w:t>
      </w:r>
      <w:r>
        <w:rPr>
          <w:lang w:val="en-US"/>
        </w:rPr>
        <w:t>x</w:t>
      </w:r>
      <w:r>
        <w:rPr>
          <w:vertAlign w:val="subscript"/>
        </w:rPr>
        <w:t>1</w:t>
      </w:r>
      <w:r>
        <w:t xml:space="preserve"> +  0·</w:t>
      </w:r>
      <w:r>
        <w:rPr>
          <w:lang w:val="en-US"/>
        </w:rPr>
        <w:t>x</w:t>
      </w:r>
      <w:r>
        <w:rPr>
          <w:vertAlign w:val="subscript"/>
        </w:rPr>
        <w:t>2</w:t>
      </w:r>
      <w:r>
        <w:t xml:space="preserve"> + 0.5</w:t>
      </w:r>
      <w:r>
        <w:rPr>
          <w:lang w:val="en-US"/>
        </w:rPr>
        <w:t>x</w:t>
      </w:r>
      <w:r>
        <w:rPr>
          <w:vertAlign w:val="subscript"/>
        </w:rPr>
        <w:t>3</w:t>
      </w:r>
      <w:r>
        <w:t xml:space="preserve"> +   0.5</w:t>
      </w:r>
      <w:r>
        <w:rPr>
          <w:lang w:val="en-US"/>
        </w:rPr>
        <w:t>x</w:t>
      </w:r>
      <w:r>
        <w:rPr>
          <w:vertAlign w:val="subscript"/>
        </w:rPr>
        <w:t>4</w:t>
      </w:r>
      <w:r>
        <w:t xml:space="preserve"> ≤  150</w:t>
      </w:r>
    </w:p>
    <w:p w:rsidR="00716F55" w:rsidRDefault="00716F55">
      <w:pPr>
        <w:pStyle w:val="af1"/>
      </w:pPr>
      <w:r>
        <w:t>0.125</w:t>
      </w:r>
      <w:r>
        <w:rPr>
          <w:lang w:val="en-US"/>
        </w:rPr>
        <w:t>x</w:t>
      </w:r>
      <w:r>
        <w:rPr>
          <w:vertAlign w:val="subscript"/>
        </w:rPr>
        <w:t>1</w:t>
      </w:r>
      <w:r>
        <w:t xml:space="preserve"> +  0·</w:t>
      </w:r>
      <w:r>
        <w:rPr>
          <w:lang w:val="en-US"/>
        </w:rPr>
        <w:t>x</w:t>
      </w:r>
      <w:r>
        <w:rPr>
          <w:vertAlign w:val="subscript"/>
        </w:rPr>
        <w:t>2</w:t>
      </w:r>
      <w:r>
        <w:t xml:space="preserve"> +  0·</w:t>
      </w:r>
      <w:r>
        <w:rPr>
          <w:lang w:val="en-US"/>
        </w:rPr>
        <w:t>x</w:t>
      </w:r>
      <w:r>
        <w:rPr>
          <w:vertAlign w:val="subscript"/>
        </w:rPr>
        <w:t>3</w:t>
      </w:r>
      <w:r>
        <w:t xml:space="preserve"> + 0.125</w:t>
      </w:r>
      <w:r>
        <w:rPr>
          <w:lang w:val="en-US"/>
        </w:rPr>
        <w:t>x</w:t>
      </w:r>
      <w:r>
        <w:rPr>
          <w:vertAlign w:val="subscript"/>
        </w:rPr>
        <w:t>4</w:t>
      </w:r>
      <w:r>
        <w:t xml:space="preserve"> ≤   50</w:t>
      </w:r>
    </w:p>
    <w:p w:rsidR="00716F55" w:rsidRDefault="00716F55">
      <w:pPr>
        <w:pStyle w:val="af1"/>
      </w:pPr>
      <w:r>
        <w:t xml:space="preserve">    2</w:t>
      </w:r>
      <w:r>
        <w:rPr>
          <w:lang w:val="en-US"/>
        </w:rPr>
        <w:t>x</w:t>
      </w:r>
      <w:r>
        <w:rPr>
          <w:vertAlign w:val="subscript"/>
        </w:rPr>
        <w:t>1</w:t>
      </w:r>
      <w:r>
        <w:t xml:space="preserve"> +   1</w:t>
      </w:r>
      <w:r>
        <w:rPr>
          <w:lang w:val="en-US"/>
        </w:rPr>
        <w:t>x</w:t>
      </w:r>
      <w:r>
        <w:rPr>
          <w:vertAlign w:val="subscript"/>
        </w:rPr>
        <w:t>1</w:t>
      </w:r>
      <w:r>
        <w:t xml:space="preserve"> +   1</w:t>
      </w:r>
      <w:r>
        <w:rPr>
          <w:lang w:val="en-US"/>
        </w:rPr>
        <w:t>x</w:t>
      </w:r>
      <w:r>
        <w:rPr>
          <w:vertAlign w:val="subscript"/>
        </w:rPr>
        <w:t>3</w:t>
      </w:r>
      <w:r>
        <w:t xml:space="preserve"> +     1</w:t>
      </w:r>
      <w:r>
        <w:rPr>
          <w:lang w:val="en-US"/>
        </w:rPr>
        <w:t>x</w:t>
      </w:r>
      <w:r>
        <w:rPr>
          <w:vertAlign w:val="subscript"/>
        </w:rPr>
        <w:t>4</w:t>
      </w:r>
      <w:r>
        <w:t xml:space="preserve"> ≤ 1280</w:t>
      </w:r>
    </w:p>
    <w:p w:rsidR="00716F55" w:rsidRDefault="00716F55">
      <w:pPr>
        <w:pStyle w:val="af1"/>
        <w:rPr>
          <w:lang w:val="en-US"/>
        </w:rPr>
      </w:pPr>
      <w:r>
        <w:t xml:space="preserve">   </w:t>
      </w:r>
      <w:r>
        <w:rPr>
          <w:lang w:val="en-US"/>
        </w:rPr>
        <w:t>14x</w:t>
      </w:r>
      <w:r>
        <w:rPr>
          <w:vertAlign w:val="subscript"/>
          <w:lang w:val="en-US"/>
        </w:rPr>
        <w:t>1</w:t>
      </w:r>
      <w:r>
        <w:rPr>
          <w:lang w:val="en-US"/>
        </w:rPr>
        <w:t xml:space="preserve"> +  12x</w:t>
      </w:r>
      <w:r>
        <w:rPr>
          <w:vertAlign w:val="subscript"/>
          <w:lang w:val="en-US"/>
        </w:rPr>
        <w:t>2</w:t>
      </w:r>
      <w:r>
        <w:rPr>
          <w:lang w:val="en-US"/>
        </w:rPr>
        <w:t xml:space="preserve"> +   5x</w:t>
      </w:r>
      <w:r>
        <w:rPr>
          <w:vertAlign w:val="subscript"/>
          <w:lang w:val="en-US"/>
        </w:rPr>
        <w:t>3</w:t>
      </w:r>
      <w:r>
        <w:rPr>
          <w:lang w:val="en-US"/>
        </w:rPr>
        <w:t xml:space="preserve"> +     6x</w:t>
      </w:r>
      <w:r>
        <w:rPr>
          <w:vertAlign w:val="subscript"/>
          <w:lang w:val="en-US"/>
        </w:rPr>
        <w:t>4</w:t>
      </w:r>
      <w:r>
        <w:rPr>
          <w:lang w:val="en-US"/>
        </w:rPr>
        <w:t xml:space="preserve"> →  max</w:t>
      </w:r>
    </w:p>
    <w:p w:rsidR="00716F55" w:rsidRDefault="00716F55">
      <w:pPr>
        <w:pStyle w:val="af1"/>
        <w:rPr>
          <w:lang w:val="en-US"/>
        </w:rPr>
      </w:pPr>
    </w:p>
    <w:p w:rsidR="00716F55" w:rsidRDefault="00716F55">
      <w:r>
        <w:t>Все остальные вычисления и действия удобно производит в табличной форме (табл. 8 – 11).</w:t>
      </w:r>
    </w:p>
    <w:p w:rsidR="00716F55" w:rsidRDefault="00716F55">
      <w:pPr>
        <w:pStyle w:val="a5"/>
        <w:jc w:val="right"/>
      </w:pPr>
      <w:r>
        <w:br w:type="page"/>
        <w:t xml:space="preserve">Таблица </w:t>
      </w:r>
      <w:r>
        <w:rPr>
          <w:noProof/>
        </w:rPr>
        <w:t>8</w:t>
      </w:r>
    </w:p>
    <w:p w:rsidR="00716F55" w:rsidRDefault="00716F55">
      <w:pPr>
        <w:pStyle w:val="af2"/>
      </w:pPr>
      <w:r>
        <w:t>Симплексная таблица первого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x</w:t>
            </w:r>
          </w:p>
        </w:tc>
        <w:tc>
          <w:tcPr>
            <w:tcW w:w="756" w:type="dxa"/>
            <w:vMerge w:val="restart"/>
            <w:vAlign w:val="center"/>
          </w:tcPr>
          <w:p w:rsidR="00716F55" w:rsidRDefault="00716F55">
            <w:pPr>
              <w:pStyle w:val="ae"/>
              <w:jc w:val="center"/>
              <w:rPr>
                <w:lang w:val="en-US"/>
              </w:rPr>
            </w:pPr>
            <w:r>
              <w:rPr>
                <w:lang w:val="en-US"/>
              </w:rPr>
              <w:t>X</w:t>
            </w:r>
            <w:r>
              <w:rPr>
                <w:vertAlign w:val="subscript"/>
                <w:lang w:val="en-US"/>
              </w:rPr>
              <w:t>0</w:t>
            </w:r>
          </w:p>
        </w:tc>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lang w:val="en-US"/>
              </w:rPr>
            </w:pPr>
            <w:r>
              <w:rPr>
                <w:lang w:val="en-US"/>
              </w:rPr>
              <w:t>12</w:t>
            </w:r>
          </w:p>
        </w:tc>
        <w:tc>
          <w:tcPr>
            <w:tcW w:w="756" w:type="dxa"/>
            <w:vAlign w:val="center"/>
          </w:tcPr>
          <w:p w:rsidR="00716F55" w:rsidRDefault="00716F55">
            <w:pPr>
              <w:pStyle w:val="ae"/>
              <w:jc w:val="center"/>
              <w:rPr>
                <w:lang w:val="en-US"/>
              </w:rPr>
            </w:pPr>
            <w:r>
              <w:rPr>
                <w:lang w:val="en-US"/>
              </w:rPr>
              <w:t>5</w:t>
            </w:r>
          </w:p>
        </w:tc>
        <w:tc>
          <w:tcPr>
            <w:tcW w:w="756" w:type="dxa"/>
            <w:tcBorders>
              <w:bottom w:val="nil"/>
            </w:tcBorders>
            <w:vAlign w:val="center"/>
          </w:tcPr>
          <w:p w:rsidR="00716F55" w:rsidRDefault="00716F55">
            <w:pPr>
              <w:pStyle w:val="ae"/>
              <w:jc w:val="center"/>
              <w:rPr>
                <w:lang w:val="en-US"/>
              </w:rPr>
            </w:pPr>
            <w:r>
              <w:rPr>
                <w:lang w:val="en-US"/>
              </w:rPr>
              <w:t>6</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bottom w:val="nil"/>
            </w:tcBorders>
            <w:vAlign w:val="center"/>
          </w:tcPr>
          <w:p w:rsidR="00716F55" w:rsidRDefault="00716F55">
            <w:pPr>
              <w:pStyle w:val="ae"/>
              <w:jc w:val="center"/>
              <w:rPr>
                <w:lang w:val="en-US"/>
              </w:rPr>
            </w:pPr>
            <w:r>
              <w:t>θ</w:t>
            </w: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1</w:t>
            </w:r>
          </w:p>
        </w:tc>
        <w:tc>
          <w:tcPr>
            <w:tcW w:w="756" w:type="dxa"/>
            <w:vAlign w:val="center"/>
          </w:tcPr>
          <w:p w:rsidR="00716F55" w:rsidRDefault="00716F55">
            <w:pPr>
              <w:pStyle w:val="ae"/>
              <w:jc w:val="center"/>
              <w:rPr>
                <w:lang w:val="en-US"/>
              </w:rPr>
            </w:pPr>
            <w:r>
              <w:rPr>
                <w:lang w:val="en-US"/>
              </w:rPr>
              <w:t>x</w:t>
            </w:r>
            <w:r>
              <w:rPr>
                <w:vertAlign w:val="subscript"/>
                <w:lang w:val="en-US"/>
              </w:rPr>
              <w:t>2</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x</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8</w:t>
            </w:r>
          </w:p>
        </w:tc>
        <w:tc>
          <w:tcPr>
            <w:tcW w:w="756" w:type="dxa"/>
            <w:vMerge/>
            <w:tcBorders>
              <w:bottom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756" w:type="dxa"/>
            <w:tcBorders>
              <w:right w:val="nil"/>
            </w:tcBorders>
            <w:vAlign w:val="center"/>
          </w:tcPr>
          <w:p w:rsidR="00716F55" w:rsidRDefault="00716F55">
            <w:pPr>
              <w:pStyle w:val="ae"/>
              <w:jc w:val="center"/>
              <w:rPr>
                <w:lang w:val="en-US"/>
              </w:rPr>
            </w:pPr>
            <w:r>
              <w:rPr>
                <w:lang w:val="en-US"/>
              </w:rPr>
              <w:t>290</w:t>
            </w:r>
          </w:p>
        </w:tc>
        <w:tc>
          <w:tcPr>
            <w:tcW w:w="756" w:type="dxa"/>
            <w:tcBorders>
              <w:top w:val="wave" w:sz="6" w:space="0" w:color="auto"/>
              <w:left w:val="wave" w:sz="6" w:space="0" w:color="auto"/>
              <w:bottom w:val="single" w:sz="4" w:space="0" w:color="auto"/>
              <w:right w:val="wave" w:sz="6"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0.5</w:t>
            </w:r>
          </w:p>
        </w:tc>
        <w:tc>
          <w:tcPr>
            <w:tcW w:w="756" w:type="dxa"/>
            <w:tcBorders>
              <w:right w:val="nil"/>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0</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lang w:val="en-US"/>
              </w:rPr>
            </w:pPr>
            <w:r>
              <w:rPr>
                <w:lang w:val="en-US"/>
              </w:rPr>
              <w:t>580</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tcBorders>
              <w:right w:val="nil"/>
            </w:tcBorders>
            <w:vAlign w:val="center"/>
          </w:tcPr>
          <w:p w:rsidR="00716F55" w:rsidRDefault="00716F55">
            <w:pPr>
              <w:pStyle w:val="ae"/>
              <w:jc w:val="center"/>
              <w:rPr>
                <w:lang w:val="en-US"/>
              </w:rPr>
            </w:pPr>
            <w:r>
              <w:rPr>
                <w:lang w:val="en-US"/>
              </w:rPr>
              <w:t>150</w:t>
            </w:r>
          </w:p>
        </w:tc>
        <w:tc>
          <w:tcPr>
            <w:tcW w:w="756" w:type="dxa"/>
            <w:tcBorders>
              <w:top w:val="single" w:sz="4" w:space="0" w:color="auto"/>
              <w:left w:val="wave" w:sz="6" w:space="0" w:color="auto"/>
              <w:bottom w:val="single" w:sz="4" w:space="0" w:color="auto"/>
              <w:right w:val="wave" w:sz="6" w:space="0" w:color="auto"/>
            </w:tcBorders>
            <w:vAlign w:val="center"/>
          </w:tcPr>
          <w:p w:rsidR="00716F55" w:rsidRDefault="00716F55">
            <w:pPr>
              <w:pStyle w:val="ae"/>
              <w:jc w:val="center"/>
              <w:rPr>
                <w:lang w:val="en-US"/>
              </w:rPr>
            </w:pPr>
            <w:r>
              <w:rPr>
                <w:lang w:val="en-US"/>
              </w:rPr>
              <w:t>0</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0.5</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756" w:type="dxa"/>
            <w:tcBorders>
              <w:right w:val="nil"/>
            </w:tcBorders>
            <w:vAlign w:val="center"/>
          </w:tcPr>
          <w:p w:rsidR="00716F55" w:rsidRDefault="00716F55">
            <w:pPr>
              <w:pStyle w:val="ae"/>
              <w:jc w:val="center"/>
            </w:pPr>
            <w:r>
              <w:t>50</w:t>
            </w:r>
          </w:p>
        </w:tc>
        <w:tc>
          <w:tcPr>
            <w:tcW w:w="756" w:type="dxa"/>
            <w:tcBorders>
              <w:top w:val="single" w:sz="4" w:space="0" w:color="auto"/>
              <w:left w:val="wave" w:sz="6" w:space="0" w:color="auto"/>
              <w:bottom w:val="single" w:sz="4" w:space="0" w:color="auto"/>
              <w:right w:val="wave" w:sz="6" w:space="0" w:color="auto"/>
            </w:tcBorders>
            <w:shd w:val="clear" w:color="auto" w:fill="FFFF00"/>
            <w:vAlign w:val="center"/>
          </w:tcPr>
          <w:p w:rsidR="00716F55" w:rsidRDefault="00716F55">
            <w:pPr>
              <w:pStyle w:val="ae"/>
              <w:jc w:val="center"/>
            </w:pPr>
            <w:r>
              <w:t>0.125</w:t>
            </w:r>
          </w:p>
        </w:tc>
        <w:tc>
          <w:tcPr>
            <w:tcW w:w="756" w:type="dxa"/>
            <w:tcBorders>
              <w:left w:val="nil"/>
            </w:tcBorders>
            <w:vAlign w:val="center"/>
          </w:tcPr>
          <w:p w:rsidR="00716F55" w:rsidRDefault="00716F55">
            <w:pPr>
              <w:pStyle w:val="ae"/>
              <w:jc w:val="center"/>
            </w:pPr>
            <w:r>
              <w:t>0</w:t>
            </w:r>
          </w:p>
        </w:tc>
        <w:tc>
          <w:tcPr>
            <w:tcW w:w="756" w:type="dxa"/>
            <w:tcBorders>
              <w:right w:val="nil"/>
            </w:tcBorders>
            <w:vAlign w:val="center"/>
          </w:tcPr>
          <w:p w:rsidR="00716F55" w:rsidRDefault="00716F55">
            <w:pPr>
              <w:pStyle w:val="ae"/>
              <w:jc w:val="center"/>
            </w:pPr>
            <w:r>
              <w:t>0</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pPr>
            <w:r>
              <w:t>0.125</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1</w:t>
            </w:r>
          </w:p>
        </w:tc>
        <w:tc>
          <w:tcPr>
            <w:tcW w:w="756" w:type="dxa"/>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rPr>
                <w:b/>
              </w:rPr>
              <w:t>400</w:t>
            </w:r>
          </w:p>
        </w:tc>
      </w:tr>
      <w:tr w:rsidR="00716F55">
        <w:trPr>
          <w:trHeight w:val="402"/>
        </w:trPr>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rPr>
                <w:vertAlign w:val="subscript"/>
              </w:rPr>
            </w:pPr>
            <w:r>
              <w:rPr>
                <w:lang w:val="en-US"/>
              </w:rPr>
              <w:t>x</w:t>
            </w:r>
            <w:r>
              <w:rPr>
                <w:vertAlign w:val="subscript"/>
              </w:rPr>
              <w:t>8</w:t>
            </w:r>
          </w:p>
        </w:tc>
        <w:tc>
          <w:tcPr>
            <w:tcW w:w="756" w:type="dxa"/>
            <w:tcBorders>
              <w:right w:val="nil"/>
            </w:tcBorders>
            <w:vAlign w:val="center"/>
          </w:tcPr>
          <w:p w:rsidR="00716F55" w:rsidRDefault="00716F55">
            <w:pPr>
              <w:pStyle w:val="ae"/>
              <w:jc w:val="center"/>
            </w:pPr>
            <w:r>
              <w:t>1280</w:t>
            </w:r>
          </w:p>
        </w:tc>
        <w:tc>
          <w:tcPr>
            <w:tcW w:w="756" w:type="dxa"/>
            <w:tcBorders>
              <w:top w:val="single" w:sz="4" w:space="0" w:color="auto"/>
              <w:left w:val="wave" w:sz="6" w:space="0" w:color="auto"/>
              <w:bottom w:val="wave" w:sz="6" w:space="0" w:color="auto"/>
              <w:right w:val="wave" w:sz="6" w:space="0" w:color="auto"/>
            </w:tcBorders>
            <w:vAlign w:val="center"/>
          </w:tcPr>
          <w:p w:rsidR="00716F55" w:rsidRDefault="00716F55">
            <w:pPr>
              <w:pStyle w:val="ae"/>
              <w:jc w:val="center"/>
            </w:pPr>
            <w:r>
              <w:t>2</w:t>
            </w:r>
          </w:p>
        </w:tc>
        <w:tc>
          <w:tcPr>
            <w:tcW w:w="756" w:type="dxa"/>
            <w:tcBorders>
              <w:left w:val="nil"/>
            </w:tcBorders>
            <w:vAlign w:val="center"/>
          </w:tcPr>
          <w:p w:rsidR="00716F55" w:rsidRDefault="00716F55">
            <w:pPr>
              <w:pStyle w:val="ae"/>
              <w:jc w:val="center"/>
            </w:pPr>
            <w:r>
              <w:t>1</w:t>
            </w:r>
          </w:p>
        </w:tc>
        <w:tc>
          <w:tcPr>
            <w:tcW w:w="756" w:type="dxa"/>
            <w:tcBorders>
              <w:right w:val="nil"/>
            </w:tcBorders>
            <w:vAlign w:val="center"/>
          </w:tcPr>
          <w:p w:rsidR="00716F55" w:rsidRDefault="00716F55">
            <w:pPr>
              <w:pStyle w:val="ae"/>
              <w:jc w:val="center"/>
            </w:pPr>
            <w:r>
              <w:t>1</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pPr>
            <w:r>
              <w:t>1</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1</w:t>
            </w:r>
          </w:p>
        </w:tc>
        <w:tc>
          <w:tcPr>
            <w:tcW w:w="756" w:type="dxa"/>
            <w:tcBorders>
              <w:top w:val="nil"/>
            </w:tcBorders>
            <w:vAlign w:val="center"/>
          </w:tcPr>
          <w:p w:rsidR="00716F55" w:rsidRDefault="00716F55">
            <w:pPr>
              <w:pStyle w:val="ae"/>
              <w:jc w:val="center"/>
            </w:pPr>
            <w:r>
              <w:t>640</w:t>
            </w:r>
          </w:p>
        </w:tc>
      </w:tr>
      <w:tr w:rsidR="00716F55">
        <w:trPr>
          <w:trHeight w:val="402"/>
        </w:trPr>
        <w:tc>
          <w:tcPr>
            <w:tcW w:w="756" w:type="dxa"/>
            <w:tcBorders>
              <w:left w:val="nil"/>
              <w:bottom w:val="nil"/>
            </w:tcBorders>
            <w:vAlign w:val="center"/>
          </w:tcPr>
          <w:p w:rsidR="00716F55" w:rsidRDefault="00716F55">
            <w:pPr>
              <w:pStyle w:val="ae"/>
              <w:jc w:val="center"/>
            </w:pPr>
          </w:p>
        </w:tc>
        <w:tc>
          <w:tcPr>
            <w:tcW w:w="756" w:type="dxa"/>
            <w:vAlign w:val="center"/>
          </w:tcPr>
          <w:p w:rsidR="00716F55" w:rsidRDefault="00716F55">
            <w:pPr>
              <w:pStyle w:val="ae"/>
              <w:jc w:val="center"/>
              <w:rPr>
                <w:vertAlign w:val="subscript"/>
              </w:rPr>
            </w:pPr>
            <w:r>
              <w:t>∆</w:t>
            </w:r>
            <w:r>
              <w:rPr>
                <w:vertAlign w:val="subscript"/>
                <w:lang w:val="en-US"/>
              </w:rPr>
              <w:t>j</w:t>
            </w:r>
          </w:p>
        </w:tc>
        <w:tc>
          <w:tcPr>
            <w:tcW w:w="756" w:type="dxa"/>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rPr>
                <w:b/>
              </w:rPr>
              <w:t>-14</w:t>
            </w:r>
          </w:p>
        </w:tc>
        <w:tc>
          <w:tcPr>
            <w:tcW w:w="756" w:type="dxa"/>
            <w:vAlign w:val="center"/>
          </w:tcPr>
          <w:p w:rsidR="00716F55" w:rsidRDefault="00716F55">
            <w:pPr>
              <w:pStyle w:val="ae"/>
              <w:jc w:val="center"/>
            </w:pPr>
            <w:r>
              <w:t>-12</w:t>
            </w:r>
          </w:p>
        </w:tc>
        <w:tc>
          <w:tcPr>
            <w:tcW w:w="756" w:type="dxa"/>
            <w:tcBorders>
              <w:right w:val="nil"/>
            </w:tcBorders>
            <w:vAlign w:val="center"/>
          </w:tcPr>
          <w:p w:rsidR="00716F55" w:rsidRDefault="00716F55">
            <w:pPr>
              <w:pStyle w:val="ae"/>
              <w:jc w:val="center"/>
            </w:pPr>
            <w:r>
              <w:t>-5</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pPr>
            <w:r>
              <w:t>-6</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tcBorders>
              <w:bottom w:val="nil"/>
              <w:right w:val="nil"/>
            </w:tcBorders>
            <w:vAlign w:val="center"/>
          </w:tcPr>
          <w:p w:rsidR="00716F55" w:rsidRDefault="00716F55">
            <w:pPr>
              <w:pStyle w:val="ae"/>
              <w:jc w:val="center"/>
            </w:pPr>
          </w:p>
        </w:tc>
      </w:tr>
    </w:tbl>
    <w:p w:rsidR="00716F55" w:rsidRDefault="00716F55">
      <w:pPr>
        <w:pStyle w:val="a5"/>
        <w:jc w:val="right"/>
      </w:pPr>
      <w:r>
        <w:t xml:space="preserve">Таблица </w:t>
      </w:r>
      <w:r>
        <w:rPr>
          <w:noProof/>
        </w:rPr>
        <w:t>9</w:t>
      </w:r>
    </w:p>
    <w:p w:rsidR="00716F55" w:rsidRDefault="00716F55">
      <w:pPr>
        <w:pStyle w:val="af2"/>
      </w:pPr>
      <w:r>
        <w:t>Симплексная таблица второго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x</w:t>
            </w:r>
          </w:p>
        </w:tc>
        <w:tc>
          <w:tcPr>
            <w:tcW w:w="756" w:type="dxa"/>
            <w:vMerge w:val="restart"/>
            <w:vAlign w:val="center"/>
          </w:tcPr>
          <w:p w:rsidR="00716F55" w:rsidRDefault="00716F55">
            <w:pPr>
              <w:pStyle w:val="ae"/>
              <w:jc w:val="center"/>
              <w:rPr>
                <w:lang w:val="en-US"/>
              </w:rPr>
            </w:pPr>
            <w:r>
              <w:rPr>
                <w:lang w:val="en-US"/>
              </w:rPr>
              <w:t>X</w:t>
            </w:r>
            <w:r>
              <w:rPr>
                <w:vertAlign w:val="subscript"/>
                <w:lang w:val="en-US"/>
              </w:rPr>
              <w:t>0</w:t>
            </w:r>
          </w:p>
        </w:tc>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lang w:val="en-US"/>
              </w:rPr>
            </w:pPr>
            <w:r>
              <w:rPr>
                <w:lang w:val="en-US"/>
              </w:rPr>
              <w:t>12</w:t>
            </w:r>
          </w:p>
        </w:tc>
        <w:tc>
          <w:tcPr>
            <w:tcW w:w="756" w:type="dxa"/>
            <w:vAlign w:val="center"/>
          </w:tcPr>
          <w:p w:rsidR="00716F55" w:rsidRDefault="00716F55">
            <w:pPr>
              <w:pStyle w:val="ae"/>
              <w:jc w:val="center"/>
              <w:rPr>
                <w:lang w:val="en-US"/>
              </w:rPr>
            </w:pPr>
            <w:r>
              <w:rPr>
                <w:lang w:val="en-US"/>
              </w:rPr>
              <w:t>5</w:t>
            </w:r>
          </w:p>
        </w:tc>
        <w:tc>
          <w:tcPr>
            <w:tcW w:w="756" w:type="dxa"/>
            <w:tcBorders>
              <w:bottom w:val="nil"/>
            </w:tcBorders>
            <w:vAlign w:val="center"/>
          </w:tcPr>
          <w:p w:rsidR="00716F55" w:rsidRDefault="00716F55">
            <w:pPr>
              <w:pStyle w:val="ae"/>
              <w:jc w:val="center"/>
              <w:rPr>
                <w:lang w:val="en-US"/>
              </w:rPr>
            </w:pPr>
            <w:r>
              <w:rPr>
                <w:lang w:val="en-US"/>
              </w:rPr>
              <w:t>6</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bottom w:val="nil"/>
            </w:tcBorders>
            <w:vAlign w:val="center"/>
          </w:tcPr>
          <w:p w:rsidR="00716F55" w:rsidRDefault="00716F55">
            <w:pPr>
              <w:pStyle w:val="ae"/>
              <w:jc w:val="center"/>
              <w:rPr>
                <w:lang w:val="en-US"/>
              </w:rPr>
            </w:pPr>
            <w:r>
              <w:t>θ</w:t>
            </w: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1</w:t>
            </w: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2</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x</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8</w:t>
            </w:r>
          </w:p>
        </w:tc>
        <w:tc>
          <w:tcPr>
            <w:tcW w:w="756" w:type="dxa"/>
            <w:vMerge/>
            <w:tcBorders>
              <w:bottom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756" w:type="dxa"/>
            <w:tcBorders>
              <w:right w:val="nil"/>
            </w:tcBorders>
            <w:vAlign w:val="center"/>
          </w:tcPr>
          <w:p w:rsidR="00716F55" w:rsidRDefault="00716F55">
            <w:pPr>
              <w:pStyle w:val="ae"/>
              <w:jc w:val="center"/>
              <w:rPr>
                <w:lang w:val="en-US"/>
              </w:rPr>
            </w:pPr>
            <w:r>
              <w:rPr>
                <w:lang w:val="en-US"/>
              </w:rPr>
              <w:t>90</w:t>
            </w:r>
          </w:p>
        </w:tc>
        <w:tc>
          <w:tcPr>
            <w:tcW w:w="756" w:type="dxa"/>
            <w:tcBorders>
              <w:top w:val="single" w:sz="4" w:space="0" w:color="auto"/>
              <w:left w:val="single" w:sz="4" w:space="0" w:color="auto"/>
              <w:bottom w:val="dashed" w:sz="4" w:space="0" w:color="auto"/>
              <w:right w:val="wave" w:sz="6" w:space="0" w:color="auto"/>
            </w:tcBorders>
            <w:vAlign w:val="center"/>
          </w:tcPr>
          <w:p w:rsidR="00716F55" w:rsidRDefault="00716F55">
            <w:pPr>
              <w:pStyle w:val="ae"/>
              <w:jc w:val="center"/>
              <w:rPr>
                <w:lang w:val="en-US"/>
              </w:rPr>
            </w:pPr>
            <w:r>
              <w:rPr>
                <w:lang w:val="en-US"/>
              </w:rPr>
              <w:t>0</w:t>
            </w:r>
          </w:p>
        </w:tc>
        <w:tc>
          <w:tcPr>
            <w:tcW w:w="756" w:type="dxa"/>
            <w:tcBorders>
              <w:top w:val="wave" w:sz="6" w:space="0" w:color="auto"/>
              <w:left w:val="nil"/>
              <w:right w:val="wave" w:sz="6" w:space="0" w:color="auto"/>
            </w:tcBorders>
            <w:shd w:val="clear" w:color="auto" w:fill="FFFF00"/>
            <w:vAlign w:val="center"/>
          </w:tcPr>
          <w:p w:rsidR="00716F55" w:rsidRDefault="00716F55">
            <w:pPr>
              <w:pStyle w:val="ae"/>
              <w:jc w:val="center"/>
              <w:rPr>
                <w:lang w:val="en-US"/>
              </w:rPr>
            </w:pPr>
            <w:r>
              <w:rPr>
                <w:lang w:val="en-US"/>
              </w:rPr>
              <w:t>0.5</w:t>
            </w:r>
          </w:p>
        </w:tc>
        <w:tc>
          <w:tcPr>
            <w:tcW w:w="756" w:type="dxa"/>
            <w:tcBorders>
              <w:left w:val="nil"/>
              <w:right w:val="nil"/>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-4</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b/>
                <w:lang w:val="en-US"/>
              </w:rPr>
            </w:pPr>
            <w:r>
              <w:rPr>
                <w:b/>
                <w:lang w:val="en-US"/>
              </w:rPr>
              <w:t>180</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tcBorders>
              <w:right w:val="nil"/>
            </w:tcBorders>
            <w:vAlign w:val="center"/>
          </w:tcPr>
          <w:p w:rsidR="00716F55" w:rsidRDefault="00716F55">
            <w:pPr>
              <w:pStyle w:val="ae"/>
              <w:jc w:val="center"/>
              <w:rPr>
                <w:lang w:val="en-US"/>
              </w:rPr>
            </w:pPr>
            <w:r>
              <w:rPr>
                <w:lang w:val="en-US"/>
              </w:rPr>
              <w:t>150</w:t>
            </w:r>
          </w:p>
        </w:tc>
        <w:tc>
          <w:tcPr>
            <w:tcW w:w="756" w:type="dxa"/>
            <w:tcBorders>
              <w:top w:val="dashed" w:sz="4" w:space="0" w:color="auto"/>
              <w:left w:val="single" w:sz="4" w:space="0" w:color="auto"/>
              <w:bottom w:val="nil"/>
              <w:right w:val="wave" w:sz="6" w:space="0" w:color="auto"/>
            </w:tcBorders>
            <w:vAlign w:val="center"/>
          </w:tcPr>
          <w:p w:rsidR="00716F55" w:rsidRDefault="00716F55">
            <w:pPr>
              <w:pStyle w:val="ae"/>
              <w:jc w:val="center"/>
              <w:rPr>
                <w:lang w:val="en-US"/>
              </w:rPr>
            </w:pPr>
            <w:r>
              <w:rPr>
                <w:lang w:val="en-US"/>
              </w:rPr>
              <w:t>0</w:t>
            </w:r>
          </w:p>
        </w:tc>
        <w:tc>
          <w:tcPr>
            <w:tcW w:w="756" w:type="dxa"/>
            <w:tcBorders>
              <w:left w:val="nil"/>
              <w:right w:val="wave" w:sz="6" w:space="0" w:color="auto"/>
            </w:tcBorders>
            <w:vAlign w:val="center"/>
          </w:tcPr>
          <w:p w:rsidR="00716F55" w:rsidRDefault="00716F55">
            <w:pPr>
              <w:pStyle w:val="ae"/>
              <w:jc w:val="center"/>
              <w:rPr>
                <w:lang w:val="en-US"/>
              </w:rPr>
            </w:pPr>
            <w:r>
              <w:rPr>
                <w:lang w:val="en-US"/>
              </w:rPr>
              <w:t>0</w:t>
            </w:r>
          </w:p>
        </w:tc>
        <w:tc>
          <w:tcPr>
            <w:tcW w:w="756" w:type="dxa"/>
            <w:tcBorders>
              <w:left w:val="nil"/>
              <w:right w:val="nil"/>
            </w:tcBorders>
            <w:vAlign w:val="center"/>
          </w:tcPr>
          <w:p w:rsidR="00716F55" w:rsidRDefault="00716F55">
            <w:pPr>
              <w:pStyle w:val="ae"/>
              <w:jc w:val="center"/>
              <w:rPr>
                <w:lang w:val="en-US"/>
              </w:rPr>
            </w:pPr>
            <w:r>
              <w:rPr>
                <w:lang w:val="en-US"/>
              </w:rPr>
              <w:t>0.5</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lang w:val="en-US"/>
              </w:rPr>
            </w:pPr>
            <w:r>
              <w:rPr>
                <w:lang w:val="en-US"/>
              </w:rPr>
              <w:t>∞</w:t>
            </w:r>
          </w:p>
        </w:tc>
      </w:tr>
      <w:tr w:rsidR="00716F55">
        <w:trPr>
          <w:trHeight w:val="402"/>
        </w:trPr>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1</w:t>
            </w:r>
          </w:p>
        </w:tc>
        <w:tc>
          <w:tcPr>
            <w:tcW w:w="756" w:type="dxa"/>
            <w:tcBorders>
              <w:right w:val="nil"/>
            </w:tcBorders>
            <w:vAlign w:val="center"/>
          </w:tcPr>
          <w:p w:rsidR="00716F55" w:rsidRDefault="00716F55">
            <w:pPr>
              <w:pStyle w:val="ae"/>
              <w:jc w:val="center"/>
            </w:pPr>
            <w:r>
              <w:t>400</w:t>
            </w:r>
          </w:p>
        </w:tc>
        <w:tc>
          <w:tcPr>
            <w:tcW w:w="756" w:type="dxa"/>
            <w:tcBorders>
              <w:top w:val="dashed" w:sz="4" w:space="0" w:color="auto"/>
              <w:left w:val="single" w:sz="4" w:space="0" w:color="auto"/>
              <w:bottom w:val="dashed" w:sz="4" w:space="0" w:color="auto"/>
              <w:right w:val="wave" w:sz="6" w:space="0" w:color="auto"/>
            </w:tcBorders>
            <w:vAlign w:val="center"/>
          </w:tcPr>
          <w:p w:rsidR="00716F55" w:rsidRDefault="00716F55">
            <w:pPr>
              <w:pStyle w:val="ae"/>
              <w:jc w:val="center"/>
            </w:pPr>
            <w:r>
              <w:t>1</w:t>
            </w:r>
          </w:p>
        </w:tc>
        <w:tc>
          <w:tcPr>
            <w:tcW w:w="756" w:type="dxa"/>
            <w:tcBorders>
              <w:left w:val="nil"/>
              <w:right w:val="wave" w:sz="6" w:space="0" w:color="auto"/>
            </w:tcBorders>
            <w:vAlign w:val="center"/>
          </w:tcPr>
          <w:p w:rsidR="00716F55" w:rsidRDefault="00716F55">
            <w:pPr>
              <w:pStyle w:val="ae"/>
              <w:jc w:val="center"/>
            </w:pPr>
            <w:r>
              <w:t>0</w:t>
            </w:r>
          </w:p>
        </w:tc>
        <w:tc>
          <w:tcPr>
            <w:tcW w:w="756" w:type="dxa"/>
            <w:tcBorders>
              <w:left w:val="nil"/>
              <w:right w:val="nil"/>
            </w:tcBorders>
            <w:vAlign w:val="center"/>
          </w:tcPr>
          <w:p w:rsidR="00716F55" w:rsidRDefault="00716F55">
            <w:pPr>
              <w:pStyle w:val="ae"/>
              <w:jc w:val="center"/>
            </w:pPr>
            <w:r>
              <w:t>0</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pPr>
            <w:r>
              <w:t>1</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8</w:t>
            </w:r>
          </w:p>
        </w:tc>
        <w:tc>
          <w:tcPr>
            <w:tcW w:w="756" w:type="dxa"/>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t>∞</w:t>
            </w:r>
          </w:p>
        </w:tc>
      </w:tr>
      <w:tr w:rsidR="00716F55">
        <w:trPr>
          <w:trHeight w:val="402"/>
        </w:trPr>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rPr>
                <w:vertAlign w:val="subscript"/>
              </w:rPr>
            </w:pPr>
            <w:r>
              <w:rPr>
                <w:lang w:val="en-US"/>
              </w:rPr>
              <w:t>x</w:t>
            </w:r>
            <w:r>
              <w:rPr>
                <w:vertAlign w:val="subscript"/>
              </w:rPr>
              <w:t>8</w:t>
            </w:r>
          </w:p>
        </w:tc>
        <w:tc>
          <w:tcPr>
            <w:tcW w:w="756" w:type="dxa"/>
            <w:tcBorders>
              <w:right w:val="nil"/>
            </w:tcBorders>
            <w:vAlign w:val="center"/>
          </w:tcPr>
          <w:p w:rsidR="00716F55" w:rsidRDefault="00716F55">
            <w:pPr>
              <w:pStyle w:val="ae"/>
              <w:jc w:val="center"/>
            </w:pPr>
            <w:r>
              <w:t>120</w:t>
            </w:r>
          </w:p>
        </w:tc>
        <w:tc>
          <w:tcPr>
            <w:tcW w:w="756" w:type="dxa"/>
            <w:tcBorders>
              <w:top w:val="dashed" w:sz="4" w:space="0" w:color="auto"/>
              <w:left w:val="single" w:sz="4" w:space="0" w:color="auto"/>
              <w:bottom w:val="single" w:sz="4" w:space="0" w:color="auto"/>
              <w:right w:val="wave" w:sz="6" w:space="0" w:color="auto"/>
            </w:tcBorders>
            <w:vAlign w:val="center"/>
          </w:tcPr>
          <w:p w:rsidR="00716F55" w:rsidRDefault="00716F55">
            <w:pPr>
              <w:pStyle w:val="ae"/>
              <w:jc w:val="center"/>
            </w:pPr>
            <w:r>
              <w:t>0</w:t>
            </w:r>
          </w:p>
        </w:tc>
        <w:tc>
          <w:tcPr>
            <w:tcW w:w="756" w:type="dxa"/>
            <w:tcBorders>
              <w:left w:val="nil"/>
              <w:bottom w:val="wave" w:sz="6" w:space="0" w:color="auto"/>
              <w:right w:val="wave" w:sz="6" w:space="0" w:color="auto"/>
            </w:tcBorders>
            <w:vAlign w:val="center"/>
          </w:tcPr>
          <w:p w:rsidR="00716F55" w:rsidRDefault="00716F55">
            <w:pPr>
              <w:pStyle w:val="ae"/>
              <w:jc w:val="center"/>
            </w:pPr>
            <w:r>
              <w:t>-1</w:t>
            </w:r>
          </w:p>
        </w:tc>
        <w:tc>
          <w:tcPr>
            <w:tcW w:w="756" w:type="dxa"/>
            <w:tcBorders>
              <w:left w:val="nil"/>
              <w:right w:val="nil"/>
            </w:tcBorders>
            <w:vAlign w:val="center"/>
          </w:tcPr>
          <w:p w:rsidR="00716F55" w:rsidRDefault="00716F55">
            <w:pPr>
              <w:pStyle w:val="ae"/>
              <w:jc w:val="center"/>
            </w:pPr>
            <w:r>
              <w:t>1</w:t>
            </w:r>
          </w:p>
        </w:tc>
        <w:tc>
          <w:tcPr>
            <w:tcW w:w="756" w:type="dxa"/>
            <w:tcBorders>
              <w:top w:val="single" w:sz="2" w:space="0" w:color="auto"/>
              <w:left w:val="single" w:sz="4" w:space="0" w:color="auto"/>
              <w:bottom w:val="single" w:sz="2" w:space="0" w:color="auto"/>
              <w:right w:val="single" w:sz="4" w:space="0" w:color="auto"/>
            </w:tcBorders>
            <w:vAlign w:val="center"/>
          </w:tcPr>
          <w:p w:rsidR="00716F55" w:rsidRDefault="00716F55">
            <w:pPr>
              <w:pStyle w:val="ae"/>
              <w:jc w:val="center"/>
            </w:pPr>
            <w:r>
              <w:t>1</w:t>
            </w:r>
          </w:p>
        </w:tc>
        <w:tc>
          <w:tcPr>
            <w:tcW w:w="756" w:type="dxa"/>
            <w:tcBorders>
              <w:left w:val="nil"/>
            </w:tcBorders>
            <w:vAlign w:val="center"/>
          </w:tcPr>
          <w:p w:rsidR="00716F55" w:rsidRDefault="00716F55">
            <w:pPr>
              <w:pStyle w:val="ae"/>
              <w:jc w:val="center"/>
            </w:pPr>
            <w:r>
              <w:t>-4</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1</w:t>
            </w:r>
          </w:p>
        </w:tc>
        <w:tc>
          <w:tcPr>
            <w:tcW w:w="756" w:type="dxa"/>
            <w:tcBorders>
              <w:top w:val="nil"/>
            </w:tcBorders>
            <w:vAlign w:val="center"/>
          </w:tcPr>
          <w:p w:rsidR="00716F55" w:rsidRDefault="00716F55">
            <w:pPr>
              <w:pStyle w:val="ae"/>
              <w:jc w:val="center"/>
            </w:pPr>
            <w:r>
              <w:t>-</w:t>
            </w:r>
          </w:p>
        </w:tc>
      </w:tr>
      <w:tr w:rsidR="00716F55">
        <w:trPr>
          <w:trHeight w:val="402"/>
        </w:trPr>
        <w:tc>
          <w:tcPr>
            <w:tcW w:w="756" w:type="dxa"/>
            <w:tcBorders>
              <w:left w:val="nil"/>
              <w:bottom w:val="nil"/>
            </w:tcBorders>
            <w:vAlign w:val="center"/>
          </w:tcPr>
          <w:p w:rsidR="00716F55" w:rsidRDefault="00716F55">
            <w:pPr>
              <w:pStyle w:val="ae"/>
              <w:jc w:val="center"/>
            </w:pPr>
          </w:p>
        </w:tc>
        <w:tc>
          <w:tcPr>
            <w:tcW w:w="756" w:type="dxa"/>
            <w:vAlign w:val="center"/>
          </w:tcPr>
          <w:p w:rsidR="00716F55" w:rsidRDefault="00716F55">
            <w:pPr>
              <w:pStyle w:val="ae"/>
              <w:jc w:val="center"/>
              <w:rPr>
                <w:vertAlign w:val="subscript"/>
              </w:rPr>
            </w:pPr>
            <w:r>
              <w:t>∆</w:t>
            </w:r>
            <w:r>
              <w:rPr>
                <w:vertAlign w:val="subscript"/>
                <w:lang w:val="en-US"/>
              </w:rPr>
              <w:t>j</w:t>
            </w:r>
          </w:p>
        </w:tc>
        <w:tc>
          <w:tcPr>
            <w:tcW w:w="756" w:type="dxa"/>
            <w:vAlign w:val="center"/>
          </w:tcPr>
          <w:p w:rsidR="00716F55" w:rsidRDefault="00716F55">
            <w:pPr>
              <w:pStyle w:val="ae"/>
              <w:jc w:val="center"/>
            </w:pPr>
            <w:r>
              <w:t>5600</w:t>
            </w:r>
          </w:p>
        </w:tc>
        <w:tc>
          <w:tcPr>
            <w:tcW w:w="756" w:type="dxa"/>
            <w:tcBorders>
              <w:top w:val="nil"/>
            </w:tcBorders>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rPr>
                <w:b/>
              </w:rPr>
              <w:t>-12</w:t>
            </w:r>
          </w:p>
        </w:tc>
        <w:tc>
          <w:tcPr>
            <w:tcW w:w="756" w:type="dxa"/>
            <w:tcBorders>
              <w:right w:val="nil"/>
            </w:tcBorders>
            <w:vAlign w:val="center"/>
          </w:tcPr>
          <w:p w:rsidR="00716F55" w:rsidRDefault="00716F55">
            <w:pPr>
              <w:pStyle w:val="ae"/>
              <w:jc w:val="center"/>
            </w:pPr>
            <w:r>
              <w:t>-5</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pPr>
            <w:r>
              <w:t>-8</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112</w:t>
            </w:r>
          </w:p>
        </w:tc>
        <w:tc>
          <w:tcPr>
            <w:tcW w:w="756" w:type="dxa"/>
            <w:vAlign w:val="center"/>
          </w:tcPr>
          <w:p w:rsidR="00716F55" w:rsidRDefault="00716F55">
            <w:pPr>
              <w:pStyle w:val="ae"/>
              <w:jc w:val="center"/>
            </w:pPr>
            <w:r>
              <w:t>0</w:t>
            </w:r>
          </w:p>
        </w:tc>
        <w:tc>
          <w:tcPr>
            <w:tcW w:w="756" w:type="dxa"/>
            <w:tcBorders>
              <w:bottom w:val="nil"/>
              <w:right w:val="nil"/>
            </w:tcBorders>
            <w:vAlign w:val="center"/>
          </w:tcPr>
          <w:p w:rsidR="00716F55" w:rsidRDefault="00716F55">
            <w:pPr>
              <w:pStyle w:val="ae"/>
              <w:jc w:val="center"/>
            </w:pPr>
          </w:p>
        </w:tc>
      </w:tr>
    </w:tbl>
    <w:p w:rsidR="00716F55" w:rsidRDefault="00716F55">
      <w:pPr>
        <w:pStyle w:val="a5"/>
        <w:jc w:val="right"/>
      </w:pPr>
      <w:r>
        <w:t xml:space="preserve">Таблица </w:t>
      </w:r>
      <w:r>
        <w:rPr>
          <w:noProof/>
        </w:rPr>
        <w:t>10</w:t>
      </w:r>
    </w:p>
    <w:p w:rsidR="00716F55" w:rsidRDefault="00716F55">
      <w:pPr>
        <w:pStyle w:val="af2"/>
      </w:pPr>
      <w:r>
        <w:t>Симплексная таблица третьего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x</w:t>
            </w:r>
          </w:p>
        </w:tc>
        <w:tc>
          <w:tcPr>
            <w:tcW w:w="756" w:type="dxa"/>
            <w:vMerge w:val="restart"/>
            <w:vAlign w:val="center"/>
          </w:tcPr>
          <w:p w:rsidR="00716F55" w:rsidRDefault="00716F55">
            <w:pPr>
              <w:pStyle w:val="ae"/>
              <w:jc w:val="center"/>
              <w:rPr>
                <w:lang w:val="en-US"/>
              </w:rPr>
            </w:pPr>
            <w:r>
              <w:rPr>
                <w:lang w:val="en-US"/>
              </w:rPr>
              <w:t>X</w:t>
            </w:r>
            <w:r>
              <w:rPr>
                <w:vertAlign w:val="subscript"/>
                <w:lang w:val="en-US"/>
              </w:rPr>
              <w:t>0</w:t>
            </w:r>
          </w:p>
        </w:tc>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lang w:val="en-US"/>
              </w:rPr>
            </w:pPr>
            <w:r>
              <w:rPr>
                <w:lang w:val="en-US"/>
              </w:rPr>
              <w:t>12</w:t>
            </w:r>
          </w:p>
        </w:tc>
        <w:tc>
          <w:tcPr>
            <w:tcW w:w="756" w:type="dxa"/>
            <w:vAlign w:val="center"/>
          </w:tcPr>
          <w:p w:rsidR="00716F55" w:rsidRDefault="00716F55">
            <w:pPr>
              <w:pStyle w:val="ae"/>
              <w:jc w:val="center"/>
              <w:rPr>
                <w:lang w:val="en-US"/>
              </w:rPr>
            </w:pPr>
            <w:r>
              <w:rPr>
                <w:lang w:val="en-US"/>
              </w:rPr>
              <w:t>5</w:t>
            </w:r>
          </w:p>
        </w:tc>
        <w:tc>
          <w:tcPr>
            <w:tcW w:w="756" w:type="dxa"/>
            <w:tcBorders>
              <w:bottom w:val="nil"/>
            </w:tcBorders>
            <w:vAlign w:val="center"/>
          </w:tcPr>
          <w:p w:rsidR="00716F55" w:rsidRDefault="00716F55">
            <w:pPr>
              <w:pStyle w:val="ae"/>
              <w:jc w:val="center"/>
              <w:rPr>
                <w:lang w:val="en-US"/>
              </w:rPr>
            </w:pPr>
            <w:r>
              <w:rPr>
                <w:lang w:val="en-US"/>
              </w:rPr>
              <w:t>6</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bottom w:val="nil"/>
            </w:tcBorders>
            <w:vAlign w:val="center"/>
          </w:tcPr>
          <w:p w:rsidR="00716F55" w:rsidRDefault="00716F55">
            <w:pPr>
              <w:pStyle w:val="ae"/>
              <w:jc w:val="center"/>
              <w:rPr>
                <w:lang w:val="en-US"/>
              </w:rPr>
            </w:pPr>
            <w:r>
              <w:t>θ</w:t>
            </w: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1</w:t>
            </w: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2</w:t>
            </w:r>
          </w:p>
        </w:tc>
        <w:tc>
          <w:tcPr>
            <w:tcW w:w="756" w:type="dxa"/>
            <w:tcBorders>
              <w:bottom w:val="nil"/>
            </w:tcBorders>
            <w:vAlign w:val="center"/>
          </w:tcPr>
          <w:p w:rsidR="00716F55" w:rsidRDefault="00716F55">
            <w:pPr>
              <w:pStyle w:val="ae"/>
              <w:jc w:val="center"/>
              <w:rPr>
                <w:vertAlign w:val="subscript"/>
                <w:lang w:val="en-US"/>
              </w:rPr>
            </w:pPr>
            <w:r>
              <w:rPr>
                <w:lang w:val="en-US"/>
              </w:rPr>
              <w:t>x</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x</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8</w:t>
            </w:r>
          </w:p>
        </w:tc>
        <w:tc>
          <w:tcPr>
            <w:tcW w:w="756" w:type="dxa"/>
            <w:vMerge/>
            <w:tcBorders>
              <w:bottom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12</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2</w:t>
            </w:r>
          </w:p>
        </w:tc>
        <w:tc>
          <w:tcPr>
            <w:tcW w:w="756" w:type="dxa"/>
            <w:tcBorders>
              <w:right w:val="nil"/>
            </w:tcBorders>
            <w:vAlign w:val="center"/>
          </w:tcPr>
          <w:p w:rsidR="00716F55" w:rsidRDefault="00716F55">
            <w:pPr>
              <w:pStyle w:val="ae"/>
              <w:jc w:val="center"/>
              <w:rPr>
                <w:lang w:val="en-US"/>
              </w:rPr>
            </w:pPr>
            <w:r>
              <w:rPr>
                <w:lang w:val="en-US"/>
              </w:rPr>
              <w:t>180</w:t>
            </w:r>
          </w:p>
        </w:tc>
        <w:tc>
          <w:tcPr>
            <w:tcW w:w="756" w:type="dxa"/>
            <w:tcBorders>
              <w:top w:val="single"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1</w:t>
            </w:r>
          </w:p>
        </w:tc>
        <w:tc>
          <w:tcPr>
            <w:tcW w:w="756" w:type="dxa"/>
            <w:tcBorders>
              <w:top w:val="wave" w:sz="6" w:space="0" w:color="auto"/>
              <w:left w:val="wave" w:sz="6" w:space="0" w:color="auto"/>
              <w:bottom w:val="nil"/>
              <w:right w:val="wave" w:sz="6"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nil"/>
              <w:bottom w:val="single" w:sz="2"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-8</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single" w:sz="4" w:space="0" w:color="auto"/>
              <w:right w:val="single" w:sz="4" w:space="0" w:color="auto"/>
            </w:tcBorders>
            <w:vAlign w:val="center"/>
          </w:tcPr>
          <w:p w:rsidR="00716F55" w:rsidRDefault="00716F55">
            <w:pPr>
              <w:pStyle w:val="ae"/>
              <w:jc w:val="center"/>
              <w:rPr>
                <w:b/>
                <w:lang w:val="en-US"/>
              </w:rPr>
            </w:pPr>
            <w:r>
              <w:rPr>
                <w:lang w:val="en-US"/>
              </w:rPr>
              <w:t>∞</w:t>
            </w: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tcBorders>
              <w:right w:val="nil"/>
            </w:tcBorders>
            <w:vAlign w:val="center"/>
          </w:tcPr>
          <w:p w:rsidR="00716F55" w:rsidRDefault="00716F55">
            <w:pPr>
              <w:pStyle w:val="ae"/>
              <w:jc w:val="center"/>
              <w:rPr>
                <w:lang w:val="en-US"/>
              </w:rPr>
            </w:pPr>
            <w:r>
              <w:rPr>
                <w:lang w:val="en-US"/>
              </w:rPr>
              <w:t>150</w:t>
            </w:r>
          </w:p>
        </w:tc>
        <w:tc>
          <w:tcPr>
            <w:tcW w:w="756" w:type="dxa"/>
            <w:tcBorders>
              <w:top w:val="dashed" w:sz="4" w:space="0" w:color="auto"/>
              <w:left w:val="single" w:sz="4" w:space="0" w:color="auto"/>
              <w:bottom w:val="nil"/>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left w:val="wave" w:sz="6" w:space="0" w:color="auto"/>
              <w:right w:val="wave" w:sz="6" w:space="0" w:color="auto"/>
            </w:tcBorders>
            <w:shd w:val="clear" w:color="auto" w:fill="FFFF00"/>
            <w:vAlign w:val="center"/>
          </w:tcPr>
          <w:p w:rsidR="00716F55" w:rsidRDefault="00716F55">
            <w:pPr>
              <w:pStyle w:val="ae"/>
              <w:jc w:val="center"/>
              <w:rPr>
                <w:lang w:val="en-US"/>
              </w:rPr>
            </w:pPr>
            <w:r>
              <w:rPr>
                <w:lang w:val="en-US"/>
              </w:rPr>
              <w:t>0.5</w:t>
            </w:r>
          </w:p>
        </w:tc>
        <w:tc>
          <w:tcPr>
            <w:tcW w:w="756" w:type="dxa"/>
            <w:tcBorders>
              <w:top w:val="single" w:sz="2" w:space="0" w:color="auto"/>
              <w:left w:val="nil"/>
              <w:bottom w:val="single" w:sz="2" w:space="0" w:color="auto"/>
              <w:right w:val="single" w:sz="4" w:space="0" w:color="auto"/>
            </w:tcBorders>
            <w:vAlign w:val="center"/>
          </w:tcPr>
          <w:p w:rsidR="00716F55" w:rsidRDefault="00716F55">
            <w:pPr>
              <w:pStyle w:val="ae"/>
              <w:jc w:val="center"/>
              <w:rPr>
                <w:lang w:val="en-US"/>
              </w:rPr>
            </w:pPr>
            <w:r>
              <w:rPr>
                <w:lang w:val="en-US"/>
              </w:rPr>
              <w:t>0.5</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1</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tcBorders>
            <w:vAlign w:val="center"/>
          </w:tcPr>
          <w:p w:rsidR="00716F55" w:rsidRDefault="00716F55">
            <w:pPr>
              <w:pStyle w:val="ae"/>
              <w:jc w:val="center"/>
              <w:rPr>
                <w:b/>
                <w:lang w:val="en-US"/>
              </w:rPr>
            </w:pPr>
            <w:r>
              <w:rPr>
                <w:b/>
                <w:lang w:val="en-US"/>
              </w:rPr>
              <w:t>300</w:t>
            </w:r>
          </w:p>
        </w:tc>
      </w:tr>
      <w:tr w:rsidR="00716F55">
        <w:trPr>
          <w:trHeight w:val="402"/>
        </w:trPr>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1</w:t>
            </w:r>
          </w:p>
        </w:tc>
        <w:tc>
          <w:tcPr>
            <w:tcW w:w="756" w:type="dxa"/>
            <w:tcBorders>
              <w:right w:val="nil"/>
            </w:tcBorders>
            <w:vAlign w:val="center"/>
          </w:tcPr>
          <w:p w:rsidR="00716F55" w:rsidRDefault="00716F55">
            <w:pPr>
              <w:pStyle w:val="ae"/>
              <w:jc w:val="center"/>
            </w:pPr>
            <w:r>
              <w:t>400</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pPr>
            <w:r>
              <w:t>1</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pPr>
            <w:r>
              <w:t>0</w:t>
            </w:r>
          </w:p>
        </w:tc>
        <w:tc>
          <w:tcPr>
            <w:tcW w:w="756" w:type="dxa"/>
            <w:tcBorders>
              <w:left w:val="wave" w:sz="6" w:space="0" w:color="auto"/>
              <w:bottom w:val="nil"/>
              <w:right w:val="wave" w:sz="6" w:space="0" w:color="auto"/>
            </w:tcBorders>
            <w:vAlign w:val="center"/>
          </w:tcPr>
          <w:p w:rsidR="00716F55" w:rsidRDefault="00716F55">
            <w:pPr>
              <w:pStyle w:val="ae"/>
              <w:jc w:val="center"/>
            </w:pPr>
            <w:r>
              <w:t>0</w:t>
            </w:r>
          </w:p>
        </w:tc>
        <w:tc>
          <w:tcPr>
            <w:tcW w:w="756" w:type="dxa"/>
            <w:tcBorders>
              <w:top w:val="single" w:sz="2" w:space="0" w:color="auto"/>
              <w:left w:val="nil"/>
              <w:bottom w:val="single" w:sz="2" w:space="0" w:color="auto"/>
              <w:right w:val="single" w:sz="4" w:space="0" w:color="auto"/>
            </w:tcBorders>
            <w:vAlign w:val="center"/>
          </w:tcPr>
          <w:p w:rsidR="00716F55" w:rsidRDefault="00716F55">
            <w:pPr>
              <w:pStyle w:val="ae"/>
              <w:jc w:val="center"/>
            </w:pPr>
            <w:r>
              <w:t>1</w:t>
            </w:r>
          </w:p>
        </w:tc>
        <w:tc>
          <w:tcPr>
            <w:tcW w:w="756" w:type="dxa"/>
            <w:tcBorders>
              <w:left w:val="nil"/>
            </w:tcBorders>
            <w:vAlign w:val="center"/>
          </w:tcPr>
          <w:p w:rsidR="00716F55" w:rsidRDefault="00716F55">
            <w:pPr>
              <w:pStyle w:val="ae"/>
              <w:jc w:val="center"/>
            </w:pPr>
            <w:r>
              <w:t>0</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8</w:t>
            </w:r>
          </w:p>
        </w:tc>
        <w:tc>
          <w:tcPr>
            <w:tcW w:w="756" w:type="dxa"/>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rPr>
                <w:b/>
              </w:rPr>
            </w:pPr>
            <w:r>
              <w:t>∞</w:t>
            </w:r>
          </w:p>
        </w:tc>
      </w:tr>
      <w:tr w:rsidR="00716F55">
        <w:trPr>
          <w:trHeight w:val="402"/>
        </w:trPr>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rPr>
                <w:vertAlign w:val="subscript"/>
              </w:rPr>
            </w:pPr>
            <w:r>
              <w:rPr>
                <w:lang w:val="en-US"/>
              </w:rPr>
              <w:t>x</w:t>
            </w:r>
            <w:r>
              <w:rPr>
                <w:vertAlign w:val="subscript"/>
              </w:rPr>
              <w:t>8</w:t>
            </w:r>
          </w:p>
        </w:tc>
        <w:tc>
          <w:tcPr>
            <w:tcW w:w="756" w:type="dxa"/>
            <w:tcBorders>
              <w:right w:val="nil"/>
            </w:tcBorders>
            <w:vAlign w:val="center"/>
          </w:tcPr>
          <w:p w:rsidR="00716F55" w:rsidRDefault="00716F55">
            <w:pPr>
              <w:pStyle w:val="ae"/>
              <w:jc w:val="center"/>
            </w:pPr>
            <w:r>
              <w:t>300</w:t>
            </w:r>
          </w:p>
        </w:tc>
        <w:tc>
          <w:tcPr>
            <w:tcW w:w="756" w:type="dxa"/>
            <w:tcBorders>
              <w:top w:val="dashed" w:sz="4" w:space="0" w:color="auto"/>
              <w:left w:val="single" w:sz="4" w:space="0" w:color="auto"/>
              <w:bottom w:val="single" w:sz="4" w:space="0" w:color="auto"/>
              <w:right w:val="nil"/>
            </w:tcBorders>
            <w:vAlign w:val="center"/>
          </w:tcPr>
          <w:p w:rsidR="00716F55" w:rsidRDefault="00716F55">
            <w:pPr>
              <w:pStyle w:val="ae"/>
              <w:jc w:val="center"/>
            </w:pPr>
            <w:r>
              <w:t>0</w:t>
            </w:r>
          </w:p>
        </w:tc>
        <w:tc>
          <w:tcPr>
            <w:tcW w:w="756" w:type="dxa"/>
            <w:tcBorders>
              <w:top w:val="dashed" w:sz="4" w:space="0" w:color="auto"/>
              <w:left w:val="single" w:sz="4" w:space="0" w:color="auto"/>
              <w:bottom w:val="single" w:sz="4" w:space="0" w:color="auto"/>
              <w:right w:val="nil"/>
            </w:tcBorders>
            <w:vAlign w:val="center"/>
          </w:tcPr>
          <w:p w:rsidR="00716F55" w:rsidRDefault="00716F55">
            <w:pPr>
              <w:pStyle w:val="ae"/>
              <w:jc w:val="center"/>
            </w:pPr>
            <w:r>
              <w:t>0</w:t>
            </w:r>
          </w:p>
        </w:tc>
        <w:tc>
          <w:tcPr>
            <w:tcW w:w="756" w:type="dxa"/>
            <w:tcBorders>
              <w:left w:val="wave" w:sz="6" w:space="0" w:color="auto"/>
              <w:bottom w:val="wave" w:sz="6" w:space="0" w:color="auto"/>
              <w:right w:val="wave" w:sz="6" w:space="0" w:color="auto"/>
            </w:tcBorders>
            <w:vAlign w:val="center"/>
          </w:tcPr>
          <w:p w:rsidR="00716F55" w:rsidRDefault="00716F55">
            <w:pPr>
              <w:pStyle w:val="ae"/>
              <w:jc w:val="center"/>
            </w:pPr>
            <w:r>
              <w:t>1</w:t>
            </w:r>
          </w:p>
        </w:tc>
        <w:tc>
          <w:tcPr>
            <w:tcW w:w="756" w:type="dxa"/>
            <w:tcBorders>
              <w:top w:val="single" w:sz="2" w:space="0" w:color="auto"/>
              <w:left w:val="nil"/>
              <w:bottom w:val="single" w:sz="2" w:space="0" w:color="auto"/>
              <w:right w:val="single" w:sz="4" w:space="0" w:color="auto"/>
            </w:tcBorders>
            <w:vAlign w:val="center"/>
          </w:tcPr>
          <w:p w:rsidR="00716F55" w:rsidRDefault="00716F55">
            <w:pPr>
              <w:pStyle w:val="ae"/>
              <w:jc w:val="center"/>
            </w:pPr>
            <w:r>
              <w:t>0</w:t>
            </w:r>
          </w:p>
        </w:tc>
        <w:tc>
          <w:tcPr>
            <w:tcW w:w="756" w:type="dxa"/>
            <w:tcBorders>
              <w:left w:val="nil"/>
            </w:tcBorders>
            <w:vAlign w:val="center"/>
          </w:tcPr>
          <w:p w:rsidR="00716F55" w:rsidRDefault="00716F55">
            <w:pPr>
              <w:pStyle w:val="ae"/>
              <w:jc w:val="center"/>
            </w:pPr>
            <w:r>
              <w:t>-2</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-8</w:t>
            </w:r>
          </w:p>
        </w:tc>
        <w:tc>
          <w:tcPr>
            <w:tcW w:w="756" w:type="dxa"/>
            <w:vAlign w:val="center"/>
          </w:tcPr>
          <w:p w:rsidR="00716F55" w:rsidRDefault="00716F55">
            <w:pPr>
              <w:pStyle w:val="ae"/>
              <w:jc w:val="center"/>
            </w:pPr>
            <w:r>
              <w:t>1</w:t>
            </w:r>
          </w:p>
        </w:tc>
        <w:tc>
          <w:tcPr>
            <w:tcW w:w="756" w:type="dxa"/>
            <w:tcBorders>
              <w:top w:val="nil"/>
            </w:tcBorders>
            <w:vAlign w:val="center"/>
          </w:tcPr>
          <w:p w:rsidR="00716F55" w:rsidRDefault="00716F55">
            <w:pPr>
              <w:pStyle w:val="ae"/>
              <w:jc w:val="center"/>
              <w:rPr>
                <w:b/>
              </w:rPr>
            </w:pPr>
            <w:r>
              <w:rPr>
                <w:b/>
              </w:rPr>
              <w:t>300</w:t>
            </w:r>
          </w:p>
        </w:tc>
      </w:tr>
      <w:tr w:rsidR="00716F55">
        <w:trPr>
          <w:trHeight w:val="402"/>
        </w:trPr>
        <w:tc>
          <w:tcPr>
            <w:tcW w:w="756" w:type="dxa"/>
            <w:tcBorders>
              <w:left w:val="nil"/>
              <w:bottom w:val="nil"/>
            </w:tcBorders>
            <w:vAlign w:val="center"/>
          </w:tcPr>
          <w:p w:rsidR="00716F55" w:rsidRDefault="00716F55">
            <w:pPr>
              <w:pStyle w:val="ae"/>
              <w:jc w:val="center"/>
            </w:pPr>
          </w:p>
        </w:tc>
        <w:tc>
          <w:tcPr>
            <w:tcW w:w="756" w:type="dxa"/>
            <w:vAlign w:val="center"/>
          </w:tcPr>
          <w:p w:rsidR="00716F55" w:rsidRDefault="00716F55">
            <w:pPr>
              <w:pStyle w:val="ae"/>
              <w:jc w:val="center"/>
              <w:rPr>
                <w:vertAlign w:val="subscript"/>
              </w:rPr>
            </w:pPr>
            <w:r>
              <w:t>∆</w:t>
            </w:r>
            <w:r>
              <w:rPr>
                <w:vertAlign w:val="subscript"/>
                <w:lang w:val="en-US"/>
              </w:rPr>
              <w:t>j</w:t>
            </w:r>
          </w:p>
        </w:tc>
        <w:tc>
          <w:tcPr>
            <w:tcW w:w="756" w:type="dxa"/>
            <w:vAlign w:val="center"/>
          </w:tcPr>
          <w:p w:rsidR="00716F55" w:rsidRDefault="00716F55">
            <w:pPr>
              <w:pStyle w:val="ae"/>
              <w:jc w:val="center"/>
            </w:pPr>
            <w:r>
              <w:t>7760</w:t>
            </w:r>
          </w:p>
        </w:tc>
        <w:tc>
          <w:tcPr>
            <w:tcW w:w="756" w:type="dxa"/>
            <w:tcBorders>
              <w:top w:val="nil"/>
            </w:tcBorders>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pPr>
            <w:r>
              <w:t>0</w:t>
            </w:r>
          </w:p>
        </w:tc>
        <w:tc>
          <w:tcPr>
            <w:tcW w:w="756" w:type="dxa"/>
            <w:tcBorders>
              <w:top w:val="nil"/>
              <w:right w:val="nil"/>
            </w:tcBorders>
            <w:vAlign w:val="center"/>
          </w:tcPr>
          <w:p w:rsidR="00716F55" w:rsidRDefault="00716F55">
            <w:pPr>
              <w:pStyle w:val="ae"/>
              <w:jc w:val="center"/>
              <w:rPr>
                <w:b/>
              </w:rPr>
            </w:pPr>
            <w:r>
              <w:rPr>
                <w:b/>
              </w:rPr>
              <w:t>-5</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pPr>
            <w:r>
              <w:t>-4</w:t>
            </w:r>
          </w:p>
        </w:tc>
        <w:tc>
          <w:tcPr>
            <w:tcW w:w="756" w:type="dxa"/>
            <w:tcBorders>
              <w:left w:val="nil"/>
            </w:tcBorders>
            <w:vAlign w:val="center"/>
          </w:tcPr>
          <w:p w:rsidR="00716F55" w:rsidRDefault="00716F55">
            <w:pPr>
              <w:pStyle w:val="ae"/>
              <w:jc w:val="center"/>
            </w:pPr>
            <w:r>
              <w:t>24</w:t>
            </w:r>
          </w:p>
        </w:tc>
        <w:tc>
          <w:tcPr>
            <w:tcW w:w="756" w:type="dxa"/>
            <w:vAlign w:val="center"/>
          </w:tcPr>
          <w:p w:rsidR="00716F55" w:rsidRDefault="00716F55">
            <w:pPr>
              <w:pStyle w:val="ae"/>
              <w:jc w:val="center"/>
            </w:pPr>
            <w:r>
              <w:t>0</w:t>
            </w:r>
          </w:p>
        </w:tc>
        <w:tc>
          <w:tcPr>
            <w:tcW w:w="756" w:type="dxa"/>
            <w:vAlign w:val="center"/>
          </w:tcPr>
          <w:p w:rsidR="00716F55" w:rsidRDefault="00716F55">
            <w:pPr>
              <w:pStyle w:val="ae"/>
              <w:jc w:val="center"/>
            </w:pPr>
            <w:r>
              <w:t>16</w:t>
            </w:r>
          </w:p>
        </w:tc>
        <w:tc>
          <w:tcPr>
            <w:tcW w:w="756" w:type="dxa"/>
            <w:vAlign w:val="center"/>
          </w:tcPr>
          <w:p w:rsidR="00716F55" w:rsidRDefault="00716F55">
            <w:pPr>
              <w:pStyle w:val="ae"/>
              <w:jc w:val="center"/>
            </w:pPr>
            <w:r>
              <w:t>0</w:t>
            </w:r>
          </w:p>
        </w:tc>
        <w:tc>
          <w:tcPr>
            <w:tcW w:w="756" w:type="dxa"/>
            <w:tcBorders>
              <w:bottom w:val="nil"/>
              <w:right w:val="nil"/>
            </w:tcBorders>
            <w:vAlign w:val="center"/>
          </w:tcPr>
          <w:p w:rsidR="00716F55" w:rsidRDefault="00716F55">
            <w:pPr>
              <w:pStyle w:val="ae"/>
              <w:jc w:val="center"/>
            </w:pPr>
          </w:p>
        </w:tc>
      </w:tr>
    </w:tbl>
    <w:p w:rsidR="00716F55" w:rsidRDefault="00716F55">
      <w:pPr>
        <w:pStyle w:val="a5"/>
        <w:jc w:val="right"/>
      </w:pPr>
      <w:r>
        <w:br w:type="page"/>
        <w:t xml:space="preserve">Таблица </w:t>
      </w:r>
      <w:r>
        <w:rPr>
          <w:noProof/>
        </w:rPr>
        <w:t>11</w:t>
      </w:r>
    </w:p>
    <w:p w:rsidR="00716F55" w:rsidRDefault="00716F55">
      <w:pPr>
        <w:pStyle w:val="af2"/>
      </w:pPr>
      <w:r>
        <w:t>Симплексная таблица четвертого плана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716F55">
        <w:trPr>
          <w:cantSplit/>
          <w:trHeight w:val="401"/>
        </w:trPr>
        <w:tc>
          <w:tcPr>
            <w:tcW w:w="756" w:type="dxa"/>
            <w:vMerge w:val="restart"/>
            <w:vAlign w:val="center"/>
          </w:tcPr>
          <w:p w:rsidR="00716F55" w:rsidRDefault="00716F55">
            <w:pPr>
              <w:pStyle w:val="ae"/>
              <w:jc w:val="center"/>
              <w:rPr>
                <w:lang w:val="en-US"/>
              </w:rPr>
            </w:pPr>
            <w:r>
              <w:rPr>
                <w:lang w:val="en-US"/>
              </w:rPr>
              <w:t>P</w:t>
            </w:r>
            <w:r>
              <w:rPr>
                <w:vertAlign w:val="subscript"/>
                <w:lang w:val="en-US"/>
              </w:rPr>
              <w:t>i</w:t>
            </w:r>
          </w:p>
        </w:tc>
        <w:tc>
          <w:tcPr>
            <w:tcW w:w="756" w:type="dxa"/>
            <w:vMerge w:val="restart"/>
            <w:vAlign w:val="center"/>
          </w:tcPr>
          <w:p w:rsidR="00716F55" w:rsidRDefault="00716F55">
            <w:pPr>
              <w:pStyle w:val="ae"/>
              <w:jc w:val="center"/>
              <w:rPr>
                <w:lang w:val="en-US"/>
              </w:rPr>
            </w:pPr>
            <w:r>
              <w:t>Б</w:t>
            </w:r>
            <w:r>
              <w:rPr>
                <w:vertAlign w:val="subscript"/>
                <w:lang w:val="en-US"/>
              </w:rPr>
              <w:t>x</w:t>
            </w:r>
          </w:p>
        </w:tc>
        <w:tc>
          <w:tcPr>
            <w:tcW w:w="756" w:type="dxa"/>
            <w:vMerge w:val="restart"/>
            <w:vAlign w:val="center"/>
          </w:tcPr>
          <w:p w:rsidR="00716F55" w:rsidRDefault="00716F55">
            <w:pPr>
              <w:pStyle w:val="ae"/>
              <w:jc w:val="center"/>
              <w:rPr>
                <w:lang w:val="en-US"/>
              </w:rPr>
            </w:pPr>
            <w:r>
              <w:rPr>
                <w:lang w:val="en-US"/>
              </w:rPr>
              <w:t>X</w:t>
            </w:r>
            <w:r>
              <w:rPr>
                <w:vertAlign w:val="subscript"/>
                <w:lang w:val="en-US"/>
              </w:rPr>
              <w:t>0</w:t>
            </w:r>
          </w:p>
        </w:tc>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lang w:val="en-US"/>
              </w:rPr>
            </w:pPr>
            <w:r>
              <w:rPr>
                <w:lang w:val="en-US"/>
              </w:rPr>
              <w:t>12</w:t>
            </w:r>
          </w:p>
        </w:tc>
        <w:tc>
          <w:tcPr>
            <w:tcW w:w="756" w:type="dxa"/>
            <w:vAlign w:val="center"/>
          </w:tcPr>
          <w:p w:rsidR="00716F55" w:rsidRDefault="00716F55">
            <w:pPr>
              <w:pStyle w:val="ae"/>
              <w:jc w:val="center"/>
              <w:rPr>
                <w:lang w:val="en-US"/>
              </w:rPr>
            </w:pPr>
            <w:r>
              <w:rPr>
                <w:lang w:val="en-US"/>
              </w:rPr>
              <w:t>5</w:t>
            </w:r>
          </w:p>
        </w:tc>
        <w:tc>
          <w:tcPr>
            <w:tcW w:w="756" w:type="dxa"/>
            <w:tcBorders>
              <w:bottom w:val="nil"/>
            </w:tcBorders>
            <w:vAlign w:val="center"/>
          </w:tcPr>
          <w:p w:rsidR="00716F55" w:rsidRDefault="00716F55">
            <w:pPr>
              <w:pStyle w:val="ae"/>
              <w:jc w:val="center"/>
              <w:rPr>
                <w:lang w:val="en-US"/>
              </w:rPr>
            </w:pPr>
            <w:r>
              <w:rPr>
                <w:lang w:val="en-US"/>
              </w:rPr>
              <w:t>6</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Merge w:val="restart"/>
            <w:tcBorders>
              <w:top w:val="nil"/>
              <w:bottom w:val="nil"/>
              <w:right w:val="nil"/>
            </w:tcBorders>
            <w:vAlign w:val="center"/>
          </w:tcPr>
          <w:p w:rsidR="00716F55" w:rsidRDefault="00716F55">
            <w:pPr>
              <w:pStyle w:val="ae"/>
              <w:jc w:val="center"/>
              <w:rPr>
                <w:lang w:val="en-US"/>
              </w:rPr>
            </w:pPr>
          </w:p>
        </w:tc>
      </w:tr>
      <w:tr w:rsidR="00716F55">
        <w:trPr>
          <w:cantSplit/>
          <w:trHeight w:val="401"/>
        </w:trPr>
        <w:tc>
          <w:tcPr>
            <w:tcW w:w="756" w:type="dxa"/>
            <w:vMerge/>
            <w:vAlign w:val="center"/>
          </w:tcPr>
          <w:p w:rsidR="00716F55" w:rsidRDefault="00716F55">
            <w:pPr>
              <w:pStyle w:val="ae"/>
              <w:jc w:val="center"/>
              <w:rPr>
                <w:lang w:val="en-US"/>
              </w:rPr>
            </w:pPr>
          </w:p>
        </w:tc>
        <w:tc>
          <w:tcPr>
            <w:tcW w:w="756" w:type="dxa"/>
            <w:vMerge/>
            <w:vAlign w:val="center"/>
          </w:tcPr>
          <w:p w:rsidR="00716F55" w:rsidRDefault="00716F55">
            <w:pPr>
              <w:pStyle w:val="ae"/>
              <w:jc w:val="center"/>
              <w:rPr>
                <w:vertAlign w:val="subscript"/>
                <w:lang w:val="en-US"/>
              </w:rPr>
            </w:pPr>
          </w:p>
        </w:tc>
        <w:tc>
          <w:tcPr>
            <w:tcW w:w="756" w:type="dxa"/>
            <w:vMerge/>
            <w:vAlign w:val="center"/>
          </w:tcPr>
          <w:p w:rsidR="00716F55" w:rsidRDefault="00716F55">
            <w:pPr>
              <w:pStyle w:val="ae"/>
              <w:jc w:val="center"/>
              <w:rPr>
                <w:lang w:val="en-US"/>
              </w:rPr>
            </w:pP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1</w:t>
            </w:r>
          </w:p>
        </w:tc>
        <w:tc>
          <w:tcPr>
            <w:tcW w:w="756" w:type="dxa"/>
            <w:tcBorders>
              <w:bottom w:val="nil"/>
            </w:tcBorders>
            <w:vAlign w:val="center"/>
          </w:tcPr>
          <w:p w:rsidR="00716F55" w:rsidRDefault="00716F55">
            <w:pPr>
              <w:pStyle w:val="ae"/>
              <w:jc w:val="center"/>
              <w:rPr>
                <w:lang w:val="en-US"/>
              </w:rPr>
            </w:pPr>
            <w:r>
              <w:rPr>
                <w:lang w:val="en-US"/>
              </w:rPr>
              <w:t>x</w:t>
            </w:r>
            <w:r>
              <w:rPr>
                <w:vertAlign w:val="subscript"/>
                <w:lang w:val="en-US"/>
              </w:rPr>
              <w:t>2</w:t>
            </w:r>
          </w:p>
        </w:tc>
        <w:tc>
          <w:tcPr>
            <w:tcW w:w="756" w:type="dxa"/>
            <w:tcBorders>
              <w:bottom w:val="nil"/>
            </w:tcBorders>
            <w:vAlign w:val="center"/>
          </w:tcPr>
          <w:p w:rsidR="00716F55" w:rsidRDefault="00716F55">
            <w:pPr>
              <w:pStyle w:val="ae"/>
              <w:jc w:val="center"/>
              <w:rPr>
                <w:vertAlign w:val="subscript"/>
                <w:lang w:val="en-US"/>
              </w:rPr>
            </w:pPr>
            <w:r>
              <w:rPr>
                <w:lang w:val="en-US"/>
              </w:rPr>
              <w:t>x</w:t>
            </w:r>
            <w:r>
              <w:rPr>
                <w:vertAlign w:val="subscript"/>
                <w:lang w:val="en-US"/>
              </w:rPr>
              <w:t>3</w:t>
            </w:r>
          </w:p>
        </w:tc>
        <w:tc>
          <w:tcPr>
            <w:tcW w:w="756" w:type="dxa"/>
            <w:tcBorders>
              <w:bottom w:val="nil"/>
            </w:tcBorders>
            <w:vAlign w:val="center"/>
          </w:tcPr>
          <w:p w:rsidR="00716F55" w:rsidRDefault="00716F55">
            <w:pPr>
              <w:pStyle w:val="ae"/>
              <w:jc w:val="center"/>
              <w:rPr>
                <w:vertAlign w:val="subscript"/>
                <w:lang w:val="en-US"/>
              </w:rPr>
            </w:pPr>
            <w:r>
              <w:rPr>
                <w:lang w:val="en-US"/>
              </w:rPr>
              <w:t>x</w:t>
            </w:r>
            <w:r>
              <w:rPr>
                <w:vertAlign w:val="subscript"/>
                <w:lang w:val="en-US"/>
              </w:rPr>
              <w:t>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5</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6</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7</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8</w:t>
            </w:r>
          </w:p>
        </w:tc>
        <w:tc>
          <w:tcPr>
            <w:tcW w:w="756" w:type="dxa"/>
            <w:vMerge/>
            <w:tcBorders>
              <w:top w:val="nil"/>
              <w:bottom w:val="nil"/>
              <w:right w:val="nil"/>
            </w:tcBorders>
            <w:vAlign w:val="center"/>
          </w:tcPr>
          <w:p w:rsidR="00716F55" w:rsidRDefault="00716F55">
            <w:pPr>
              <w:pStyle w:val="ae"/>
              <w:jc w:val="center"/>
              <w:rPr>
                <w:lang w:val="en-US"/>
              </w:rPr>
            </w:pPr>
          </w:p>
        </w:tc>
      </w:tr>
      <w:tr w:rsidR="00716F55">
        <w:trPr>
          <w:trHeight w:val="402"/>
        </w:trPr>
        <w:tc>
          <w:tcPr>
            <w:tcW w:w="756" w:type="dxa"/>
            <w:vAlign w:val="center"/>
          </w:tcPr>
          <w:p w:rsidR="00716F55" w:rsidRDefault="00716F55">
            <w:pPr>
              <w:pStyle w:val="ae"/>
              <w:jc w:val="center"/>
              <w:rPr>
                <w:lang w:val="en-US"/>
              </w:rPr>
            </w:pPr>
            <w:r>
              <w:rPr>
                <w:lang w:val="en-US"/>
              </w:rPr>
              <w:t>12</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2</w:t>
            </w:r>
          </w:p>
        </w:tc>
        <w:tc>
          <w:tcPr>
            <w:tcW w:w="756" w:type="dxa"/>
            <w:tcBorders>
              <w:right w:val="nil"/>
            </w:tcBorders>
            <w:vAlign w:val="center"/>
          </w:tcPr>
          <w:p w:rsidR="00716F55" w:rsidRDefault="00716F55">
            <w:pPr>
              <w:pStyle w:val="ae"/>
              <w:jc w:val="center"/>
              <w:rPr>
                <w:lang w:val="en-US"/>
              </w:rPr>
            </w:pPr>
            <w:r>
              <w:rPr>
                <w:lang w:val="en-US"/>
              </w:rPr>
              <w:t>180</w:t>
            </w:r>
          </w:p>
        </w:tc>
        <w:tc>
          <w:tcPr>
            <w:tcW w:w="756" w:type="dxa"/>
            <w:tcBorders>
              <w:top w:val="single"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single"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1</w:t>
            </w:r>
          </w:p>
        </w:tc>
        <w:tc>
          <w:tcPr>
            <w:tcW w:w="756" w:type="dxa"/>
            <w:tcBorders>
              <w:top w:val="single"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4" w:space="0" w:color="auto"/>
              <w:left w:val="nil"/>
              <w:bottom w:val="single" w:sz="2"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lang w:val="en-US"/>
              </w:rPr>
            </w:pPr>
            <w:r>
              <w:rPr>
                <w:lang w:val="en-US"/>
              </w:rPr>
              <w:t>0</w:t>
            </w:r>
          </w:p>
        </w:tc>
        <w:tc>
          <w:tcPr>
            <w:tcW w:w="756" w:type="dxa"/>
            <w:tcBorders>
              <w:right w:val="nil"/>
            </w:tcBorders>
            <w:vAlign w:val="center"/>
          </w:tcPr>
          <w:p w:rsidR="00716F55" w:rsidRDefault="00716F55">
            <w:pPr>
              <w:pStyle w:val="ae"/>
              <w:jc w:val="center"/>
              <w:rPr>
                <w:lang w:val="en-US"/>
              </w:rPr>
            </w:pPr>
            <w:r>
              <w:rPr>
                <w:lang w:val="en-US"/>
              </w:rPr>
              <w:t>-8</w:t>
            </w:r>
          </w:p>
        </w:tc>
        <w:tc>
          <w:tcPr>
            <w:tcW w:w="756" w:type="dxa"/>
            <w:tcBorders>
              <w:right w:val="single" w:sz="4" w:space="0" w:color="auto"/>
            </w:tcBorders>
            <w:vAlign w:val="center"/>
          </w:tcPr>
          <w:p w:rsidR="00716F55" w:rsidRDefault="00716F55">
            <w:pPr>
              <w:pStyle w:val="ae"/>
              <w:jc w:val="center"/>
              <w:rPr>
                <w:lang w:val="en-US"/>
              </w:rPr>
            </w:pPr>
            <w:r>
              <w:rPr>
                <w:lang w:val="en-US"/>
              </w:rPr>
              <w:t>0</w:t>
            </w:r>
          </w:p>
        </w:tc>
        <w:tc>
          <w:tcPr>
            <w:tcW w:w="756" w:type="dxa"/>
            <w:tcBorders>
              <w:top w:val="nil"/>
              <w:left w:val="single" w:sz="4" w:space="0" w:color="auto"/>
              <w:bottom w:val="nil"/>
              <w:right w:val="nil"/>
            </w:tcBorders>
            <w:vAlign w:val="center"/>
          </w:tcPr>
          <w:p w:rsidR="00716F55" w:rsidRDefault="00716F55">
            <w:pPr>
              <w:pStyle w:val="ae"/>
              <w:jc w:val="center"/>
              <w:rPr>
                <w:b/>
                <w:lang w:val="en-US"/>
              </w:rPr>
            </w:pPr>
          </w:p>
        </w:tc>
      </w:tr>
      <w:tr w:rsidR="00716F55">
        <w:trPr>
          <w:trHeight w:val="402"/>
        </w:trPr>
        <w:tc>
          <w:tcPr>
            <w:tcW w:w="756" w:type="dxa"/>
            <w:vAlign w:val="center"/>
          </w:tcPr>
          <w:p w:rsidR="00716F55" w:rsidRDefault="00716F55">
            <w:pPr>
              <w:pStyle w:val="ae"/>
              <w:jc w:val="center"/>
              <w:rPr>
                <w:lang w:val="en-US"/>
              </w:rPr>
            </w:pPr>
            <w:r>
              <w:rPr>
                <w:lang w:val="en-US"/>
              </w:rPr>
              <w:t>5</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3</w:t>
            </w:r>
          </w:p>
        </w:tc>
        <w:tc>
          <w:tcPr>
            <w:tcW w:w="756" w:type="dxa"/>
            <w:tcBorders>
              <w:right w:val="nil"/>
            </w:tcBorders>
            <w:vAlign w:val="center"/>
          </w:tcPr>
          <w:p w:rsidR="00716F55" w:rsidRDefault="00716F55">
            <w:pPr>
              <w:pStyle w:val="ae"/>
              <w:jc w:val="center"/>
              <w:rPr>
                <w:lang w:val="en-US"/>
              </w:rPr>
            </w:pPr>
            <w:r>
              <w:rPr>
                <w:lang w:val="en-US"/>
              </w:rPr>
              <w:t>300</w:t>
            </w:r>
          </w:p>
        </w:tc>
        <w:tc>
          <w:tcPr>
            <w:tcW w:w="756" w:type="dxa"/>
            <w:tcBorders>
              <w:top w:val="dashed" w:sz="4" w:space="0" w:color="auto"/>
              <w:left w:val="single" w:sz="4" w:space="0" w:color="auto"/>
              <w:bottom w:val="nil"/>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top w:val="single" w:sz="2" w:space="0" w:color="auto"/>
              <w:left w:val="nil"/>
              <w:bottom w:val="single" w:sz="2"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2</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tcBorders>
              <w:top w:val="nil"/>
              <w:bottom w:val="nil"/>
              <w:right w:val="nil"/>
            </w:tcBorders>
            <w:vAlign w:val="center"/>
          </w:tcPr>
          <w:p w:rsidR="00716F55" w:rsidRDefault="00716F55">
            <w:pPr>
              <w:pStyle w:val="ae"/>
              <w:jc w:val="center"/>
              <w:rPr>
                <w:b/>
                <w:lang w:val="en-US"/>
              </w:rPr>
            </w:pPr>
          </w:p>
        </w:tc>
      </w:tr>
      <w:tr w:rsidR="00716F55">
        <w:trPr>
          <w:trHeight w:val="402"/>
        </w:trPr>
        <w:tc>
          <w:tcPr>
            <w:tcW w:w="756" w:type="dxa"/>
            <w:vAlign w:val="center"/>
          </w:tcPr>
          <w:p w:rsidR="00716F55" w:rsidRDefault="00716F55">
            <w:pPr>
              <w:pStyle w:val="ae"/>
              <w:jc w:val="center"/>
              <w:rPr>
                <w:lang w:val="en-US"/>
              </w:rPr>
            </w:pPr>
            <w:r>
              <w:rPr>
                <w:lang w:val="en-US"/>
              </w:rPr>
              <w:t>14</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1</w:t>
            </w:r>
          </w:p>
        </w:tc>
        <w:tc>
          <w:tcPr>
            <w:tcW w:w="756" w:type="dxa"/>
            <w:tcBorders>
              <w:right w:val="nil"/>
            </w:tcBorders>
            <w:vAlign w:val="center"/>
          </w:tcPr>
          <w:p w:rsidR="00716F55" w:rsidRDefault="00716F55">
            <w:pPr>
              <w:pStyle w:val="ae"/>
              <w:jc w:val="center"/>
              <w:rPr>
                <w:lang w:val="en-US"/>
              </w:rPr>
            </w:pPr>
            <w:r>
              <w:rPr>
                <w:lang w:val="en-US"/>
              </w:rPr>
              <w:t>400</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1</w:t>
            </w:r>
          </w:p>
        </w:tc>
        <w:tc>
          <w:tcPr>
            <w:tcW w:w="756" w:type="dxa"/>
            <w:tcBorders>
              <w:top w:val="dashed" w:sz="4" w:space="0" w:color="auto"/>
              <w:left w:val="single" w:sz="4" w:space="0" w:color="auto"/>
              <w:bottom w:val="dashed" w:sz="4" w:space="0" w:color="auto"/>
              <w:right w:val="nil"/>
            </w:tcBorders>
            <w:vAlign w:val="center"/>
          </w:tcPr>
          <w:p w:rsidR="00716F55" w:rsidRDefault="00716F55">
            <w:pPr>
              <w:pStyle w:val="ae"/>
              <w:jc w:val="center"/>
              <w:rPr>
                <w:lang w:val="en-US"/>
              </w:rPr>
            </w:pPr>
            <w:r>
              <w:rPr>
                <w:lang w:val="en-US"/>
              </w:rPr>
              <w:t>0</w:t>
            </w:r>
          </w:p>
        </w:tc>
        <w:tc>
          <w:tcPr>
            <w:tcW w:w="756" w:type="dxa"/>
            <w:tcBorders>
              <w:top w:val="dashed" w:sz="4" w:space="0" w:color="auto"/>
              <w:left w:val="single" w:sz="4" w:space="0" w:color="auto"/>
              <w:bottom w:val="dashed" w:sz="4" w:space="0" w:color="auto"/>
              <w:right w:val="single" w:sz="4" w:space="0" w:color="auto"/>
            </w:tcBorders>
            <w:vAlign w:val="center"/>
          </w:tcPr>
          <w:p w:rsidR="00716F55" w:rsidRDefault="00716F55">
            <w:pPr>
              <w:pStyle w:val="ae"/>
              <w:jc w:val="center"/>
              <w:rPr>
                <w:lang w:val="en-US"/>
              </w:rPr>
            </w:pPr>
            <w:r>
              <w:rPr>
                <w:lang w:val="en-US"/>
              </w:rPr>
              <w:t>0</w:t>
            </w:r>
          </w:p>
        </w:tc>
        <w:tc>
          <w:tcPr>
            <w:tcW w:w="756" w:type="dxa"/>
            <w:tcBorders>
              <w:top w:val="single" w:sz="2" w:space="0" w:color="auto"/>
              <w:left w:val="nil"/>
              <w:bottom w:val="single" w:sz="2" w:space="0" w:color="auto"/>
              <w:right w:val="single" w:sz="4" w:space="0" w:color="auto"/>
            </w:tcBorders>
            <w:vAlign w:val="center"/>
          </w:tcPr>
          <w:p w:rsidR="00716F55" w:rsidRDefault="00716F55">
            <w:pPr>
              <w:pStyle w:val="ae"/>
              <w:jc w:val="center"/>
              <w:rPr>
                <w:lang w:val="en-US"/>
              </w:rPr>
            </w:pPr>
            <w:r>
              <w:rPr>
                <w:lang w:val="en-US"/>
              </w:rPr>
              <w:t>1</w:t>
            </w:r>
          </w:p>
        </w:tc>
        <w:tc>
          <w:tcPr>
            <w:tcW w:w="756" w:type="dxa"/>
            <w:tcBorders>
              <w:left w:val="nil"/>
            </w:tcBorders>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lang w:val="en-US"/>
              </w:rPr>
            </w:pPr>
            <w:r>
              <w:rPr>
                <w:lang w:val="en-US"/>
              </w:rPr>
              <w:t>8</w:t>
            </w:r>
          </w:p>
        </w:tc>
        <w:tc>
          <w:tcPr>
            <w:tcW w:w="756" w:type="dxa"/>
            <w:vAlign w:val="center"/>
          </w:tcPr>
          <w:p w:rsidR="00716F55" w:rsidRDefault="00716F55">
            <w:pPr>
              <w:pStyle w:val="ae"/>
              <w:jc w:val="center"/>
              <w:rPr>
                <w:lang w:val="en-US"/>
              </w:rPr>
            </w:pPr>
            <w:r>
              <w:rPr>
                <w:lang w:val="en-US"/>
              </w:rPr>
              <w:t>0</w:t>
            </w:r>
          </w:p>
        </w:tc>
        <w:tc>
          <w:tcPr>
            <w:tcW w:w="756" w:type="dxa"/>
            <w:tcBorders>
              <w:top w:val="nil"/>
              <w:bottom w:val="nil"/>
              <w:right w:val="nil"/>
            </w:tcBorders>
            <w:vAlign w:val="center"/>
          </w:tcPr>
          <w:p w:rsidR="00716F55" w:rsidRDefault="00716F55">
            <w:pPr>
              <w:pStyle w:val="ae"/>
              <w:jc w:val="center"/>
              <w:rPr>
                <w:b/>
                <w:lang w:val="en-US"/>
              </w:rPr>
            </w:pPr>
          </w:p>
        </w:tc>
      </w:tr>
      <w:tr w:rsidR="00716F55">
        <w:trPr>
          <w:trHeight w:val="402"/>
        </w:trPr>
        <w:tc>
          <w:tcPr>
            <w:tcW w:w="756" w:type="dxa"/>
            <w:vAlign w:val="center"/>
          </w:tcPr>
          <w:p w:rsidR="00716F55" w:rsidRDefault="00716F55">
            <w:pPr>
              <w:pStyle w:val="ae"/>
              <w:jc w:val="center"/>
              <w:rPr>
                <w:lang w:val="en-US"/>
              </w:rPr>
            </w:pPr>
            <w:r>
              <w:rPr>
                <w:lang w:val="en-US"/>
              </w:rPr>
              <w:t>0</w:t>
            </w:r>
          </w:p>
        </w:tc>
        <w:tc>
          <w:tcPr>
            <w:tcW w:w="756" w:type="dxa"/>
            <w:vAlign w:val="center"/>
          </w:tcPr>
          <w:p w:rsidR="00716F55" w:rsidRDefault="00716F55">
            <w:pPr>
              <w:pStyle w:val="ae"/>
              <w:jc w:val="center"/>
              <w:rPr>
                <w:vertAlign w:val="subscript"/>
                <w:lang w:val="en-US"/>
              </w:rPr>
            </w:pPr>
            <w:r>
              <w:rPr>
                <w:lang w:val="en-US"/>
              </w:rPr>
              <w:t>x</w:t>
            </w:r>
            <w:r>
              <w:rPr>
                <w:vertAlign w:val="subscript"/>
                <w:lang w:val="en-US"/>
              </w:rPr>
              <w:t>8</w:t>
            </w:r>
          </w:p>
        </w:tc>
        <w:tc>
          <w:tcPr>
            <w:tcW w:w="756" w:type="dxa"/>
            <w:tcBorders>
              <w:right w:val="nil"/>
            </w:tcBorders>
            <w:vAlign w:val="center"/>
          </w:tcPr>
          <w:p w:rsidR="00716F55" w:rsidRDefault="00716F55">
            <w:pPr>
              <w:pStyle w:val="ae"/>
              <w:jc w:val="center"/>
            </w:pPr>
            <w:r>
              <w:t>300</w:t>
            </w:r>
          </w:p>
        </w:tc>
        <w:tc>
          <w:tcPr>
            <w:tcW w:w="756" w:type="dxa"/>
            <w:tcBorders>
              <w:top w:val="dashed" w:sz="4" w:space="0" w:color="auto"/>
              <w:left w:val="single" w:sz="4" w:space="0" w:color="auto"/>
              <w:bottom w:val="single" w:sz="4" w:space="0" w:color="auto"/>
              <w:right w:val="nil"/>
            </w:tcBorders>
            <w:vAlign w:val="center"/>
          </w:tcPr>
          <w:p w:rsidR="00716F55" w:rsidRDefault="00716F55">
            <w:pPr>
              <w:pStyle w:val="ae"/>
              <w:jc w:val="center"/>
            </w:pPr>
            <w:r>
              <w:t>0</w:t>
            </w:r>
          </w:p>
        </w:tc>
        <w:tc>
          <w:tcPr>
            <w:tcW w:w="756" w:type="dxa"/>
            <w:tcBorders>
              <w:top w:val="dashed" w:sz="4" w:space="0" w:color="auto"/>
              <w:left w:val="single" w:sz="4" w:space="0" w:color="auto"/>
              <w:bottom w:val="single" w:sz="4" w:space="0" w:color="auto"/>
              <w:right w:val="nil"/>
            </w:tcBorders>
            <w:vAlign w:val="center"/>
          </w:tcPr>
          <w:p w:rsidR="00716F55" w:rsidRDefault="00716F55">
            <w:pPr>
              <w:pStyle w:val="ae"/>
              <w:jc w:val="center"/>
            </w:pPr>
            <w:r>
              <w:t>0</w:t>
            </w:r>
          </w:p>
        </w:tc>
        <w:tc>
          <w:tcPr>
            <w:tcW w:w="756" w:type="dxa"/>
            <w:tcBorders>
              <w:top w:val="dashed" w:sz="4" w:space="0" w:color="auto"/>
              <w:left w:val="single" w:sz="4" w:space="0" w:color="auto"/>
              <w:bottom w:val="single" w:sz="4" w:space="0" w:color="auto"/>
              <w:right w:val="single" w:sz="4" w:space="0" w:color="auto"/>
            </w:tcBorders>
            <w:vAlign w:val="center"/>
          </w:tcPr>
          <w:p w:rsidR="00716F55" w:rsidRDefault="00716F55">
            <w:pPr>
              <w:pStyle w:val="ae"/>
              <w:jc w:val="center"/>
            </w:pPr>
            <w:r>
              <w:t>0</w:t>
            </w:r>
          </w:p>
        </w:tc>
        <w:tc>
          <w:tcPr>
            <w:tcW w:w="756" w:type="dxa"/>
            <w:tcBorders>
              <w:top w:val="single" w:sz="2" w:space="0" w:color="auto"/>
              <w:left w:val="nil"/>
              <w:bottom w:val="single" w:sz="2" w:space="0" w:color="auto"/>
              <w:right w:val="single" w:sz="4" w:space="0" w:color="auto"/>
            </w:tcBorders>
            <w:vAlign w:val="center"/>
          </w:tcPr>
          <w:p w:rsidR="00716F55" w:rsidRDefault="00716F55">
            <w:pPr>
              <w:pStyle w:val="ae"/>
              <w:jc w:val="center"/>
            </w:pPr>
            <w:r>
              <w:t>-1</w:t>
            </w:r>
          </w:p>
        </w:tc>
        <w:tc>
          <w:tcPr>
            <w:tcW w:w="756" w:type="dxa"/>
            <w:tcBorders>
              <w:left w:val="nil"/>
            </w:tcBorders>
            <w:vAlign w:val="center"/>
          </w:tcPr>
          <w:p w:rsidR="00716F55" w:rsidRDefault="00716F55">
            <w:pPr>
              <w:pStyle w:val="ae"/>
              <w:jc w:val="center"/>
            </w:pPr>
            <w:r>
              <w:t>-2</w:t>
            </w:r>
          </w:p>
        </w:tc>
        <w:tc>
          <w:tcPr>
            <w:tcW w:w="756" w:type="dxa"/>
            <w:vAlign w:val="center"/>
          </w:tcPr>
          <w:p w:rsidR="00716F55" w:rsidRDefault="00716F55">
            <w:pPr>
              <w:pStyle w:val="ae"/>
              <w:jc w:val="center"/>
            </w:pPr>
            <w:r>
              <w:t>-2</w:t>
            </w:r>
          </w:p>
        </w:tc>
        <w:tc>
          <w:tcPr>
            <w:tcW w:w="756" w:type="dxa"/>
            <w:vAlign w:val="center"/>
          </w:tcPr>
          <w:p w:rsidR="00716F55" w:rsidRDefault="00716F55">
            <w:pPr>
              <w:pStyle w:val="ae"/>
              <w:jc w:val="center"/>
            </w:pPr>
            <w:r>
              <w:t>-8</w:t>
            </w:r>
          </w:p>
        </w:tc>
        <w:tc>
          <w:tcPr>
            <w:tcW w:w="756" w:type="dxa"/>
            <w:vAlign w:val="center"/>
          </w:tcPr>
          <w:p w:rsidR="00716F55" w:rsidRDefault="00716F55">
            <w:pPr>
              <w:pStyle w:val="ae"/>
              <w:jc w:val="center"/>
            </w:pPr>
            <w:r>
              <w:t>1</w:t>
            </w:r>
          </w:p>
        </w:tc>
        <w:tc>
          <w:tcPr>
            <w:tcW w:w="756" w:type="dxa"/>
            <w:tcBorders>
              <w:top w:val="nil"/>
              <w:bottom w:val="nil"/>
              <w:right w:val="nil"/>
            </w:tcBorders>
            <w:vAlign w:val="center"/>
          </w:tcPr>
          <w:p w:rsidR="00716F55" w:rsidRDefault="00716F55">
            <w:pPr>
              <w:pStyle w:val="ae"/>
              <w:jc w:val="center"/>
              <w:rPr>
                <w:b/>
              </w:rPr>
            </w:pPr>
          </w:p>
        </w:tc>
      </w:tr>
      <w:tr w:rsidR="00716F55">
        <w:trPr>
          <w:trHeight w:val="402"/>
        </w:trPr>
        <w:tc>
          <w:tcPr>
            <w:tcW w:w="756" w:type="dxa"/>
            <w:tcBorders>
              <w:left w:val="nil"/>
              <w:bottom w:val="nil"/>
            </w:tcBorders>
            <w:vAlign w:val="center"/>
          </w:tcPr>
          <w:p w:rsidR="00716F55" w:rsidRDefault="00716F55">
            <w:pPr>
              <w:pStyle w:val="ae"/>
              <w:jc w:val="center"/>
            </w:pPr>
          </w:p>
        </w:tc>
        <w:tc>
          <w:tcPr>
            <w:tcW w:w="756" w:type="dxa"/>
            <w:vAlign w:val="center"/>
          </w:tcPr>
          <w:p w:rsidR="00716F55" w:rsidRDefault="00716F55">
            <w:pPr>
              <w:pStyle w:val="ae"/>
              <w:jc w:val="center"/>
              <w:rPr>
                <w:vertAlign w:val="subscript"/>
              </w:rPr>
            </w:pPr>
            <w:r>
              <w:t>∆</w:t>
            </w:r>
            <w:r>
              <w:rPr>
                <w:vertAlign w:val="subscript"/>
                <w:lang w:val="en-US"/>
              </w:rPr>
              <w:t>j</w:t>
            </w:r>
          </w:p>
        </w:tc>
        <w:tc>
          <w:tcPr>
            <w:tcW w:w="756" w:type="dxa"/>
            <w:vAlign w:val="center"/>
          </w:tcPr>
          <w:p w:rsidR="00716F55" w:rsidRDefault="00716F55">
            <w:pPr>
              <w:pStyle w:val="ae"/>
              <w:jc w:val="center"/>
            </w:pPr>
            <w:r>
              <w:t>9260</w:t>
            </w:r>
          </w:p>
        </w:tc>
        <w:tc>
          <w:tcPr>
            <w:tcW w:w="756" w:type="dxa"/>
            <w:tcBorders>
              <w:top w:val="nil"/>
            </w:tcBorders>
            <w:vAlign w:val="center"/>
          </w:tcPr>
          <w:p w:rsidR="00716F55" w:rsidRDefault="00716F55">
            <w:pPr>
              <w:pStyle w:val="ae"/>
              <w:jc w:val="center"/>
            </w:pPr>
            <w:r>
              <w:t>0</w:t>
            </w:r>
          </w:p>
        </w:tc>
        <w:tc>
          <w:tcPr>
            <w:tcW w:w="756" w:type="dxa"/>
            <w:tcBorders>
              <w:top w:val="nil"/>
            </w:tcBorders>
            <w:vAlign w:val="center"/>
          </w:tcPr>
          <w:p w:rsidR="00716F55" w:rsidRDefault="00716F55">
            <w:pPr>
              <w:pStyle w:val="ae"/>
              <w:jc w:val="center"/>
            </w:pPr>
            <w:r>
              <w:t>0</w:t>
            </w:r>
          </w:p>
        </w:tc>
        <w:tc>
          <w:tcPr>
            <w:tcW w:w="756" w:type="dxa"/>
            <w:tcBorders>
              <w:top w:val="nil"/>
              <w:right w:val="nil"/>
            </w:tcBorders>
            <w:vAlign w:val="center"/>
          </w:tcPr>
          <w:p w:rsidR="00716F55" w:rsidRDefault="00716F55">
            <w:pPr>
              <w:pStyle w:val="ae"/>
              <w:jc w:val="center"/>
            </w:pPr>
            <w:r>
              <w:t>0</w:t>
            </w:r>
          </w:p>
        </w:tc>
        <w:tc>
          <w:tcPr>
            <w:tcW w:w="756" w:type="dxa"/>
            <w:tcBorders>
              <w:top w:val="nil"/>
              <w:left w:val="single" w:sz="4" w:space="0" w:color="auto"/>
              <w:bottom w:val="single" w:sz="4" w:space="0" w:color="auto"/>
              <w:right w:val="single" w:sz="4" w:space="0" w:color="auto"/>
            </w:tcBorders>
            <w:vAlign w:val="center"/>
          </w:tcPr>
          <w:p w:rsidR="00716F55" w:rsidRDefault="00716F55">
            <w:pPr>
              <w:pStyle w:val="ae"/>
              <w:jc w:val="center"/>
            </w:pPr>
            <w:r>
              <w:t>1</w:t>
            </w:r>
          </w:p>
        </w:tc>
        <w:tc>
          <w:tcPr>
            <w:tcW w:w="756" w:type="dxa"/>
            <w:tcBorders>
              <w:left w:val="nil"/>
            </w:tcBorders>
            <w:vAlign w:val="center"/>
          </w:tcPr>
          <w:p w:rsidR="00716F55" w:rsidRDefault="00716F55">
            <w:pPr>
              <w:pStyle w:val="ae"/>
              <w:jc w:val="center"/>
            </w:pPr>
            <w:r>
              <w:t>12</w:t>
            </w:r>
          </w:p>
        </w:tc>
        <w:tc>
          <w:tcPr>
            <w:tcW w:w="756" w:type="dxa"/>
            <w:vAlign w:val="center"/>
          </w:tcPr>
          <w:p w:rsidR="00716F55" w:rsidRDefault="00716F55">
            <w:pPr>
              <w:pStyle w:val="ae"/>
              <w:jc w:val="center"/>
            </w:pPr>
            <w:r>
              <w:t>10</w:t>
            </w:r>
          </w:p>
        </w:tc>
        <w:tc>
          <w:tcPr>
            <w:tcW w:w="756" w:type="dxa"/>
            <w:vAlign w:val="center"/>
          </w:tcPr>
          <w:p w:rsidR="00716F55" w:rsidRDefault="00716F55">
            <w:pPr>
              <w:pStyle w:val="ae"/>
              <w:jc w:val="center"/>
            </w:pPr>
            <w:r>
              <w:t>16</w:t>
            </w:r>
          </w:p>
        </w:tc>
        <w:tc>
          <w:tcPr>
            <w:tcW w:w="756" w:type="dxa"/>
            <w:vAlign w:val="center"/>
          </w:tcPr>
          <w:p w:rsidR="00716F55" w:rsidRDefault="00716F55">
            <w:pPr>
              <w:pStyle w:val="ae"/>
              <w:jc w:val="center"/>
            </w:pPr>
            <w:r>
              <w:t>0</w:t>
            </w:r>
          </w:p>
        </w:tc>
        <w:tc>
          <w:tcPr>
            <w:tcW w:w="756" w:type="dxa"/>
            <w:tcBorders>
              <w:top w:val="nil"/>
              <w:bottom w:val="nil"/>
              <w:right w:val="nil"/>
            </w:tcBorders>
            <w:vAlign w:val="center"/>
          </w:tcPr>
          <w:p w:rsidR="00716F55" w:rsidRDefault="00716F55">
            <w:pPr>
              <w:pStyle w:val="ae"/>
              <w:jc w:val="center"/>
            </w:pPr>
          </w:p>
        </w:tc>
      </w:tr>
    </w:tbl>
    <w:p w:rsidR="00716F55" w:rsidRDefault="00716F55"/>
    <w:p w:rsidR="00716F55" w:rsidRDefault="00716F55">
      <w:pPr>
        <w:pStyle w:val="21"/>
      </w:pPr>
      <w:r>
        <w:t>Ответ: суточный план выпуска продукции: хлеб 1-го вида – 400 кг, 2-го вида – 180 кг 3-го вида – 300 кг, 4-го вида – 0 кг.</w:t>
      </w:r>
    </w:p>
    <w:p w:rsidR="00716F55" w:rsidRDefault="00716F55">
      <w:pPr>
        <w:pStyle w:val="21"/>
      </w:pPr>
    </w:p>
    <w:p w:rsidR="00716F55" w:rsidRDefault="00716F55">
      <w:pPr>
        <w:pStyle w:val="21"/>
      </w:pPr>
    </w:p>
    <w:p w:rsidR="00716F55" w:rsidRDefault="00716F55">
      <w:pPr>
        <w:pStyle w:val="21"/>
        <w:pBdr>
          <w:bottom w:val="single" w:sz="6" w:space="1" w:color="auto"/>
        </w:pBdr>
      </w:pPr>
    </w:p>
    <w:p w:rsidR="00716F55" w:rsidRDefault="00716F55">
      <w:pPr>
        <w:pStyle w:val="1"/>
      </w:pPr>
      <w:r>
        <w:t>Список использованных источников</w:t>
      </w:r>
    </w:p>
    <w:p w:rsidR="00716F55" w:rsidRDefault="00716F55" w:rsidP="00716F55">
      <w:pPr>
        <w:numPr>
          <w:ilvl w:val="0"/>
          <w:numId w:val="1"/>
        </w:numPr>
      </w:pPr>
      <w:r>
        <w:t>Зубков М.Я. Математические структуры и математическое моделирование экономики: Учебное пособие. Вып. 3в. Математическое программирование. – М.: Изд-во УРАО, 1996. – 68 с.</w:t>
      </w:r>
    </w:p>
    <w:p w:rsidR="00716F55" w:rsidRDefault="00716F55" w:rsidP="00716F55">
      <w:pPr>
        <w:numPr>
          <w:ilvl w:val="0"/>
          <w:numId w:val="1"/>
        </w:numPr>
      </w:pPr>
      <w:r>
        <w:t>Алешина И.Ф. Анализ и оценка хозяйственных решений: Методические указания к изучению курса. – М.: Изд-во РОУ, 1996. – 28 с.</w:t>
      </w:r>
    </w:p>
    <w:p w:rsidR="00716F55" w:rsidRDefault="00716F55">
      <w:bookmarkStart w:id="0" w:name="_GoBack"/>
      <w:bookmarkEnd w:id="0"/>
    </w:p>
    <w:sectPr w:rsidR="00716F55">
      <w:pgSz w:w="11907" w:h="16840" w:code="9"/>
      <w:pgMar w:top="851" w:right="851" w:bottom="851" w:left="851" w:header="720" w:footer="720"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F55" w:rsidRDefault="00716F55">
      <w:pPr>
        <w:spacing w:line="240" w:lineRule="auto"/>
      </w:pPr>
      <w:r>
        <w:separator/>
      </w:r>
    </w:p>
  </w:endnote>
  <w:endnote w:type="continuationSeparator" w:id="0">
    <w:p w:rsidR="00716F55" w:rsidRDefault="00716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anta Thin">
    <w:charset w:val="00"/>
    <w:family w:val="swiss"/>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55" w:rsidRDefault="00716F55">
    <w:pPr>
      <w:framePr w:wrap="around" w:vAnchor="text" w:hAnchor="margin" w:xAlign="right" w:y="1"/>
      <w:rPr>
        <w:rStyle w:val="a9"/>
      </w:rPr>
    </w:pPr>
    <w:r>
      <w:rPr>
        <w:rStyle w:val="a9"/>
        <w:noProof/>
      </w:rPr>
      <w:t>3</w:t>
    </w:r>
  </w:p>
  <w:p w:rsidR="00716F55" w:rsidRDefault="00716F5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55" w:rsidRDefault="00F71EC1">
    <w:pPr>
      <w:framePr w:wrap="around" w:vAnchor="text" w:hAnchor="margin" w:xAlign="right" w:y="1"/>
      <w:rPr>
        <w:rStyle w:val="a9"/>
      </w:rPr>
    </w:pPr>
    <w:r>
      <w:rPr>
        <w:rStyle w:val="a9"/>
        <w:noProof/>
      </w:rPr>
      <w:t>9</w:t>
    </w:r>
  </w:p>
  <w:p w:rsidR="00716F55" w:rsidRDefault="00716F5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F55" w:rsidRDefault="00716F55">
      <w:pPr>
        <w:spacing w:line="240" w:lineRule="auto"/>
      </w:pPr>
      <w:r>
        <w:separator/>
      </w:r>
    </w:p>
  </w:footnote>
  <w:footnote w:type="continuationSeparator" w:id="0">
    <w:p w:rsidR="00716F55" w:rsidRDefault="00716F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71C71"/>
    <w:multiLevelType w:val="singleLevel"/>
    <w:tmpl w:val="F0C451E4"/>
    <w:lvl w:ilvl="0">
      <w:start w:val="1"/>
      <w:numFmt w:val="bullet"/>
      <w:lvlText w:val=""/>
      <w:lvlJc w:val="left"/>
      <w:pPr>
        <w:tabs>
          <w:tab w:val="num" w:pos="360"/>
        </w:tabs>
        <w:ind w:left="360" w:hanging="360"/>
      </w:pPr>
      <w:rPr>
        <w:rFonts w:ascii="Symbol" w:hAnsi="Symbol" w:hint="default"/>
        <w:sz w:val="16"/>
      </w:rPr>
    </w:lvl>
  </w:abstractNum>
  <w:abstractNum w:abstractNumId="1">
    <w:nsid w:val="6B545295"/>
    <w:multiLevelType w:val="singleLevel"/>
    <w:tmpl w:val="513E0848"/>
    <w:lvl w:ilvl="0">
      <w:start w:val="1"/>
      <w:numFmt w:val="bullet"/>
      <w:pStyle w:val="a"/>
      <w:lvlText w:val=""/>
      <w:lvlJc w:val="left"/>
      <w:pPr>
        <w:tabs>
          <w:tab w:val="num" w:pos="360"/>
        </w:tabs>
        <w:ind w:left="360" w:hanging="360"/>
      </w:pPr>
      <w:rPr>
        <w:rFonts w:ascii="Symbol" w:hAnsi="Symbol" w:hint="default"/>
        <w:sz w:val="14"/>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ttachedTemplate r:id="rId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EC1"/>
    <w:rsid w:val="0029340F"/>
    <w:rsid w:val="00363B46"/>
    <w:rsid w:val="00716F55"/>
    <w:rsid w:val="00F71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ffffe1,#f3f3f3"/>
    </o:shapedefaults>
    <o:shapelayout v:ext="edit">
      <o:idmap v:ext="edit" data="1"/>
    </o:shapelayout>
  </w:shapeDefaults>
  <w:decimalSymbol w:val=","/>
  <w:listSeparator w:val=";"/>
  <w15:chartTrackingRefBased/>
  <w15:docId w15:val="{95AFE21F-5C60-4112-835D-3282AB75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293" w:lineRule="auto"/>
      <w:ind w:firstLine="680"/>
      <w:jc w:val="both"/>
    </w:pPr>
    <w:rPr>
      <w:kern w:val="16"/>
      <w:sz w:val="22"/>
    </w:rPr>
  </w:style>
  <w:style w:type="paragraph" w:styleId="1">
    <w:name w:val="heading 1"/>
    <w:basedOn w:val="a0"/>
    <w:next w:val="a0"/>
    <w:qFormat/>
    <w:pPr>
      <w:keepNext/>
      <w:suppressAutoHyphens/>
      <w:spacing w:before="240" w:after="120" w:line="240" w:lineRule="auto"/>
      <w:ind w:left="1134" w:right="1134" w:firstLine="0"/>
      <w:jc w:val="center"/>
      <w:outlineLvl w:val="0"/>
    </w:pPr>
    <w:rPr>
      <w:smallCaps/>
      <w:color w:val="000080"/>
      <w:sz w:val="28"/>
    </w:rPr>
  </w:style>
  <w:style w:type="paragraph" w:styleId="2">
    <w:name w:val="heading 2"/>
    <w:basedOn w:val="1"/>
    <w:next w:val="a0"/>
    <w:qFormat/>
    <w:pPr>
      <w:spacing w:before="120"/>
      <w:outlineLvl w:val="1"/>
    </w:pPr>
    <w:rPr>
      <w:sz w:val="26"/>
    </w:rPr>
  </w:style>
  <w:style w:type="paragraph" w:styleId="3">
    <w:name w:val="heading 3"/>
    <w:basedOn w:val="2"/>
    <w:next w:val="a0"/>
    <w:qFormat/>
    <w:pPr>
      <w:outlineLvl w:val="2"/>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Number"/>
    <w:basedOn w:val="a0"/>
    <w:semiHidden/>
  </w:style>
  <w:style w:type="paragraph" w:styleId="10">
    <w:name w:val="toc 1"/>
    <w:basedOn w:val="a0"/>
    <w:next w:val="a0"/>
    <w:autoRedefine/>
    <w:semiHidden/>
    <w:pPr>
      <w:tabs>
        <w:tab w:val="right" w:leader="dot" w:pos="9061"/>
      </w:tabs>
      <w:ind w:firstLine="0"/>
      <w:jc w:val="left"/>
    </w:pPr>
    <w:rPr>
      <w:smallCaps/>
      <w:noProof/>
      <w:snapToGrid w:val="0"/>
    </w:rPr>
  </w:style>
  <w:style w:type="paragraph" w:styleId="a5">
    <w:name w:val="caption"/>
    <w:basedOn w:val="1"/>
    <w:next w:val="a0"/>
    <w:qFormat/>
    <w:pPr>
      <w:keepNext w:val="0"/>
      <w:widowControl w:val="0"/>
      <w:suppressAutoHyphens w:val="0"/>
      <w:spacing w:line="240" w:lineRule="atLeast"/>
      <w:ind w:left="0" w:right="0"/>
      <w:outlineLvl w:val="9"/>
    </w:pPr>
    <w:rPr>
      <w:color w:val="auto"/>
      <w:sz w:val="20"/>
    </w:rPr>
  </w:style>
  <w:style w:type="character" w:styleId="a6">
    <w:name w:val="annotation reference"/>
    <w:semiHidden/>
    <w:rPr>
      <w:sz w:val="16"/>
    </w:rPr>
  </w:style>
  <w:style w:type="paragraph" w:styleId="a7">
    <w:name w:val="annotation text"/>
    <w:basedOn w:val="a0"/>
    <w:semiHidden/>
    <w:rPr>
      <w:sz w:val="20"/>
    </w:rPr>
  </w:style>
  <w:style w:type="paragraph" w:styleId="a8">
    <w:name w:val="Document Map"/>
    <w:basedOn w:val="a0"/>
    <w:semiHidden/>
    <w:pPr>
      <w:shd w:val="clear" w:color="auto" w:fill="000080"/>
    </w:pPr>
    <w:rPr>
      <w:rFonts w:ascii="Arial" w:hAnsi="Arial"/>
      <w:sz w:val="20"/>
    </w:rPr>
  </w:style>
  <w:style w:type="character" w:styleId="a9">
    <w:name w:val="page number"/>
    <w:basedOn w:val="a1"/>
    <w:semiHidden/>
  </w:style>
  <w:style w:type="paragraph" w:styleId="aa">
    <w:name w:val="footnote text"/>
    <w:basedOn w:val="a0"/>
    <w:semiHidden/>
    <w:pPr>
      <w:spacing w:line="240" w:lineRule="auto"/>
    </w:pPr>
    <w:rPr>
      <w:sz w:val="20"/>
    </w:rPr>
  </w:style>
  <w:style w:type="character" w:styleId="ab">
    <w:name w:val="footnote reference"/>
    <w:semiHidden/>
    <w:rPr>
      <w:rFonts w:ascii="Vanta Thin" w:hAnsi="Vanta Thin"/>
      <w:dstrike w:val="0"/>
      <w:sz w:val="22"/>
      <w:vertAlign w:val="superscript"/>
    </w:rPr>
  </w:style>
  <w:style w:type="paragraph" w:styleId="a">
    <w:name w:val="List"/>
    <w:basedOn w:val="a4"/>
    <w:semiHidden/>
    <w:pPr>
      <w:numPr>
        <w:numId w:val="2"/>
      </w:numPr>
      <w:spacing w:line="300" w:lineRule="auto"/>
      <w:ind w:left="357" w:hanging="357"/>
    </w:pPr>
  </w:style>
  <w:style w:type="paragraph" w:styleId="ac">
    <w:name w:val="header"/>
    <w:basedOn w:val="a0"/>
    <w:semiHidden/>
    <w:pPr>
      <w:tabs>
        <w:tab w:val="center" w:pos="4819"/>
        <w:tab w:val="right" w:pos="9071"/>
      </w:tabs>
      <w:spacing w:line="240" w:lineRule="auto"/>
      <w:ind w:firstLine="0"/>
      <w:jc w:val="left"/>
    </w:pPr>
    <w:rPr>
      <w:kern w:val="0"/>
      <w:sz w:val="20"/>
    </w:rPr>
  </w:style>
  <w:style w:type="paragraph" w:styleId="ad">
    <w:name w:val="footer"/>
    <w:basedOn w:val="a0"/>
    <w:semiHidden/>
    <w:pPr>
      <w:tabs>
        <w:tab w:val="center" w:pos="4320"/>
        <w:tab w:val="right" w:pos="8640"/>
      </w:tabs>
      <w:spacing w:line="240" w:lineRule="auto"/>
      <w:ind w:firstLine="0"/>
      <w:jc w:val="left"/>
    </w:pPr>
    <w:rPr>
      <w:kern w:val="0"/>
      <w:sz w:val="20"/>
    </w:rPr>
  </w:style>
  <w:style w:type="paragraph" w:customStyle="1" w:styleId="ae">
    <w:name w:val="Табличный"/>
    <w:basedOn w:val="a0"/>
    <w:pPr>
      <w:spacing w:line="240" w:lineRule="auto"/>
      <w:ind w:firstLine="0"/>
    </w:pPr>
    <w:rPr>
      <w:rFonts w:ascii="Arial" w:hAnsi="Arial"/>
      <w:sz w:val="20"/>
    </w:rPr>
  </w:style>
  <w:style w:type="paragraph" w:customStyle="1" w:styleId="MS-DOS">
    <w:name w:val="Текст MS-DOS"/>
    <w:pPr>
      <w:widowControl w:val="0"/>
      <w:suppressLineNumbers/>
      <w:suppressAutoHyphens/>
      <w:spacing w:line="192" w:lineRule="auto"/>
    </w:pPr>
    <w:rPr>
      <w:rFonts w:ascii="Courier New" w:hAnsi="Courier New"/>
      <w:noProof/>
      <w:kern w:val="16"/>
      <w:sz w:val="22"/>
    </w:rPr>
  </w:style>
  <w:style w:type="paragraph" w:styleId="20">
    <w:name w:val="toc 2"/>
    <w:basedOn w:val="a0"/>
    <w:next w:val="a0"/>
    <w:autoRedefine/>
    <w:semiHidden/>
    <w:pPr>
      <w:tabs>
        <w:tab w:val="right" w:leader="dot" w:pos="9061"/>
      </w:tabs>
      <w:ind w:left="238" w:firstLine="0"/>
      <w:jc w:val="left"/>
    </w:pPr>
    <w:rPr>
      <w:noProof/>
    </w:rPr>
  </w:style>
  <w:style w:type="paragraph" w:customStyle="1" w:styleId="af">
    <w:name w:val="Особый"/>
    <w:basedOn w:val="a0"/>
    <w:pPr>
      <w:spacing w:line="480" w:lineRule="auto"/>
      <w:ind w:firstLine="0"/>
    </w:pPr>
    <w:rPr>
      <w:sz w:val="26"/>
    </w:rPr>
  </w:style>
  <w:style w:type="paragraph" w:styleId="30">
    <w:name w:val="toc 3"/>
    <w:basedOn w:val="a0"/>
    <w:next w:val="a0"/>
    <w:autoRedefine/>
    <w:semiHidden/>
    <w:pPr>
      <w:ind w:left="482" w:firstLine="0"/>
      <w:jc w:val="left"/>
    </w:pPr>
  </w:style>
  <w:style w:type="paragraph" w:styleId="4">
    <w:name w:val="toc 4"/>
    <w:basedOn w:val="a0"/>
    <w:next w:val="a0"/>
    <w:autoRedefine/>
    <w:semiHidden/>
    <w:pPr>
      <w:ind w:left="720"/>
    </w:pPr>
  </w:style>
  <w:style w:type="paragraph" w:styleId="5">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paragraph" w:styleId="af0">
    <w:name w:val="Body Text Indent"/>
    <w:basedOn w:val="a0"/>
    <w:semiHidden/>
  </w:style>
  <w:style w:type="paragraph" w:styleId="af1">
    <w:name w:val="Plain Text"/>
    <w:basedOn w:val="a0"/>
    <w:semiHidden/>
    <w:pPr>
      <w:ind w:firstLine="0"/>
      <w:jc w:val="center"/>
    </w:pPr>
    <w:rPr>
      <w:rFonts w:ascii="Courier New" w:hAnsi="Courier New"/>
    </w:rPr>
  </w:style>
  <w:style w:type="paragraph" w:customStyle="1" w:styleId="af2">
    <w:name w:val="По центру"/>
    <w:basedOn w:val="a0"/>
    <w:pPr>
      <w:ind w:firstLine="0"/>
      <w:jc w:val="center"/>
    </w:pPr>
  </w:style>
  <w:style w:type="paragraph" w:styleId="21">
    <w:name w:val="Body Text Indent 2"/>
    <w:basedOn w:val="a0"/>
    <w:semiHidden/>
    <w:rPr>
      <w:i/>
    </w:rPr>
  </w:style>
  <w:style w:type="character" w:styleId="af3">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6;&#1045;&#1060;&#1045;&#1056;&#1040;&#1058;.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Контр. работа по СТАНДАРТИЗАЦИИ, СЕРТИФИКАЦИИ И МЕТРОЛОГИИ</vt:lpstr>
    </vt:vector>
  </TitlesOfParts>
  <Manager>Светличнов К.В.</Manager>
  <Company>СФ УРАО</Company>
  <LinksUpToDate>false</LinksUpToDate>
  <CharactersWithSpaces>11458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 работа по СТАНДАРТИЗАЦИИ, СЕРТИФИКАЦИИ И МЕТРОЛОГИИ</dc:title>
  <dc:subject>Три вопроса (8-ой вариант)</dc:subject>
  <dc:creator>Игорь Спрыжков</dc:creator>
  <cp:keywords/>
  <dc:description>http://www.spryzhkov.ru/_x000d_
_x000d_
Совсем нет подходящей литературы</dc:description>
  <cp:lastModifiedBy>Irina</cp:lastModifiedBy>
  <cp:revision>2</cp:revision>
  <cp:lastPrinted>1998-12-25T18:50:00Z</cp:lastPrinted>
  <dcterms:created xsi:type="dcterms:W3CDTF">2014-08-06T18:27:00Z</dcterms:created>
  <dcterms:modified xsi:type="dcterms:W3CDTF">2014-08-06T18:27:00Z</dcterms:modified>
  <cp:category>3 курс, БМК</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vt:lpwstr>33-75-50</vt:lpwstr>
  </property>
</Properties>
</file>