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42" w:rsidRDefault="00DE4842">
      <w:pPr>
        <w:pStyle w:val="a3"/>
        <w:ind w:firstLine="0"/>
        <w:jc w:val="center"/>
        <w:rPr>
          <w:rFonts w:ascii="Arial" w:hAnsi="Arial"/>
          <w:b/>
          <w:sz w:val="32"/>
        </w:rPr>
      </w:pPr>
      <w:r>
        <w:rPr>
          <w:rFonts w:ascii="Arial" w:hAnsi="Arial"/>
          <w:b/>
          <w:sz w:val="32"/>
        </w:rPr>
        <w:t>План</w:t>
      </w:r>
    </w:p>
    <w:p w:rsidR="00DE4842" w:rsidRDefault="00DE4842">
      <w:pPr>
        <w:pStyle w:val="a3"/>
        <w:rPr>
          <w:rFonts w:ascii="Arial" w:hAnsi="Arial"/>
          <w:b/>
          <w:sz w:val="32"/>
        </w:rPr>
      </w:pPr>
    </w:p>
    <w:p w:rsidR="00DE4842" w:rsidRDefault="00DE4842">
      <w:pPr>
        <w:pStyle w:val="11"/>
        <w:tabs>
          <w:tab w:val="right" w:leader="dot" w:pos="9628"/>
        </w:tabs>
        <w:spacing w:line="360" w:lineRule="auto"/>
        <w:rPr>
          <w:noProof/>
        </w:rPr>
      </w:pPr>
      <w:r>
        <w:rPr>
          <w:noProof/>
        </w:rPr>
        <w:t>Введение.</w:t>
      </w:r>
    </w:p>
    <w:p w:rsidR="00DE4842" w:rsidRDefault="00DE4842">
      <w:pPr>
        <w:spacing w:line="360" w:lineRule="auto"/>
      </w:pPr>
    </w:p>
    <w:p w:rsidR="00DE4842" w:rsidRDefault="00DE4842">
      <w:pPr>
        <w:pStyle w:val="11"/>
        <w:tabs>
          <w:tab w:val="right" w:leader="dot" w:pos="9628"/>
        </w:tabs>
        <w:spacing w:line="360" w:lineRule="auto"/>
        <w:rPr>
          <w:noProof/>
        </w:rPr>
      </w:pPr>
      <w:r>
        <w:rPr>
          <w:noProof/>
        </w:rPr>
        <w:t>Глава I. Терроризм как глобальная проблема современности.</w:t>
      </w:r>
    </w:p>
    <w:p w:rsidR="00DE4842" w:rsidRDefault="00DE4842">
      <w:pPr>
        <w:spacing w:line="360" w:lineRule="auto"/>
      </w:pPr>
    </w:p>
    <w:p w:rsidR="00DE4842" w:rsidRDefault="00DE4842">
      <w:pPr>
        <w:pStyle w:val="20"/>
        <w:tabs>
          <w:tab w:val="right" w:leader="dot" w:pos="9628"/>
        </w:tabs>
        <w:spacing w:line="360" w:lineRule="auto"/>
        <w:rPr>
          <w:noProof/>
        </w:rPr>
      </w:pPr>
      <w:r>
        <w:rPr>
          <w:noProof/>
        </w:rPr>
        <w:t>§1. Понятие, природа и виды терроризма.</w:t>
      </w:r>
    </w:p>
    <w:p w:rsidR="00DE4842" w:rsidRDefault="00DE4842">
      <w:pPr>
        <w:pStyle w:val="20"/>
        <w:tabs>
          <w:tab w:val="right" w:leader="dot" w:pos="9628"/>
        </w:tabs>
        <w:spacing w:line="360" w:lineRule="auto"/>
        <w:rPr>
          <w:noProof/>
        </w:rPr>
      </w:pPr>
      <w:r>
        <w:rPr>
          <w:noProof/>
        </w:rPr>
        <w:t>§2. истоки международной борьбы с терраризмом.</w:t>
      </w:r>
    </w:p>
    <w:p w:rsidR="00DE4842" w:rsidRDefault="00DE4842">
      <w:pPr>
        <w:pStyle w:val="20"/>
        <w:tabs>
          <w:tab w:val="right" w:leader="dot" w:pos="9628"/>
        </w:tabs>
        <w:spacing w:line="360" w:lineRule="auto"/>
        <w:rPr>
          <w:noProof/>
        </w:rPr>
      </w:pPr>
      <w:r>
        <w:rPr>
          <w:noProof/>
        </w:rPr>
        <w:t>§3. Современное состояние борьбы с терроризмом и международные политико-правовые аспекты ее регулирования.</w:t>
      </w:r>
    </w:p>
    <w:p w:rsidR="00DE4842" w:rsidRDefault="00DE4842">
      <w:pPr>
        <w:spacing w:line="360" w:lineRule="auto"/>
      </w:pPr>
    </w:p>
    <w:p w:rsidR="00DE4842" w:rsidRDefault="00DE4842">
      <w:pPr>
        <w:pStyle w:val="11"/>
        <w:tabs>
          <w:tab w:val="right" w:leader="dot" w:pos="9628"/>
        </w:tabs>
        <w:spacing w:line="360" w:lineRule="auto"/>
        <w:rPr>
          <w:noProof/>
        </w:rPr>
      </w:pPr>
      <w:r>
        <w:rPr>
          <w:noProof/>
        </w:rPr>
        <w:t>Глава II. Терроризм в национальных и международных конфликтах.</w:t>
      </w:r>
    </w:p>
    <w:p w:rsidR="00DE4842" w:rsidRDefault="00DE4842">
      <w:pPr>
        <w:pStyle w:val="20"/>
        <w:tabs>
          <w:tab w:val="right" w:leader="dot" w:pos="9628"/>
        </w:tabs>
        <w:spacing w:line="360" w:lineRule="auto"/>
        <w:rPr>
          <w:noProof/>
        </w:rPr>
      </w:pPr>
    </w:p>
    <w:p w:rsidR="00DE4842" w:rsidRDefault="00DE4842">
      <w:pPr>
        <w:pStyle w:val="20"/>
        <w:tabs>
          <w:tab w:val="right" w:leader="dot" w:pos="9628"/>
        </w:tabs>
        <w:spacing w:line="360" w:lineRule="auto"/>
        <w:rPr>
          <w:noProof/>
        </w:rPr>
      </w:pPr>
      <w:r>
        <w:rPr>
          <w:noProof/>
        </w:rPr>
        <w:t>§1. Терроризм как средство решения международных споров и кнфликтов      (Югославия, Афганистан).</w:t>
      </w:r>
    </w:p>
    <w:p w:rsidR="00DE4842" w:rsidRDefault="00DE4842">
      <w:pPr>
        <w:pStyle w:val="20"/>
        <w:tabs>
          <w:tab w:val="right" w:leader="dot" w:pos="9628"/>
        </w:tabs>
        <w:spacing w:line="360" w:lineRule="auto"/>
        <w:rPr>
          <w:noProof/>
        </w:rPr>
      </w:pPr>
      <w:r>
        <w:rPr>
          <w:noProof/>
        </w:rPr>
        <w:t>§2. Проявление терроризма в современной России.</w:t>
      </w:r>
    </w:p>
    <w:p w:rsidR="00DE4842" w:rsidRDefault="00DE4842">
      <w:pPr>
        <w:spacing w:line="360" w:lineRule="auto"/>
        <w:ind w:left="709" w:hanging="709"/>
      </w:pPr>
      <w:r>
        <w:t xml:space="preserve">    §3. Проблема предупреждения и разрешения конфликтов в ракурсе национальной и региональной безопасности.</w:t>
      </w:r>
    </w:p>
    <w:p w:rsidR="00DE4842" w:rsidRDefault="00DE4842">
      <w:pPr>
        <w:pStyle w:val="11"/>
        <w:tabs>
          <w:tab w:val="right" w:leader="dot" w:pos="9628"/>
        </w:tabs>
        <w:spacing w:line="360" w:lineRule="auto"/>
        <w:rPr>
          <w:noProof/>
        </w:rPr>
      </w:pPr>
    </w:p>
    <w:p w:rsidR="00DE4842" w:rsidRDefault="00DE4842">
      <w:pPr>
        <w:pStyle w:val="11"/>
        <w:tabs>
          <w:tab w:val="right" w:leader="dot" w:pos="9628"/>
        </w:tabs>
        <w:spacing w:line="360" w:lineRule="auto"/>
        <w:rPr>
          <w:noProof/>
        </w:rPr>
      </w:pPr>
      <w:r>
        <w:rPr>
          <w:noProof/>
        </w:rPr>
        <w:t>Заключение.</w:t>
      </w:r>
    </w:p>
    <w:p w:rsidR="00DE4842" w:rsidRDefault="00DE4842">
      <w:pPr>
        <w:pStyle w:val="11"/>
        <w:tabs>
          <w:tab w:val="right" w:leader="dot" w:pos="9628"/>
        </w:tabs>
        <w:spacing w:line="360" w:lineRule="auto"/>
        <w:rPr>
          <w:noProof/>
        </w:rPr>
      </w:pPr>
    </w:p>
    <w:p w:rsidR="00DE4842" w:rsidRDefault="00DE4842">
      <w:pPr>
        <w:pStyle w:val="11"/>
        <w:tabs>
          <w:tab w:val="right" w:leader="dot" w:pos="9628"/>
        </w:tabs>
        <w:spacing w:line="360" w:lineRule="auto"/>
        <w:rPr>
          <w:noProof/>
        </w:rPr>
      </w:pPr>
      <w:r>
        <w:rPr>
          <w:noProof/>
        </w:rPr>
        <w:t>Список использованной литературы.</w:t>
      </w:r>
    </w:p>
    <w:p w:rsidR="00DE4842" w:rsidRDefault="00DE4842">
      <w:pPr>
        <w:pStyle w:val="a3"/>
      </w:pPr>
    </w:p>
    <w:p w:rsidR="00DE4842" w:rsidRDefault="00DE4842">
      <w:pPr>
        <w:pStyle w:val="1"/>
      </w:pPr>
      <w:r>
        <w:br w:type="page"/>
        <w:t xml:space="preserve">Введение </w:t>
      </w:r>
    </w:p>
    <w:p w:rsidR="00DE4842" w:rsidRDefault="00DE4842">
      <w:pPr>
        <w:pStyle w:val="a3"/>
      </w:pPr>
      <w:r>
        <w:t>Терроризм во 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w:t>
      </w:r>
    </w:p>
    <w:p w:rsidR="00DE4842" w:rsidRDefault="00DE4842">
      <w:pPr>
        <w:pStyle w:val="a3"/>
      </w:pPr>
      <w:r>
        <w:t>Появление терроризма влекут за собой массовые человеческие жертвы, разрушаются духовные, материальные, культурные ценности, которые невозможно воссоздать веками. Он порождает ненависть и недоверие между социальными и национальными группами. Террористические акты привели к необходимости создания международной системы борьбы с ним. Для многих людей, групп, организаций, терроризм стал способом решения проблем: политических, религиозных, национальных. Терроризм относится к тем видам преступного насилия, жертвами которого могут стать невинные люди, каждый, кто не имеет никакого отношения к конфликту.</w:t>
      </w:r>
    </w:p>
    <w:p w:rsidR="00DE4842" w:rsidRDefault="00DE4842">
      <w:pPr>
        <w:pStyle w:val="a3"/>
      </w:pPr>
      <w:r>
        <w:t>Масштабность и жестокость проявления современного терроризма, необходимость непрерывной борьбы с ним прежде всего правовыми методиками, подтверждает актуальность выбранной темы.</w:t>
      </w:r>
    </w:p>
    <w:p w:rsidR="00DE4842" w:rsidRDefault="00DE4842">
      <w:pPr>
        <w:pStyle w:val="a3"/>
      </w:pPr>
      <w:r>
        <w:t>Изучению вопроса международного терроризма посвящены работы таких ученых как: книга швейцарского исследователя Т. Деникера "Стратегия антитеррора"; книга французского исследователя Робера Сале "Террористический вызов", книга западногерманской исследовательницы И. Беккер "Дети Гитлера", книга польского исследователя А. Бернгарда "Стратегия терроризма"; книга венгерской исследовательницы Е. Ангел "Мифы потрясенного создания" и целый ряд других авторов.</w:t>
      </w:r>
    </w:p>
    <w:p w:rsidR="00DE4842" w:rsidRDefault="00DE4842">
      <w:pPr>
        <w:pStyle w:val="a3"/>
      </w:pPr>
      <w:r>
        <w:t>Эти работы характерны стремлением их авторов исследовать и постичь причины, мотивы, механизмы и психологию совершения террористических актов.</w:t>
      </w:r>
    </w:p>
    <w:p w:rsidR="00DE4842" w:rsidRDefault="00DE4842">
      <w:pPr>
        <w:pStyle w:val="a3"/>
      </w:pPr>
      <w:r>
        <w:t>Однако, терроризм - как глобальная проблема требует постоянного внимания и изучения и поэтому представляет широкое поле для исследований с последующим их практическим применением.</w:t>
      </w:r>
    </w:p>
    <w:p w:rsidR="00DE4842" w:rsidRDefault="00DE4842">
      <w:pPr>
        <w:pStyle w:val="a3"/>
      </w:pPr>
      <w:r>
        <w:t>Целью данной работы является изучение и анализ природы терроризма, его негативных последствий в развитии мирового сообщества, изучение явления терроризма в международных и национальных конфликтах; а также современное состояние борьбы с терроризмом на международной арене.</w:t>
      </w:r>
    </w:p>
    <w:p w:rsidR="00DE4842" w:rsidRDefault="00DE4842">
      <w:pPr>
        <w:pStyle w:val="a3"/>
      </w:pPr>
      <w:r>
        <w:t>Работа состоит из введения, 2-х глав, заключения и списка используемой литературы.</w:t>
      </w:r>
    </w:p>
    <w:p w:rsidR="00DE4842" w:rsidRDefault="00DE4842">
      <w:pPr>
        <w:pStyle w:val="a3"/>
      </w:pPr>
      <w:r>
        <w:t xml:space="preserve">В первой главе была предпринята попытка раскрыть понятие терроризма как глобальной проблемы современности. При этом особое внимание уделено вопросам природы терроризма, истоков борьбы с этим явлением и основными международно-правовыми механизмами борьбы с терроризмом на современном этапе. </w:t>
      </w:r>
    </w:p>
    <w:p w:rsidR="00DE4842" w:rsidRDefault="00DE4842">
      <w:pPr>
        <w:pStyle w:val="a3"/>
      </w:pPr>
      <w:r>
        <w:t>Вторая глава направлена главным образом на изучение вопросов терроризма в международных и национальных конфликтах, на примере Афганистана и Югославии на территории СНГ. Также была попытка рассмотреть вопросы предупреждения конфликтов в Кыргызстане.</w:t>
      </w:r>
    </w:p>
    <w:p w:rsidR="00DE4842" w:rsidRDefault="00DE4842">
      <w:pPr>
        <w:pStyle w:val="1"/>
      </w:pPr>
      <w:r>
        <w:br w:type="page"/>
        <w:t xml:space="preserve">Глава </w:t>
      </w:r>
      <w:r>
        <w:rPr>
          <w:lang w:val="en-US"/>
        </w:rPr>
        <w:t>II</w:t>
      </w:r>
      <w:r>
        <w:t>. Терроризм в национальных и международных конфликтах.</w:t>
      </w:r>
    </w:p>
    <w:p w:rsidR="00DE4842" w:rsidRDefault="00DE4842">
      <w:pPr>
        <w:pStyle w:val="2"/>
      </w:pPr>
      <w:r>
        <w:t>§1. Терроризм как средство решения международных споров и конфликтов (Югославия, Афганистан)</w:t>
      </w:r>
    </w:p>
    <w:p w:rsidR="00DE4842" w:rsidRDefault="00DE4842">
      <w:pPr>
        <w:pStyle w:val="a3"/>
      </w:pPr>
      <w:r>
        <w:t>Терроризм особенно обострился в национальных конфликтах. Терроризм также стал средством для решения международных споров. Рассмотрим эти явления на примерах Югославии и Афганистана.</w:t>
      </w:r>
    </w:p>
    <w:p w:rsidR="00DE4842" w:rsidRDefault="00DE4842">
      <w:pPr>
        <w:pStyle w:val="a3"/>
      </w:pPr>
      <w:r>
        <w:t>Югославский путь - это один из вариантов развития событий после развала многонациональных государств или социалистических империй, также, как СССР, Югославия, Чехословакия. Но чехи и словаки, не пожелав более жить вместе, разошлись не пролив при этом ни капли крови. СССР также расстался более или менее мирно, хотя отдельные его республики все же были ввергнуты во внутренние гражданские и межнациональные войны. И только Югославия испытывает на себе все ужасы межнациональной войны.</w:t>
      </w:r>
    </w:p>
    <w:p w:rsidR="00DE4842" w:rsidRDefault="00DE4842">
      <w:pPr>
        <w:pStyle w:val="a3"/>
      </w:pPr>
      <w:r>
        <w:t>Как же получилось, что единый славянский народ, каким по сути являются сербы и хорваты, говорящие на одном языке, имеющие фактически одни и те же обычаи и традиции, оказался ввергнутым в состояние войны</w:t>
      </w:r>
      <w:r>
        <w:rPr>
          <w:rStyle w:val="a5"/>
        </w:rPr>
        <w:footnoteReference w:id="1"/>
      </w:r>
      <w:r>
        <w:t>.</w:t>
      </w:r>
    </w:p>
    <w:p w:rsidR="00DE4842" w:rsidRDefault="00DE4842">
      <w:pPr>
        <w:pStyle w:val="a3"/>
      </w:pPr>
      <w:r>
        <w:t>Для борьбы за независимость в 1996 году создается террористическая "Армия освобождения Косово", боевики которой периодически совершали нападения на сербскую полицию. По данным МВД Сербии с начала 1991 года по июнь 1998 года в этом регионе было совершено 543 теракта.</w:t>
      </w:r>
    </w:p>
    <w:p w:rsidR="00DE4842" w:rsidRDefault="00DE4842">
      <w:pPr>
        <w:pStyle w:val="a3"/>
      </w:pPr>
      <w:r>
        <w:t>Началось массовое насилие, убийства гражданского населения, похищение чиновников, взрывы в различных общественных учреждения, люли не могла свободно ходить по улице.</w:t>
      </w:r>
    </w:p>
    <w:p w:rsidR="00DE4842" w:rsidRDefault="00DE4842">
      <w:pPr>
        <w:pStyle w:val="a3"/>
      </w:pPr>
      <w:r>
        <w:t>В марте 1998 года начались кровопролитные столкновения между косовскими албанцами, требующими независимости, и сербской полицией. С этого же времени начались переговоры между лидером косовских албанцев Ибрагимом Руговой, которого активно поддерживает Запад, и президентом Союзной Республики Югославии Слободаном Милошовичем.</w:t>
      </w:r>
    </w:p>
    <w:p w:rsidR="00DE4842" w:rsidRDefault="00DE4842">
      <w:pPr>
        <w:pStyle w:val="a3"/>
      </w:pPr>
      <w:r>
        <w:t>Все это время югославское руководство подчеркивало готовность представить Косово самую широкую автономию с учетом равноправного отношения по всем национальным общинам края - албанцам и сербам, черногорцам и мусульманам, туркам и горанцам, ромам и египтянам.</w:t>
      </w:r>
    </w:p>
    <w:p w:rsidR="00DE4842" w:rsidRDefault="00DE4842">
      <w:pPr>
        <w:pStyle w:val="a3"/>
      </w:pPr>
      <w:r>
        <w:t>1999 года в ночь с 24 на 25 марта Североатлантический альянс начинает агрессию против Союзной Республики Югославия. По словам очевидцев, масштабы натовских бомбардировок Югославии становятся все более варварскими. Пилоты не желая подвергать свою жизнь опасности производят удары с большей высоты, поражая гражданские объекты и убивая мирных жителей. Бомбардировки НАТО спровоцировали массовый исход из Косова</w:t>
      </w:r>
      <w:r>
        <w:rPr>
          <w:rStyle w:val="a5"/>
        </w:rPr>
        <w:footnoteReference w:id="2"/>
      </w:r>
      <w:r>
        <w:t>.</w:t>
      </w:r>
    </w:p>
    <w:p w:rsidR="00DE4842" w:rsidRDefault="00DE4842">
      <w:pPr>
        <w:pStyle w:val="a3"/>
      </w:pPr>
      <w:r>
        <w:t>Несмотря на то, что по конституции Сербии 1974 года Автономный край Косова (с 1963 г.) был наделен более широкими полномочиями и фактически стал самостоятельным субъектом федерации с возможностью участия его представителей в коллективном органе управления Югославией - Президиум СФРЮ, косовские сепаратисты продолжали активизировать свою деятельность. Мечтая о создании единого албанского государства на Балканах путем объединения всех земель, на которых проживают албанцы, в марте 1981года они поднялись на восстание.</w:t>
      </w:r>
    </w:p>
    <w:p w:rsidR="00DE4842" w:rsidRDefault="00DE4842">
      <w:pPr>
        <w:pStyle w:val="a3"/>
      </w:pPr>
      <w:r>
        <w:t>Когда в 1990 году уже было ясно, что выступления "косоваров" доводят страну до опасной черты столкновений в национальном вопросе и кризиса всей Федерации с возможны отделение республик, сербское руководство решило ограничить новой Конституцией Автономный Край Косово. Иначе бы он отделился. Косовские албанцы восприняли это как акт оскорбления. Формой их протеста стало неучастие во всей политической и экономической жизни Республики Сербия.</w:t>
      </w:r>
    </w:p>
    <w:p w:rsidR="00DE4842" w:rsidRDefault="00DE4842">
      <w:pPr>
        <w:pStyle w:val="a3"/>
      </w:pPr>
      <w:r>
        <w:t>13 сентября 1991 года сепаратисты провели в Косово референдум о независимости, и почти все албанцы высказались за создание республики. 24 мая 1992 года состоялись выборы президента и парламента. Руководство Сербии объявило их нелегитимными, так как участие в выборах не принимали сербы края. Одновременно "косовары" активно готовились к серьезной борьбе.</w:t>
      </w:r>
    </w:p>
    <w:p w:rsidR="00DE4842" w:rsidRDefault="00DE4842">
      <w:pPr>
        <w:pStyle w:val="a3"/>
      </w:pPr>
      <w:r>
        <w:t>Новая фаза конфликта началась в январе 1998 года. В ряде македонских городов прогремели взрывы с гибелью мирных жителей, начались вооруженные столкновения отрядов ОАВ с сербской полицией. Ответные меры властей, в том числе с участием армии, вызвали в крае новую волну сопротивления. Продвигаясь с боями против повстанцев к границе с Албанией, сербские армейские и полицейские части и подразделения к октябрю 1998 года практически освободили Косово. Но тут вмешался Запад.</w:t>
      </w:r>
    </w:p>
    <w:p w:rsidR="00DE4842" w:rsidRDefault="00DE4842">
      <w:pPr>
        <w:pStyle w:val="a3"/>
      </w:pPr>
      <w:r>
        <w:t>Под угрозой ударов с воздуха по всей Сербии югославский президент Милошевич 13 октября 1998 года подписал договор с американским посланников Холбруком. В соответствии с ним предполагались отвод сербских сил из края, размещения в Косово 2000 наблюдателей ОБСЕ, установление режима воздушного контроля авиацией НАТО над косовской территорией и размещение сил альянса в соседних странах "в случае возникновения проблем"</w:t>
      </w:r>
      <w:r>
        <w:rPr>
          <w:rStyle w:val="a5"/>
        </w:rPr>
        <w:footnoteReference w:id="3"/>
      </w:r>
      <w:r>
        <w:t>.</w:t>
      </w:r>
    </w:p>
    <w:p w:rsidR="00DE4842" w:rsidRDefault="00DE4842">
      <w:pPr>
        <w:pStyle w:val="a3"/>
      </w:pPr>
      <w:r>
        <w:t>Переговорный процесс, предложенный Западом в Рамбуйе, был естественным продолжение деятельности Контактной группы, которая пришла к выводу о необходимости посадить за стол переговоров представителей югославского правительства и косовских албанцев и предложить им заранее подготовленный текст договора, который бы расширил право автономии Косово. Документ, составленный Контактной группой в Лондоне, включал десять пунктов и не очень был приемлем для обеих сторон. Но, когда делегации прибыли в Рамбуйе, оказалось, что текст уже был внесен целый ряд новых дополнений, которые не устраивали Югославию. В частности, речь шла о том, что необходимо обозначить для Косово переходный период в течение трех лет. В ходе него в крае могли быть назначены выборы и референдум о предоставлении прав автономии и т.д. Тем не менее обе стороны пошли на переговоры.</w:t>
      </w:r>
    </w:p>
    <w:p w:rsidR="00DE4842" w:rsidRDefault="00DE4842">
      <w:pPr>
        <w:pStyle w:val="a3"/>
      </w:pPr>
      <w:r>
        <w:t>Фактически за несколько часов до окончания встречи перед Югославией был поставлен ультиматум: либо договор, предусматривающий натовскую оккупацию края без санкций Совета Безопасности ООН и перспективу отделения Косова в конце трехлетнего переходного периода, либо начало бомбардировок всей территории страны в случае отказа от подписания документа. В результате обе стороны отказались подписать договор.</w:t>
      </w:r>
    </w:p>
    <w:p w:rsidR="00DE4842" w:rsidRDefault="00DE4842">
      <w:pPr>
        <w:pStyle w:val="a3"/>
      </w:pPr>
      <w:r>
        <w:t>Уже почти 20 лет продолжается война в Афганистане, одним из последствий которой явилось значительное разрушение всей инфраструктуры государства.</w:t>
      </w:r>
    </w:p>
    <w:p w:rsidR="00DE4842" w:rsidRDefault="00DE4842">
      <w:pPr>
        <w:pStyle w:val="a3"/>
      </w:pPr>
      <w:r>
        <w:t>Как убедительно свидетельствует вся история социально-экономического и политического развития Афганистана в новейшее время, Апрельская революция 1978 года была закономерным и неизбежным следствием неуклонного нарастания и обострения антагонистических, непримиримых противоречий между подавляющим большинством населения страны и ничтожной по численности прослойкой эксплуататоров, беззастенчиво присваивавшей плоды его труда.</w:t>
      </w:r>
    </w:p>
    <w:p w:rsidR="00DE4842" w:rsidRDefault="00DE4842">
      <w:pPr>
        <w:pStyle w:val="a3"/>
      </w:pPr>
      <w:r>
        <w:t>Обстановка в Афганистане принимает сложный и напряженный характер.</w:t>
      </w:r>
    </w:p>
    <w:p w:rsidR="00DE4842" w:rsidRDefault="00DE4842">
      <w:pPr>
        <w:pStyle w:val="a3"/>
      </w:pPr>
      <w:r>
        <w:t>В первую очередь эта сложность и напряженность были вызваны усилением необъявленной агрессии, развязанной против Демократической Республики Афганистан силами внутренней контрреволюции, международной империалистической реакцией и ее союзниками.</w:t>
      </w:r>
    </w:p>
    <w:p w:rsidR="00DE4842" w:rsidRDefault="00DE4842">
      <w:pPr>
        <w:pStyle w:val="a3"/>
      </w:pPr>
      <w:r>
        <w:t>Контрреволюционеры уничтожали посевы, зернохранилища</w:t>
      </w:r>
      <w:r>
        <w:rPr>
          <w:lang w:val="en-US"/>
        </w:rPr>
        <w:t xml:space="preserve">, </w:t>
      </w:r>
      <w:r>
        <w:t>убивали скот, сжигали сельскохозяйственные постройки и жилые дома, склады продовольствия, разрушали созданные трудом поколений ирригационные системы.</w:t>
      </w:r>
    </w:p>
    <w:p w:rsidR="00DE4842" w:rsidRDefault="00DE4842">
      <w:pPr>
        <w:pStyle w:val="a3"/>
      </w:pPr>
      <w:r>
        <w:t>Контрреволюционные отряды сожгли несколько лицеев и взрывали мосты. Нападали из засад на транспортные колонны, доставлявшие мирному населению продовольствие, одежду медикаменты.</w:t>
      </w:r>
    </w:p>
    <w:p w:rsidR="00DE4842" w:rsidRDefault="00DE4842">
      <w:pPr>
        <w:pStyle w:val="a3"/>
      </w:pPr>
      <w:r>
        <w:t>Делались попытки угонять самолеты афганской авиакомпании. Подкладывать и взрывать бомбы в помещениях Кабульского университета (жертвами этих преступных акций стали несколько преподавателей и студентов). Совершались налеты на промышленные предприятия, шахты и рудники, выводились из строя буровые вышки, дизельные электростанции, радиостанции.</w:t>
      </w:r>
    </w:p>
    <w:p w:rsidR="00DE4842" w:rsidRDefault="00DE4842">
      <w:pPr>
        <w:pStyle w:val="a3"/>
      </w:pPr>
      <w:r>
        <w:t>Нападая из-за угла, чаще по ночам, контрреволюционные террористические и диверсионные отряды убивали активистов НДПА из прогрессивных общественных организаций, руководящих партийных и государственных работников, учителей, студентов, школьников, отказывавшихся с ними сотрудничать простых людей, всеми силами стремясь создать в стране атмосферу страха и неуверенности, сорвать проведение прогрессивных преобразований, помешать стабилизации обстановки в Афганистане.</w:t>
      </w:r>
    </w:p>
    <w:p w:rsidR="00DE4842" w:rsidRDefault="00DE4842">
      <w:pPr>
        <w:pStyle w:val="a3"/>
      </w:pPr>
      <w:r>
        <w:t>Жертвами этих террористических акций пали некоторые известные общественные деятели, организаторы и руководители Национального отечественного фронта - самой широкой и массовой общественной организации, представляющей все классы и слои афганского общества все большие и малые -народы Афганистана.</w:t>
      </w:r>
    </w:p>
    <w:p w:rsidR="00DE4842" w:rsidRDefault="00DE4842">
      <w:pPr>
        <w:pStyle w:val="a3"/>
      </w:pPr>
      <w:r>
        <w:t>И хотя, как указывал НДПА, вооруженными силами ДРА при активном содействии и помощи мирного населения был проведен ряд успешных операций по ликвидации диверсионно-террористических отрядов (в ходе которых многие из них были разгромлены и в руки революционных властей попали тысячи единиц иностранного оружия и тонны боеприпасов).</w:t>
      </w:r>
    </w:p>
    <w:p w:rsidR="00DE4842" w:rsidRDefault="00DE4842">
      <w:pPr>
        <w:pStyle w:val="a3"/>
      </w:pPr>
      <w:r>
        <w:t>После поражения Советского Союза и вывода его из войск Афганистана было образовано Исламское Государство Афганистан. После этого афганцы столкнулись с другой агрессией, с другим явление - талибами</w:t>
      </w:r>
      <w:r>
        <w:rPr>
          <w:rStyle w:val="a5"/>
        </w:rPr>
        <w:footnoteReference w:id="4"/>
      </w:r>
      <w:r>
        <w:t>. С военной точки зрения талибы держат под своим контролем определенную часть Афганистана. В данный момент против них начались восстания по инициативе самого народа, недовольного вмешательства талибов во внутренние дела Афганистана.</w:t>
      </w:r>
    </w:p>
    <w:p w:rsidR="00DE4842" w:rsidRDefault="00DE4842">
      <w:pPr>
        <w:pStyle w:val="2"/>
      </w:pPr>
      <w:r>
        <w:t>§2 Проявление терроризма в современной России.</w:t>
      </w:r>
    </w:p>
    <w:p w:rsidR="00DE4842" w:rsidRDefault="00DE4842">
      <w:pPr>
        <w:pStyle w:val="a3"/>
      </w:pPr>
      <w:r>
        <w:t>В настоящее время в России наблюдается в основном два вида терроризма: криминальный и националистический. Первый связан с дикостью первоначального накопления капитала, разделом собственности и грабежом общенационального достояния, второй -главным образом с межнациональными раздорами на Северном Кавказе.</w:t>
      </w:r>
    </w:p>
    <w:p w:rsidR="00DE4842" w:rsidRDefault="00DE4842">
      <w:pPr>
        <w:pStyle w:val="a3"/>
      </w:pPr>
      <w:r>
        <w:t>В 1995 - 1996 г.г. самыми крупными террористическими актами в России были: набеги на г. Буденовск и г. Кизляр чеченских боевиков, взрыв мощной бомбы на Котляровском кладбище в г. Москве, когда 13 человек  погибло и 80 человек получили ранения, мощный взрыв в жилом доме в дагестанском городе Каспийске, когда погибло 68 человек. 31 декабря 1996 г. газета "Сегодня" подвела итог террористическим проявлениям в 1996 г., зафиксировав 33 факта.</w:t>
      </w:r>
    </w:p>
    <w:p w:rsidR="00DE4842" w:rsidRDefault="00DE4842">
      <w:pPr>
        <w:pStyle w:val="a3"/>
      </w:pPr>
      <w:r>
        <w:t>Э. Ковалев в предисловии к книге Л.П. Займойского "Тайные пружины международного терроризма" в 1982 г. утверждал, что все акции террористов, независимо от их политической вывески, преследуют одну и ту же цель - скомпрометировать левые, демократические силы, помочь распространению авторитарных, реакционных тенденций в общественной и политической жизни</w:t>
      </w:r>
      <w:r>
        <w:rPr>
          <w:rStyle w:val="a5"/>
        </w:rPr>
        <w:footnoteReference w:id="5"/>
      </w:r>
      <w:r>
        <w:t>.</w:t>
      </w:r>
    </w:p>
    <w:p w:rsidR="00DE4842" w:rsidRDefault="00DE4842">
      <w:pPr>
        <w:pStyle w:val="a3"/>
      </w:pPr>
      <w:r>
        <w:t xml:space="preserve">Терроризм приобретает острые формы, и к нему начинают чаще прибегать в предкризисные и кризисные периоды развития общества. Для предкризисного периода характерен террор, что является безусловным показателем социального благополучия и возможных грандиозных перемен. Так было в России с 60-х годов </w:t>
      </w:r>
      <w:r>
        <w:rPr>
          <w:lang w:val="en-US"/>
        </w:rPr>
        <w:t>XIX</w:t>
      </w:r>
      <w:r>
        <w:t xml:space="preserve"> века и до октябрьского переворота. Тогда, в предкризисные годы, общество со все большим напряжением, а потом из последних сил сопротивлялось осквернению мерзким семенем, носители которого и прибегали к террору. Во время открытого гражданского противостояния политический терроризм перемежался с военным и государственным, нередко с криминальным. Те же самые формы терроризма можно наблюдать и после установления твердой власти, но с огромным преобладанием государственного. Этот период после захвата власти является кризисным, ибо приход тоталитаризма означает всеобщий кризис - духовный, нравственный, психологический, социальный, экономический, технологически, причем практически во всех сферах жизнедеятельности человека</w:t>
      </w:r>
      <w:r>
        <w:rPr>
          <w:rStyle w:val="a5"/>
        </w:rPr>
        <w:footnoteReference w:id="6"/>
      </w:r>
      <w:r>
        <w:t>.</w:t>
      </w:r>
    </w:p>
    <w:p w:rsidR="00DE4842" w:rsidRDefault="00DE4842">
      <w:pPr>
        <w:pStyle w:val="a3"/>
      </w:pPr>
      <w:r>
        <w:t>Внутринациональный терроризм свойствен не только тому периоду, когда общество переходит от демократии к тоталитаризму, но и вообще тем временам, когда происходит крутой перелом, например, переход от тоталитаризма к демократии. Можно утверждать, что это имеет место всегда, когда ослабевает власть, центральная и местная, ведущие государственные и общественные институты, формальный и неформальный социальный контроль, когда происходит смена идеологий и нравственных ориентиров и возрастает напряженность и тревожность в обществе. Это всегда вызывает рост насилия, в том числе такого опасного, как терроризм, с которым государство может не справляться или справляться с огромным трудом, имея в виду и усилия правоохранительных органов.</w:t>
      </w:r>
    </w:p>
    <w:p w:rsidR="00DE4842" w:rsidRDefault="00DE4842">
      <w:pPr>
        <w:pStyle w:val="a3"/>
      </w:pPr>
      <w:r>
        <w:t>В качестве причины терроризма называют ломку сложившихся отношений в области политики, экономики, права, социальной и иных важных сферах жизни государства и общества, утрату прежних, десятками лет вырабатывавшихся механизмов упорядочения и конституционного регулирования отношений, прямо или косвенно влияющих на основы государственного и общественного устройства. Особенно пострадала идейно-политическая сфера, так как прежняя идеология предана анафеме, а новой обществу, потерявшему ориентиры, не предложено. Девальвированы и утрачены такие дисциплинирующие и цементирующие общественную жизнь начала, как патриотизм, чувство долга, нравственность, интернационализм. Произошло социальное расслоение общества, и усилилась политическая борьба, растет безработица и социальная незащищенность граждан, распространился правовой нигилизм, обострились межнациональные отношения, возникли и усилились сепаратистские тенденции. Значительно ослабли профилактические усилия правоохранительных органов и общественных организаций.</w:t>
      </w:r>
    </w:p>
    <w:p w:rsidR="00DE4842" w:rsidRDefault="00DE4842">
      <w:pPr>
        <w:pStyle w:val="a3"/>
      </w:pPr>
      <w:r>
        <w:t>Многие из этих факторов действительно имеют место в жизни российского общества 90-х годов, они, несомненно, порождают общественно опасные явления, хотя существование некоторых из названных отнюдь не доказано. Грубым преувеличением звучит утверждение, что девальвирована и утрачена нравственность. Но дело не в том, все ли указанные обстоятельства или часть из них реально имеют место и обладают криминальным эффектом, а в том, что они могут порождать не только терроризм, но и многие другие противоправные последствия, например, убийства, кражи, разбои, присвоение чужого имущества, и т.д. Иначе говоря, они не представляются специфически терророгенными в том смысле, что в первую очередь порождают именно терроризм. Это становится особенно явным, если иметь в виду не единичные и редкие террористические проявления, а терроризм как систему в действиях отдельных лиц, групп или в политике государства.</w:t>
      </w:r>
    </w:p>
    <w:p w:rsidR="00DE4842" w:rsidRDefault="00DE4842">
      <w:pPr>
        <w:pStyle w:val="a3"/>
      </w:pPr>
      <w:r>
        <w:t>Интересную точку зрения на причины терроризма высказал Д.В. Чухвичев. Он считает, что главная из них изменение господствующего в мире мировоззрения. Мир устал от войн, революций и прочих потрясений, сопровождающихся кровопролитием. Главной ценностью во всех развитых странах Запада была объявлена человеческая жизнь. И экстремисты быстро поняли, что лучший способ оказать давление на правительство - показать, что они способны поставить человеческую жизнь в опасность. Возможность совершения террористического акта неизменно вызывает тревогу в народных массах, и властные структуры обязаны немедленно восстановить спокойствие в обществе, даже идя на уступки. Именно потому странам с тоталитарным режимом массовый терроризм несвойственен: там социальные связи между обществом и государственным аппаратом слабее, террористу гораздо сложнее вызвать панику в тоталитарных нежели в демократических странах</w:t>
      </w:r>
      <w:r>
        <w:rPr>
          <w:rStyle w:val="a5"/>
        </w:rPr>
        <w:footnoteReference w:id="7"/>
      </w:r>
      <w:r>
        <w:t>.</w:t>
      </w:r>
    </w:p>
    <w:p w:rsidR="00DE4842" w:rsidRDefault="00DE4842">
      <w:pPr>
        <w:pStyle w:val="a3"/>
      </w:pPr>
      <w:r>
        <w:t>Специалисты по терроризму справедливо считают, что в России экономические движения в какой-то момент могут перейти на политическую, а потом и террористическую основу. Например, забастовки в 90-х годах шахтеров, которым постоянно не выплачивают заработанную плату. До определенного момента их требования носят экономический характер, но нельзя исключить возможность, что какая-то группа либо из числа этих людей, либо сторонняя может воспользоваться такой ситуацией и провести террористический акт, чтобы вызвать неприязнь к данной социальной группе, вызвать новую волну социального недовольства и достичь своих политических или экономических целей. Они могут быть способны провести террористический акт, который спровоцирует жесткие меры федерального правительства или резкие выступления профсоюза шахтеров. В том и другом случае возможно ухудшение социально-политического климата в обществе.</w:t>
      </w:r>
    </w:p>
    <w:p w:rsidR="00DE4842" w:rsidRDefault="00DE4842">
      <w:pPr>
        <w:pStyle w:val="a3"/>
      </w:pPr>
      <w:r>
        <w:t>Экономические условия жизни людей могут спровоцировать террористические действия и таким путем, когда кто-то – один человек или группа - захочет сразу разбогатеть. Для этого может быть захвачена группа заложников, за освобождение которых потребуют значительный выкуп. Характерно, что подобные преступления в России совершаются чаще, чем в западных странах. Это неудивительно, учитывая не только материальные трудности, но и недостаточно эффективную работу правоохранительных органов, в связи с чем преступники обычно надеются "благополучно" довести дело до конца</w:t>
      </w:r>
      <w:r>
        <w:rPr>
          <w:rStyle w:val="a5"/>
        </w:rPr>
        <w:footnoteReference w:id="8"/>
      </w:r>
      <w:r>
        <w:t>. Терроризм порождается следующими причинами:</w:t>
      </w:r>
    </w:p>
    <w:p w:rsidR="00DE4842" w:rsidRDefault="00DE4842">
      <w:pPr>
        <w:pStyle w:val="a3"/>
        <w:numPr>
          <w:ilvl w:val="0"/>
          <w:numId w:val="4"/>
        </w:numPr>
      </w:pPr>
      <w:r>
        <w:t>Нерешительностью социальных, в том числе национальных и религиозных проблем, но не любых, а только тех, которые имеют для данной социальной, национальной или иной группы бытийное значение, которые связаны с ее самооценкой и самоприятием, представлениями о себе, с ее духовностью, фундаментальными ценностями, традициями и обычаями.</w:t>
      </w:r>
    </w:p>
    <w:p w:rsidR="00DE4842" w:rsidRDefault="00DE4842">
      <w:pPr>
        <w:pStyle w:val="a3"/>
        <w:numPr>
          <w:ilvl w:val="0"/>
          <w:numId w:val="4"/>
        </w:numPr>
      </w:pPr>
      <w:r>
        <w:t>Войной и военными конфликтами, в рамках которых террористические акты становятся частью военных действий, как, например, набеги на российские города чеченских боевиков за пределами Чечни во время войны в 1995-1996 г.г. Партизанские движения.</w:t>
      </w:r>
    </w:p>
    <w:p w:rsidR="00DE4842" w:rsidRDefault="00DE4842">
      <w:pPr>
        <w:pStyle w:val="a3"/>
        <w:numPr>
          <w:ilvl w:val="0"/>
          <w:numId w:val="4"/>
        </w:numPr>
      </w:pPr>
      <w:r>
        <w:t>Наличие социальных групп, отличающихся от своих ближних и дальних соседей высоким уровнем материального благосостояния и культуры, а также, в силу своей политической, экономической и военной мощи либо иных возможностей диктующих свою волю другим странам и социальным труппам. Первые вызывают зависть и ненависть, они наделяются всеми чертами опаснейшего и вероломного врага, которому если нельзя победить его в отрытом столкновении, можно скрытно нанести отдельные болезненные удары.</w:t>
      </w:r>
    </w:p>
    <w:p w:rsidR="00DE4842" w:rsidRDefault="00DE4842">
      <w:pPr>
        <w:pStyle w:val="a3"/>
        <w:numPr>
          <w:ilvl w:val="0"/>
          <w:numId w:val="4"/>
        </w:numPr>
      </w:pPr>
      <w:r>
        <w:t>Существованием тайных или полутайных обществ и организаций, в частности религиозных и сектантских, которые наделяют себя магическими и мессианскими способностями, вырабатывают единственно верное учение спасения человечества или коренного улучшения его жизни, или создания строя всеобщего добра, справедливости и достатка, или вечного спасения души и т.д.</w:t>
      </w:r>
    </w:p>
    <w:p w:rsidR="00DE4842" w:rsidRDefault="00DE4842">
      <w:pPr>
        <w:pStyle w:val="a3"/>
        <w:numPr>
          <w:ilvl w:val="0"/>
          <w:numId w:val="4"/>
        </w:numPr>
      </w:pPr>
      <w:r>
        <w:t>Давними традициями использования в России терроризма для решения в первую очередь политических задач. В России терроризм свирепствует с 60-х годов прошлого века, он перешел в большевистский революционный и послереволюционный террор и без перерыва - в беспрецедентные сталинские репрессии.</w:t>
      </w:r>
    </w:p>
    <w:p w:rsidR="00DE4842" w:rsidRDefault="00DE4842">
      <w:pPr>
        <w:pStyle w:val="a3"/>
        <w:numPr>
          <w:ilvl w:val="0"/>
          <w:numId w:val="4"/>
        </w:numPr>
      </w:pPr>
      <w:r>
        <w:t>Нерешительностью важных экономических и финансовых вопросов, в том числе на законодательном уровне, а также конфликтами при разделе собственности и в то же время слабой защищенностью коммерсантов, финансистов и других деловых людей со стороны правоохранительных органов. В связи с этим стали повседневностью террористические акты в отношении названных лиц с целью их устрашения, при этом иногда одновременно устраняются конкуренты. Терророгенным фактором можно считать разгул в России организованной преступности, представители которой нередко прибегают к экономическому терроризму или их услугами пользуются криминализированные коммерческие структуры</w:t>
      </w:r>
      <w:r>
        <w:rPr>
          <w:rStyle w:val="a5"/>
        </w:rPr>
        <w:footnoteReference w:id="9"/>
      </w:r>
      <w:r>
        <w:t>.</w:t>
      </w:r>
    </w:p>
    <w:p w:rsidR="00DE4842" w:rsidRDefault="00DE4842">
      <w:pPr>
        <w:pStyle w:val="a3"/>
      </w:pPr>
      <w:r>
        <w:t>В дополнение общих причин терроризма могут быть названы некоторые предпосылки развития общественных отношений, которые предопределяют развитие терроризма в России:</w:t>
      </w:r>
    </w:p>
    <w:p w:rsidR="00DE4842" w:rsidRDefault="00DE4842">
      <w:pPr>
        <w:pStyle w:val="a3"/>
        <w:numPr>
          <w:ilvl w:val="0"/>
          <w:numId w:val="5"/>
        </w:numPr>
      </w:pPr>
      <w:r>
        <w:t>рассогласование всех ветвей власти, вызванное появлением новой структуры отношений к собственности, теневых лидеров, обладающих реальной властью и любыми способами расширяющих сферы своего влияния;</w:t>
      </w:r>
    </w:p>
    <w:p w:rsidR="00DE4842" w:rsidRDefault="00DE4842">
      <w:pPr>
        <w:pStyle w:val="a3"/>
        <w:numPr>
          <w:ilvl w:val="0"/>
          <w:numId w:val="5"/>
        </w:numPr>
      </w:pPr>
      <w:r>
        <w:t>усиление влияния неформальных норм, криминализирующих общественные отношения, при которых закон перестает обеспечивать необходимый уровень социальной защиты значительной части населения;</w:t>
      </w:r>
    </w:p>
    <w:p w:rsidR="00DE4842" w:rsidRDefault="00DE4842">
      <w:pPr>
        <w:pStyle w:val="a3"/>
        <w:numPr>
          <w:ilvl w:val="0"/>
          <w:numId w:val="5"/>
        </w:numPr>
      </w:pPr>
      <w:r>
        <w:t>изменение понятий о порядке и справедливости, возрождение принципов поведения, в рамках которых насилие становится "законным" средством достижения политических и иных целей;</w:t>
      </w:r>
    </w:p>
    <w:p w:rsidR="00DE4842" w:rsidRDefault="00DE4842">
      <w:pPr>
        <w:pStyle w:val="a3"/>
        <w:numPr>
          <w:ilvl w:val="0"/>
          <w:numId w:val="5"/>
        </w:numPr>
      </w:pPr>
      <w:r>
        <w:t>обращение к духовному наследию политических, религиозных и других организаций экстремистского толка, в которых культ силы и оружия является обязательным элементом быта и образа жизни;</w:t>
      </w:r>
    </w:p>
    <w:p w:rsidR="00DE4842" w:rsidRDefault="00DE4842">
      <w:pPr>
        <w:pStyle w:val="a3"/>
        <w:numPr>
          <w:ilvl w:val="0"/>
          <w:numId w:val="5"/>
        </w:numPr>
      </w:pPr>
      <w:r>
        <w:t>осознание некоторыми национальными и религиозными общностями себя как угнетенных, притесняемых, лишенных прав и свобод, ощущение ими необходимости защиты любыми средствами;</w:t>
      </w:r>
    </w:p>
    <w:p w:rsidR="00DE4842" w:rsidRDefault="00DE4842">
      <w:pPr>
        <w:pStyle w:val="a3"/>
      </w:pPr>
      <w:r>
        <w:t>Если общество тоталитарно, то в нем может процветать вертикальный государственный террор; если оно демократично, то там вполне возможны религиозный, националистический и политический терроризм. Это очень грубая схема, поскольку есть тоталитарные государства без государственного терроризма в виде убийств неугодных лиц и демократические страны - без какого-либо иного. Терроризм представляет собой попытку обеспечить торжество традиции, т.е. вернуться назад, к благословенным истокам, когда, как в утробе матери, было спокойно и безопасно по сравнению с этим хаотичным, беспорядочным, непонятным миром</w:t>
      </w:r>
      <w:r>
        <w:rPr>
          <w:rStyle w:val="a5"/>
        </w:rPr>
        <w:footnoteReference w:id="10"/>
      </w:r>
      <w:r>
        <w:t>.</w:t>
      </w:r>
    </w:p>
    <w:p w:rsidR="00DE4842" w:rsidRDefault="00DE4842">
      <w:pPr>
        <w:pStyle w:val="a3"/>
      </w:pPr>
      <w:r>
        <w:t>Национальные конфликты в целом представляют собой огромную опасность для российской государственности. Чеченская война, самое значительное национальное противостояние за всю историю СССР и России, потрясла российское общество, его взгляды на себя и свои перспективы, заставила пересмотреть некоторые устоявшиеся представления о возможностях власти и народа. Между тем национальные конфликты и порождаемый ими националистический терроризм вполне могут быть рассмотрены в русле конфликтологии национальных отношений, сравнительно молодой научной дисциплины, которая стала развиваться в России в конце 80-х годов.</w:t>
      </w:r>
    </w:p>
    <w:p w:rsidR="00DE4842" w:rsidRDefault="00DE4842">
      <w:pPr>
        <w:pStyle w:val="ab"/>
      </w:pPr>
      <w:r>
        <w:t>Современные исследования причин межнациональных конфликтов оправданное внимание уделяют социальным последствиям взаимодействия модернизационных и этнонациональных процессов. Здесь выделяется принцип распределения социальных ролей в традиционном и модернизированном обществах. Для первого характерна жесткая регламентированность социального статуса центральных и периферийных групп или их отдельных представителей в зависимости от "ранга" своего клана в общей иерархической структуре, семейно-брачного положения, возраста, пола и т.д. В модернизированном же обществе предполагается замена всей этой сложной системы на открытый выбор в условиях равноправия всех перед единым законом. Как отмечает Г.С. Котанджян, неравномерное протекание модернизации в этнонациональных ареалах может обусловить конфликты между притязаниями этнических групп, с одной стороны, и реальными возможностями государства гарантировать обеспечение прав своих граждан – с другой. Попытки политического государства противостоять требованиям входящих в его состав этнических групп приводят к взаимным претензиям и конфликтам. В процессе взаимодействия модернизирующихся этнических групп с политическими институтами многонационального государства происходит неравомерное формирование политического и правового сознания названных групп.</w:t>
      </w:r>
      <w:r>
        <w:rPr>
          <w:rStyle w:val="a5"/>
        </w:rPr>
        <w:footnoteReference w:id="11"/>
      </w:r>
      <w:r>
        <w:t xml:space="preserve"> </w:t>
      </w:r>
    </w:p>
    <w:p w:rsidR="00DE4842" w:rsidRDefault="00DE4842">
      <w:pPr>
        <w:pStyle w:val="ab"/>
      </w:pPr>
      <w:r>
        <w:t xml:space="preserve">Данная схема может быть использована для объяснения возможных или уже существующих межнациональных конфликтов в самых разных российских регионах. Во многом она применима и к чеченской ситуации, во многом, но не во всем. Прежде всего, чеченцев никак нельзя отнести к модернизирующимся национальным группам. Напротив, в Чечне настолько сильна тенденция к самоидентичности путем возвращения к истокам, что в целом она стремится не вперед, а назад. Возвращение к шариату, например, доказывает именно это, хотя шариат тоже привнесен извне в жизнь этого народа, но он более архаичен, чем общепринятое правило, и позволяет особо выделить, оттенить от других данную группу. Следовательно, чеченский народ будет продолжать всеми силами бороться против модернизации, не отказываясь, однако, от некоторых вполне современных достижений цивилизации. Сказанное совсем не исключает, что из среды этого весьма активного народа выйдут выдающиеся деятели науки, искусства, политики. В целом же чеченское общество останется традиционным, поэтому очень важными каналами информации в нем останутся связи родители-дети, учителя-ученики, священнослужители-миряне, вожди и старейшины – рядовые соплеменники. Названные факторы предопределяют стремление чеченцев к суверенитету, сохранению внутреннего единства и самобытности, осознанию своей этнокультурной общности. Этническая общность чеченцев была мобилизирована их лидерами перед войной и в ее процессе. Эту мобилизацию следует понимать как превращение этничности из психологического, культурного и социального фактора в собственно политическую жизнь. Таким же образом были политизированы и отдельные личности, что можно наблюдать не только в Чечне, но и в других местах, например, в Закавказье  и Прибалтике. </w:t>
      </w:r>
    </w:p>
    <w:p w:rsidR="00DE4842" w:rsidRDefault="00DE4842">
      <w:pPr>
        <w:pStyle w:val="2"/>
      </w:pPr>
      <w:r>
        <w:t>§3. Проблемы предупреждения и разрешения конфликтов в ракурсе национальной и региональной безопасности.</w:t>
      </w:r>
    </w:p>
    <w:p w:rsidR="00DE4842" w:rsidRDefault="00DE4842">
      <w:pPr>
        <w:pStyle w:val="ab"/>
      </w:pPr>
      <w:r>
        <w:t>Осуществленные за последние годы меры по радикальному преобразованию кыргызстанского общества обусловили важные экономические и социально- политические изменения. Началось становление рыночных отношений. Трансформируются институты "законодательной, исполнительной и судебной власти". Идет процесс утверждения многопартийности. Создаются правовые и социальные условия для духовного, идеологического, религиозного плюрализма в обществе. Большинством населения осознана необходимость перехода к смешанной экономике. Однако переходный период характеризуется, особенно на  первых порах большими трудностями в экономике, социальной сфере, политике, духовной жизни и т.д.</w:t>
      </w:r>
    </w:p>
    <w:p w:rsidR="00DE4842" w:rsidRDefault="00DE4842">
      <w:pPr>
        <w:pStyle w:val="ab"/>
      </w:pPr>
      <w:r>
        <w:t>Ошибки в выборе направления общественного развития, способов движения к намеченной цели всегда оплачивались народом – его бедствиями и лишениями. К сожалению, республике не удалось на поприще реформирования достичь значимых позитивных результатов. Наблюдается процесс криминализации экономики в виде разрастания коррупции и мафиозности. В политической сфере продолжается длительный этап становления многих партий, которые еще переживают муки рождения и не развернули широкую работу по привлечению в свои ряды простого населения. В социальной сфере усиливаются процессы расслоения людей по доходам, растет социальное неравенство. Население республики практически во всех регионах выражает недовольство своей жизнью целом и отдельными сторонами. В духовной сфере все нагляднее проявляются кризис нравственности, рост психологии индивидуализма и стяжательства.</w:t>
      </w:r>
    </w:p>
    <w:p w:rsidR="00DE4842" w:rsidRDefault="00DE4842">
      <w:pPr>
        <w:pStyle w:val="ab"/>
      </w:pPr>
      <w:r>
        <w:t>Современная ситуация в республике характеризуется негативными процессами для развития демократии, как со стороны государства, так и со стороны общественно-политических движений.</w:t>
      </w:r>
    </w:p>
    <w:p w:rsidR="00DE4842" w:rsidRDefault="00DE4842">
      <w:pPr>
        <w:pStyle w:val="ab"/>
      </w:pPr>
      <w:r>
        <w:t>Кыргызстан как и другие страны СНГ не завоевал свою независимость, не выстрадал ее в мучительной борьбе, а просто ее получил как подарок судьбы. Данное обстоятельство во многом определяет и весь ход политических и социально-экономических процессов в Кыргызстане, которые сформировались в результате внешнеполитических действий.</w:t>
      </w:r>
    </w:p>
    <w:p w:rsidR="00DE4842" w:rsidRDefault="00DE4842">
      <w:pPr>
        <w:pStyle w:val="ab"/>
      </w:pPr>
      <w:r>
        <w:t>Даже после долгих лет размышлений о возможных путях развития Кыргызстана: по швейцарскому пути, по турецкому пути, по японскому пути. и т.д. наше руководство не пришло к какому-то однозначному выводу - как развиваться дальше?</w:t>
      </w:r>
    </w:p>
    <w:p w:rsidR="00DE4842" w:rsidRDefault="00DE4842">
      <w:pPr>
        <w:pStyle w:val="ab"/>
      </w:pPr>
      <w:r>
        <w:t>Осмысление вопросов о путях развития республики, необходимо тесно увязать с теми проблемами и противоречиями, в первую очередь этнополитическими, которые присущи как Кыргызстану, так и всему центральноазиатскому региону.</w:t>
      </w:r>
    </w:p>
    <w:p w:rsidR="00DE4842" w:rsidRDefault="00DE4842">
      <w:pPr>
        <w:pStyle w:val="ab"/>
      </w:pPr>
      <w:r>
        <w:t>Особенность развития этнополитической ситуации состоит в том, что не только взаимодействие формальных и неформальных общественно-политических структур, но и совокупность геополитических, экономических, внешнеполитических, социально-демографических и т.п. факторов.</w:t>
      </w:r>
    </w:p>
    <w:p w:rsidR="00DE4842" w:rsidRDefault="00DE4842">
      <w:pPr>
        <w:pStyle w:val="ab"/>
      </w:pPr>
      <w:r>
        <w:t>Регион Центральной Азии, включающий в себя такие республики, как Туркмения, Узбекистан, Таджикистан, Кыргызстан и Казахстан – считается одними из самых взрывоопасных на территории бывшего СССР. Для этого региона, находящегося на стыке Европы и Азии на стыке христианства, мусульманства и буддизма, характерной чертой является многонациональный состав его населения.</w:t>
      </w:r>
    </w:p>
    <w:p w:rsidR="00DE4842" w:rsidRDefault="00DE4842">
      <w:pPr>
        <w:pStyle w:val="ab"/>
      </w:pPr>
      <w:r>
        <w:t xml:space="preserve">В Центральной Азии в целом в тесном клубке переплелись следующие группы противоречий: </w:t>
      </w:r>
    </w:p>
    <w:p w:rsidR="00DE4842" w:rsidRDefault="00DE4842">
      <w:pPr>
        <w:pStyle w:val="ab"/>
        <w:numPr>
          <w:ilvl w:val="0"/>
          <w:numId w:val="7"/>
        </w:numPr>
        <w:ind w:hanging="250"/>
      </w:pPr>
      <w:r>
        <w:t>цивилизационнные (известное этнокультурное и этнопсихологическое различие в образ жизни азиатских и европейских народов, в то же время цивилизационные противоречия могут быть прослежены и по различиям в образе жизни оседлой, земледельческой и кочевой цивилизаций в рамках, например, родственных тюркоязычных народов);</w:t>
      </w:r>
    </w:p>
    <w:p w:rsidR="00DE4842" w:rsidRDefault="00DE4842">
      <w:pPr>
        <w:pStyle w:val="ab"/>
        <w:numPr>
          <w:ilvl w:val="0"/>
          <w:numId w:val="7"/>
        </w:numPr>
        <w:ind w:hanging="250"/>
      </w:pPr>
      <w:r>
        <w:t>конфессиональные (борьба за сферы влияния между мусульманским духовенством и другими религиями, в последнее время основные традиционно распространенные в республике религии – мусульманство и православие – ведут позиционную борьбу с новыми религиозными течениями, такими, как например, секта Муна, кришнаиты и т.д.);</w:t>
      </w:r>
    </w:p>
    <w:p w:rsidR="00DE4842" w:rsidRDefault="00DE4842">
      <w:pPr>
        <w:pStyle w:val="ab"/>
        <w:numPr>
          <w:ilvl w:val="0"/>
          <w:numId w:val="7"/>
        </w:numPr>
        <w:ind w:hanging="250"/>
      </w:pPr>
      <w:r>
        <w:t>межэтнические (конфликты между родственными тюркоязычными нациями; кыргызами и узбеками в Ошской области, узбеками и турками-месхетинцами в Фергане);</w:t>
      </w:r>
    </w:p>
    <w:p w:rsidR="00DE4842" w:rsidRDefault="00DE4842">
      <w:pPr>
        <w:pStyle w:val="ab"/>
        <w:numPr>
          <w:ilvl w:val="0"/>
          <w:numId w:val="7"/>
        </w:numPr>
        <w:ind w:hanging="250"/>
      </w:pPr>
      <w:r>
        <w:t>внутринациональные (борьба за власть между различными политическими и территориальными кланами, как например в Таджикистане, либо искусственное подразделение на северных и южных);</w:t>
      </w:r>
    </w:p>
    <w:p w:rsidR="00DE4842" w:rsidRDefault="00DE4842">
      <w:pPr>
        <w:pStyle w:val="ab"/>
        <w:numPr>
          <w:ilvl w:val="0"/>
          <w:numId w:val="7"/>
        </w:numPr>
        <w:ind w:hanging="250"/>
      </w:pPr>
      <w:r>
        <w:t xml:space="preserve">территориальные (проблемы, связанные пограничными районами, например, между Кыргызстаном и Таджикистаном, Кыргызстаном и Китаем); можно выделить также в особую группу периодические конфликты связанные с распределением водно-земных ресурсов. </w:t>
      </w:r>
    </w:p>
    <w:p w:rsidR="00DE4842" w:rsidRDefault="00DE4842">
      <w:pPr>
        <w:pStyle w:val="ab"/>
      </w:pPr>
      <w:r>
        <w:t xml:space="preserve"> На все это накладываются межгосударственные экономические противоречия республик центрально-азиатского региона, связанные со взаимными неплатежами и которые некоторыми политиками активно "педалируются" для достижения своих рациональных интересов. </w:t>
      </w:r>
    </w:p>
    <w:p w:rsidR="00DE4842" w:rsidRDefault="00DE4842">
      <w:pPr>
        <w:pStyle w:val="ab"/>
      </w:pPr>
      <w:r>
        <w:t>К тому же,  в Центральной Азии тесно переплетены стратегические интересы таких стран как:</w:t>
      </w:r>
    </w:p>
    <w:p w:rsidR="00DE4842" w:rsidRDefault="00DE4842">
      <w:pPr>
        <w:pStyle w:val="ab"/>
      </w:pPr>
      <w:r>
        <w:t xml:space="preserve">во-первых Россия (в виде военного военно-промышленного присутствия); </w:t>
      </w:r>
    </w:p>
    <w:p w:rsidR="00DE4842" w:rsidRDefault="00DE4842">
      <w:pPr>
        <w:pStyle w:val="ab"/>
      </w:pPr>
      <w:r>
        <w:t>во-вторых США, европейских стран и Турции (пропаганда модели светского прозападно ориентированного демократического мусульманского государства);</w:t>
      </w:r>
    </w:p>
    <w:p w:rsidR="00DE4842" w:rsidRDefault="00DE4842">
      <w:pPr>
        <w:pStyle w:val="ab"/>
      </w:pPr>
      <w:r>
        <w:t xml:space="preserve">в-третьих, Ирана, Афганистана, Пакистана и т.д. (влияние исламского фундаментализма и повышение роли ислама вообще в жизни центральноазиатских государств и его проникновение посредством предоставления выгодного транспортного пути к морским портам в Индийском океане); </w:t>
      </w:r>
    </w:p>
    <w:p w:rsidR="00DE4842" w:rsidRDefault="00DE4842">
      <w:pPr>
        <w:pStyle w:val="ab"/>
      </w:pPr>
      <w:r>
        <w:t xml:space="preserve">в-четвертых, Китая (которому небезразличны события, происходящие у его границ). </w:t>
      </w:r>
    </w:p>
    <w:p w:rsidR="00DE4842" w:rsidRDefault="00DE4842">
      <w:pPr>
        <w:pStyle w:val="ab"/>
      </w:pPr>
      <w:r>
        <w:t>Сложность положения Кыргызстана усугубляется негласным противоборством между Узбекистаном и Казахстаном за лидерство в центрально-азиатском регионе  и постоянным экономическим давлением с их сторон.</w:t>
      </w:r>
    </w:p>
    <w:p w:rsidR="00DE4842" w:rsidRDefault="00DE4842">
      <w:pPr>
        <w:pStyle w:val="ab"/>
      </w:pPr>
      <w:r>
        <w:t xml:space="preserve">Немаловажное значение для достижения намеченных целей имеет благополучное разрешение собственных внутренних проблем. </w:t>
      </w:r>
    </w:p>
    <w:p w:rsidR="00DE4842" w:rsidRDefault="00DE4842">
      <w:pPr>
        <w:pStyle w:val="ab"/>
      </w:pPr>
      <w:r>
        <w:t xml:space="preserve">Сегодня логика общественного развития с необходимостью ставит вопрос об интеграции всего общества, только совместными усилиями всех граждан республики возможно с честью и достоинством выйти из любого трудного положения. Суть интеграционного процесса состоит в том, чтобы объединить людей различных социальных национальных и территориальных общностей на основе взаимной выгоды, выработки общих интересов, целей и ценностей.    </w:t>
      </w:r>
    </w:p>
    <w:p w:rsidR="00DE4842" w:rsidRDefault="00DE4842">
      <w:pPr>
        <w:pStyle w:val="ab"/>
      </w:pPr>
      <w:r>
        <w:t>Первой важнейшей составляющей частью этого процесса является социокультурная интеграция кыргызстанского общества, предусматривающая развитие и взаимопроникновение национальных культур и традиций, религий, своеобразия и самобытности различных этнических общностей. Огромная роль в решении этой задачи принадлежит формированию государственной национальной политики и привлечению к ней представителей национальных меньшинств.</w:t>
      </w:r>
    </w:p>
    <w:p w:rsidR="00DE4842" w:rsidRDefault="00DE4842">
      <w:pPr>
        <w:pStyle w:val="ab"/>
      </w:pPr>
      <w:r>
        <w:t xml:space="preserve">Важным фактором либерализации экономической ситуации в значительной степени является проводимая руководством республики национальная политика, главным принципом которой является утверждение гражданского мира и межнационального согласия. В основе этой политики несколько концептуальных принципов: признание приоритета прав человека над правами нации; свободное развитие каждой этнической общности в рамках демократических процессов; осознание того, что в условиях многонациональной республики ни одна нация не может удовлетворять свои национальные интересы за счет ущемления интересов другой нации; понимание того, что народ Кыргызстана  - это органичное соединение кыргызов и представителей других национальностей, для которых республика стала родной: русских и узбеков, украинцев и немцев, уйгур  и корейцев; дунган и евреев и многих других. </w:t>
      </w:r>
    </w:p>
    <w:p w:rsidR="00DE4842" w:rsidRDefault="00DE4842">
      <w:pPr>
        <w:pStyle w:val="ab"/>
      </w:pPr>
      <w:r>
        <w:t>Недавно завершился рабочий визит а Кыргызскую Республику Президента Исламского государства Афганистан Бурхожуддина Раббани.</w:t>
      </w:r>
    </w:p>
    <w:p w:rsidR="00DE4842" w:rsidRDefault="00DE4842">
      <w:pPr>
        <w:pStyle w:val="ab"/>
      </w:pPr>
      <w:r>
        <w:t>Раббани прибыл в Бишкек чтобы в ходе встреч с руководителями Кыргызского государства обсудить вопросы о ситуации в Афганистане и вокруг него, обговорить ряд мер по урегулированию афганского кризиса, позиции соседних стран и внешних сил по проблеме региональной безопасности</w:t>
      </w:r>
      <w:r>
        <w:rPr>
          <w:rStyle w:val="a5"/>
        </w:rPr>
        <w:footnoteReference w:id="12"/>
      </w:r>
      <w:r>
        <w:t>.</w:t>
      </w:r>
    </w:p>
    <w:p w:rsidR="00DE4842" w:rsidRDefault="00DE4842">
      <w:pPr>
        <w:pStyle w:val="ab"/>
      </w:pPr>
      <w:r>
        <w:t>Во время своей личной встречи с А. Акаевым Б. Раббани поблагодарил Президента Кыргызстана за помощь и поддержку, оказанные нашей страной афганским беженцам.</w:t>
      </w:r>
    </w:p>
    <w:p w:rsidR="00DE4842" w:rsidRDefault="00DE4842">
      <w:pPr>
        <w:pStyle w:val="ab"/>
      </w:pPr>
      <w:r>
        <w:t xml:space="preserve">Главной темой была региональная безопасность. И здесь Кыргызстан обещал оказывать Афганистану помощь в соответствии с принципами Алматинской декларации 1997 г. принимать участие в борьбе с международным терроризмом и наркобизнесом. </w:t>
      </w:r>
    </w:p>
    <w:p w:rsidR="00DE4842" w:rsidRDefault="00DE4842">
      <w:pPr>
        <w:pStyle w:val="ab"/>
      </w:pPr>
      <w:r>
        <w:t>В ходе встреч Раббани неоднократно подчеркивал, что именно от Д.Т. исходит прямая угроза всему Центральноазиатскому региону как в плане терроризма, так в плане наркотиков. И винил во всех бедах конечно же "Талибан". Раббани опроверг мнение, что законное правительство  Афганистана, готово рассмотреть предложение Госдепартамента США о территориальном разделе. ИГА на два государства и лишний раз подчеркнул, что Афганистан был и остается неделимым. И что путь к разрешению внутриафганского конфликта он видит только один – политическим, а не военным путем – через переговоры</w:t>
      </w:r>
      <w:r>
        <w:rPr>
          <w:rStyle w:val="a5"/>
        </w:rPr>
        <w:footnoteReference w:id="13"/>
      </w:r>
      <w:r>
        <w:t>.</w:t>
      </w:r>
    </w:p>
    <w:p w:rsidR="00DE4842" w:rsidRDefault="00DE4842">
      <w:pPr>
        <w:pStyle w:val="ab"/>
      </w:pPr>
      <w:r>
        <w:t xml:space="preserve">Переговоры в Бишкеке стали стартовым раундом в организации очередной мирной конференции по афганскому урегулированию.    </w:t>
      </w:r>
    </w:p>
    <w:p w:rsidR="00DE4842" w:rsidRDefault="00DE4842">
      <w:pPr>
        <w:pStyle w:val="1"/>
      </w:pPr>
      <w:r>
        <w:br w:type="page"/>
        <w:t xml:space="preserve">Заключение </w:t>
      </w:r>
    </w:p>
    <w:p w:rsidR="00DE4842" w:rsidRDefault="00DE4842">
      <w:pPr>
        <w:pStyle w:val="ab"/>
      </w:pPr>
      <w:r>
        <w:t xml:space="preserve">Таким образом, терроризм давно вышел за национальные рамки и приобрел международных характер. Он стал эффективным и эффектным орудием устрашения и уничтожения в извечном и непримиримом споре разных миров, кардинально отличающихся друг от друга своим пониманием, осознанием и ощущением жизни, своими нравственными нормами, своей культурой </w:t>
      </w:r>
    </w:p>
    <w:p w:rsidR="00DE4842" w:rsidRDefault="00DE4842">
      <w:pPr>
        <w:pStyle w:val="ab"/>
      </w:pPr>
      <w:r>
        <w:t>Очень страшно, что для многих людей, групп и организаций терроризм стал лишь просто способом решения их проблем: политических, национальных, религиозных, субъективно-личностных и т.д. К нему сейчас особенно часто прибегают те, которые иным путем не могут достичь успеха в открытом бою, политическом соперничестве реализации своих бредовых идей переустройства мира и всеобщего счастья.</w:t>
      </w:r>
    </w:p>
    <w:p w:rsidR="00DE4842" w:rsidRDefault="00DE4842">
      <w:pPr>
        <w:pStyle w:val="ab"/>
      </w:pPr>
      <w:r>
        <w:t>Межгосударственные масштабы современного терроризма проявляются в том, что принятие решений о террористических актах и их подготовка могут осуществляться в одних странах, а с сами они- совершаться в других. Как и в случае угона самолетов события могут разворачиваться в разных странах, прежде чем они достигнут своего насильственного или мирного завершения. Подобным образом оружие и взрывчатка могут пересечь многие национальные границы, прежде чем они прибудут к месту назначения. Распространение международного терроризма связано с ростом и совершенствованием коммуникаций самых разных видов, гораздо  более тесным, практически неразрывным общением большинства стран и народов. Они, даже удаленные друг от друга на значительные расстояния, очутились как бы в одном доме, но известно, что соседи далеко не всегда живут в мире, они могут игнорировать, завидовать, ненавидеть.</w:t>
      </w:r>
    </w:p>
    <w:p w:rsidR="00DE4842" w:rsidRDefault="00DE4842">
      <w:pPr>
        <w:pStyle w:val="ab"/>
      </w:pPr>
      <w:r>
        <w:t>Немало акций международного терроризма направлено против лидеров стран, государственных и политических деятелей. Это одна из причин, заставляющая государство сотрудничать в борьбе с международным терроризмом. Ни одна страна, ни один государственный или общественный деятель не застрахованы от того, чтобы не стать мишенью для террористов.</w:t>
      </w:r>
    </w:p>
    <w:p w:rsidR="00DE4842" w:rsidRDefault="00DE4842">
      <w:pPr>
        <w:pStyle w:val="ab"/>
      </w:pPr>
      <w:r>
        <w:t>Прошло около 50 лет, народы перенесли ужасы второй мировой войны, прежде чем были заключены первые международные соглашения по борьбе с терроризмом. К международным средствам, используемым в борьбе с международным терроризмом, относятся некоторые международные органы и организации: ООН, Интерпол, международные организации экспертов. В известных пределах действует институт выдачи лиц, совершивших акт международного терроризма, широко дискутируется в органах ООН и других международных организаций, среди ученых и политиков, вопрос о международном уголовном суде как средстве борьбы с международным терроризмом.</w:t>
      </w:r>
    </w:p>
    <w:p w:rsidR="00DE4842" w:rsidRDefault="00DE4842">
      <w:pPr>
        <w:pStyle w:val="ab"/>
      </w:pPr>
      <w:r>
        <w:t xml:space="preserve">В настоящее время в России наблюдается в основном два вида терроризма: криминальный и национальный. Специалисты по терроризму справедливо считают, что в России экономические движения в какой-то момент могут перейти на политическую, а потом и террористическую основу.  </w:t>
      </w:r>
    </w:p>
    <w:p w:rsidR="00DE4842" w:rsidRDefault="00DE4842">
      <w:pPr>
        <w:pStyle w:val="ab"/>
      </w:pPr>
      <w:r>
        <w:t xml:space="preserve">Меры по радикальному преобразованию кыргызского общества обусловили важные экономические и социально-политические изменения. Ошибки в выборе направления общественного развития, способов движения к намеченной цели всегда оплачивались народом – его бедствиями и лишениями. К сожалению, республике не удалось достичь значимых позитивных результатов. Наблюдается процесс криминализации экономики в виде разрастания коррупции и мафиозности. Современная ситуация в республике характеризуется негативными процессами для развития демократии..     </w:t>
      </w:r>
    </w:p>
    <w:p w:rsidR="00DE4842" w:rsidRDefault="00DE4842">
      <w:pPr>
        <w:pStyle w:val="ab"/>
      </w:pPr>
      <w:r>
        <w:t xml:space="preserve">      </w:t>
      </w:r>
    </w:p>
    <w:p w:rsidR="00DE4842" w:rsidRDefault="00DE4842">
      <w:pPr>
        <w:pStyle w:val="ab"/>
      </w:pPr>
      <w:r>
        <w:t xml:space="preserve">   </w:t>
      </w:r>
    </w:p>
    <w:p w:rsidR="00DE4842" w:rsidRDefault="00DE4842">
      <w:pPr>
        <w:pStyle w:val="a3"/>
      </w:pPr>
    </w:p>
    <w:p w:rsidR="00DE4842" w:rsidRDefault="00DE4842">
      <w:pPr>
        <w:pStyle w:val="1"/>
      </w:pPr>
      <w:r>
        <w:br w:type="page"/>
        <w:t>Список используемой литературы</w:t>
      </w:r>
    </w:p>
    <w:p w:rsidR="00DE4842" w:rsidRDefault="00DE4842">
      <w:pPr>
        <w:pStyle w:val="a3"/>
        <w:numPr>
          <w:ilvl w:val="0"/>
          <w:numId w:val="6"/>
        </w:numPr>
      </w:pPr>
      <w:r>
        <w:t xml:space="preserve">Антонян Ю. М. "Терроризм". М ,1998г. </w:t>
      </w:r>
    </w:p>
    <w:p w:rsidR="00DE4842" w:rsidRDefault="00DE4842">
      <w:pPr>
        <w:pStyle w:val="a3"/>
        <w:numPr>
          <w:ilvl w:val="0"/>
          <w:numId w:val="6"/>
        </w:numPr>
      </w:pPr>
      <w:r>
        <w:t>Замковой З. Ильчиков В.Г. "Терроризм глобальная проблема современности", М., 1996г.</w:t>
      </w:r>
    </w:p>
    <w:p w:rsidR="00DE4842" w:rsidRDefault="00DE4842">
      <w:pPr>
        <w:pStyle w:val="a3"/>
        <w:numPr>
          <w:ilvl w:val="0"/>
          <w:numId w:val="6"/>
        </w:numPr>
      </w:pPr>
      <w:r>
        <w:t>Ляхов Е.Г. "Терроризм и международные отношения М., 1991г.</w:t>
      </w:r>
    </w:p>
    <w:p w:rsidR="00DE4842" w:rsidRDefault="00DE4842">
      <w:pPr>
        <w:pStyle w:val="a3"/>
        <w:numPr>
          <w:ilvl w:val="0"/>
          <w:numId w:val="6"/>
        </w:numPr>
      </w:pPr>
      <w:r>
        <w:t>Ляхов Е.Т., "Политика терроризма", М.,1997г.</w:t>
      </w:r>
    </w:p>
    <w:p w:rsidR="00DE4842" w:rsidRDefault="00DE4842">
      <w:pPr>
        <w:pStyle w:val="a3"/>
        <w:numPr>
          <w:ilvl w:val="0"/>
          <w:numId w:val="6"/>
        </w:numPr>
      </w:pPr>
      <w:r>
        <w:t>Колосов Н.В. Борисов К.Г. Бояршинов В.Г. "Международное право", М., 1998г.</w:t>
      </w:r>
    </w:p>
    <w:p w:rsidR="00DE4842" w:rsidRDefault="00DE4842">
      <w:pPr>
        <w:pStyle w:val="a3"/>
        <w:numPr>
          <w:ilvl w:val="0"/>
          <w:numId w:val="6"/>
        </w:numPr>
      </w:pPr>
      <w:r>
        <w:t>Эрнст Генри "Против терроризма", М., 1981 г.</w:t>
      </w:r>
    </w:p>
    <w:p w:rsidR="00DE4842" w:rsidRDefault="00DE4842">
      <w:pPr>
        <w:pStyle w:val="a3"/>
        <w:numPr>
          <w:ilvl w:val="0"/>
          <w:numId w:val="6"/>
        </w:numPr>
      </w:pPr>
      <w:r>
        <w:t>Кемов А.В. Москвин В.И. Павлов С.Л. "Терроризма - орудие империализма" Международная научно-популярная серия, М., 1982г.</w:t>
      </w:r>
    </w:p>
    <w:p w:rsidR="00DE4842" w:rsidRDefault="00DE4842">
      <w:pPr>
        <w:pStyle w:val="a3"/>
        <w:numPr>
          <w:ilvl w:val="0"/>
          <w:numId w:val="6"/>
        </w:numPr>
      </w:pPr>
      <w:r>
        <w:t>Грачев А.С. "Политический экстремизм", М., 1986г.</w:t>
      </w:r>
    </w:p>
    <w:p w:rsidR="00DE4842" w:rsidRDefault="00DE4842">
      <w:pPr>
        <w:pStyle w:val="a3"/>
        <w:numPr>
          <w:ilvl w:val="0"/>
          <w:numId w:val="6"/>
        </w:numPr>
      </w:pPr>
      <w:r>
        <w:t>Грачев А.С. "Политический терроризм корни проблемы", М., 1982г.</w:t>
      </w:r>
    </w:p>
    <w:p w:rsidR="00DE4842" w:rsidRDefault="00DE4842">
      <w:pPr>
        <w:pStyle w:val="a3"/>
        <w:numPr>
          <w:ilvl w:val="0"/>
          <w:numId w:val="6"/>
        </w:numPr>
      </w:pPr>
      <w:r>
        <w:t>Ковалев Э.В. "Закулисами террора", М., 1985г.</w:t>
      </w:r>
    </w:p>
    <w:p w:rsidR="00DE4842" w:rsidRDefault="00DE4842">
      <w:pPr>
        <w:pStyle w:val="a3"/>
        <w:numPr>
          <w:ilvl w:val="0"/>
          <w:numId w:val="6"/>
        </w:numPr>
      </w:pPr>
      <w:r>
        <w:t>Мурадов Т. "Демократическая республика Афганистан", М. 1982г.</w:t>
      </w:r>
    </w:p>
    <w:p w:rsidR="00DE4842" w:rsidRDefault="00DE4842">
      <w:pPr>
        <w:pStyle w:val="a3"/>
        <w:numPr>
          <w:ilvl w:val="0"/>
          <w:numId w:val="6"/>
        </w:numPr>
      </w:pPr>
      <w:r>
        <w:t>//Эхо планеты// 1995 г, №10</w:t>
      </w:r>
    </w:p>
    <w:p w:rsidR="00DE4842" w:rsidRDefault="00DE4842">
      <w:pPr>
        <w:pStyle w:val="a3"/>
        <w:numPr>
          <w:ilvl w:val="0"/>
          <w:numId w:val="6"/>
        </w:numPr>
      </w:pPr>
      <w:r>
        <w:t>//Дипломатический вестник//,1996, №2</w:t>
      </w:r>
    </w:p>
    <w:p w:rsidR="00DE4842" w:rsidRDefault="00DE4842">
      <w:pPr>
        <w:pStyle w:val="a3"/>
        <w:numPr>
          <w:ilvl w:val="0"/>
          <w:numId w:val="6"/>
        </w:numPr>
      </w:pPr>
      <w:r>
        <w:t>Басов В.В. "Афганистан трудные судьбы революции, М., 1992г.</w:t>
      </w:r>
    </w:p>
    <w:p w:rsidR="00DE4842" w:rsidRDefault="00DE4842">
      <w:pPr>
        <w:pStyle w:val="a3"/>
        <w:numPr>
          <w:ilvl w:val="0"/>
          <w:numId w:val="6"/>
        </w:numPr>
      </w:pPr>
      <w:r>
        <w:t>Аргументы и факты, 1995г. Август, №34</w:t>
      </w:r>
    </w:p>
    <w:p w:rsidR="00DE4842" w:rsidRDefault="00DE4842">
      <w:pPr>
        <w:pStyle w:val="a3"/>
        <w:numPr>
          <w:ilvl w:val="0"/>
          <w:numId w:val="6"/>
        </w:numPr>
      </w:pPr>
      <w:r>
        <w:t>Красная звезда, 1998-1999г.г., №39-№16.</w:t>
      </w:r>
    </w:p>
    <w:p w:rsidR="00DE4842" w:rsidRDefault="00DE4842">
      <w:pPr>
        <w:pStyle w:val="a3"/>
        <w:numPr>
          <w:ilvl w:val="0"/>
          <w:numId w:val="6"/>
        </w:numPr>
      </w:pPr>
      <w:r>
        <w:t>Известия, 1997 21 мая С.3</w:t>
      </w:r>
    </w:p>
    <w:p w:rsidR="00DE4842" w:rsidRDefault="00DE4842">
      <w:pPr>
        <w:pStyle w:val="a3"/>
        <w:numPr>
          <w:ilvl w:val="0"/>
          <w:numId w:val="6"/>
        </w:numPr>
      </w:pPr>
      <w:r>
        <w:t>Макаров Ас.С. Станишев Д.С. "Кто с кем и почему воюет с Югославией?", Аргументы и факты, 1995, №34</w:t>
      </w:r>
    </w:p>
    <w:p w:rsidR="00DE4842" w:rsidRDefault="00DE4842">
      <w:pPr>
        <w:pStyle w:val="a3"/>
        <w:numPr>
          <w:ilvl w:val="0"/>
          <w:numId w:val="6"/>
        </w:numPr>
      </w:pPr>
      <w:r>
        <w:t>Мелсон "Расстановка сил изменилась. Война в Югославии //за рубежом//1995, №33</w:t>
      </w:r>
    </w:p>
    <w:p w:rsidR="00DE4842" w:rsidRDefault="00DE4842">
      <w:pPr>
        <w:pStyle w:val="a3"/>
        <w:numPr>
          <w:ilvl w:val="0"/>
          <w:numId w:val="6"/>
        </w:numPr>
      </w:pPr>
      <w:r>
        <w:t>Руденко Б. "Терроризм бесконечная война" Сельская новь 1996г, №6, С.21-24.</w:t>
      </w:r>
    </w:p>
    <w:p w:rsidR="00DE4842" w:rsidRDefault="00DE4842">
      <w:pPr>
        <w:pStyle w:val="a3"/>
        <w:numPr>
          <w:ilvl w:val="0"/>
          <w:numId w:val="6"/>
        </w:numPr>
      </w:pPr>
      <w:r>
        <w:t>//Международная жизнь// 1993 №9, С, 51-61.</w:t>
      </w:r>
    </w:p>
    <w:p w:rsidR="00DE4842" w:rsidRDefault="00DE4842">
      <w:pPr>
        <w:pStyle w:val="a3"/>
        <w:numPr>
          <w:ilvl w:val="0"/>
          <w:numId w:val="6"/>
        </w:numPr>
      </w:pPr>
      <w:r>
        <w:t>//Азия и Африка//, №9, 1998г.</w:t>
      </w:r>
    </w:p>
    <w:p w:rsidR="00DE4842" w:rsidRDefault="00DE4842">
      <w:pPr>
        <w:pStyle w:val="a3"/>
        <w:numPr>
          <w:ilvl w:val="0"/>
          <w:numId w:val="6"/>
        </w:numPr>
      </w:pPr>
      <w:r>
        <w:t>Гуськова Е. "Право на самоопределение народа или государства?" (о ситуации в Югославии). Независимая газета, 1992г. 17 января.</w:t>
      </w:r>
    </w:p>
    <w:p w:rsidR="00DE4842" w:rsidRDefault="00DE4842">
      <w:pPr>
        <w:pStyle w:val="a3"/>
        <w:numPr>
          <w:ilvl w:val="0"/>
          <w:numId w:val="6"/>
        </w:numPr>
      </w:pPr>
      <w:r>
        <w:t>Брагин Ю.А. Югославская трагедия., Гудок, 1992, 15 января.</w:t>
      </w:r>
    </w:p>
    <w:p w:rsidR="00DE4842" w:rsidRDefault="00DE4842">
      <w:pPr>
        <w:pStyle w:val="a3"/>
        <w:numPr>
          <w:ilvl w:val="0"/>
          <w:numId w:val="6"/>
        </w:numPr>
      </w:pPr>
      <w:r>
        <w:t>Джурович В. "Кто поджигает порох на Балканах" Советская Россия 1992г. 11 июля</w:t>
      </w:r>
    </w:p>
    <w:p w:rsidR="00DE4842" w:rsidRDefault="00DE4842">
      <w:pPr>
        <w:pStyle w:val="a3"/>
        <w:numPr>
          <w:ilvl w:val="0"/>
          <w:numId w:val="6"/>
        </w:numPr>
      </w:pPr>
      <w:r>
        <w:t>Российская  газета 1997г. 10 июня С.7.</w:t>
      </w:r>
    </w:p>
    <w:p w:rsidR="00DE4842" w:rsidRDefault="00DE4842">
      <w:pPr>
        <w:pStyle w:val="a3"/>
        <w:numPr>
          <w:ilvl w:val="0"/>
          <w:numId w:val="6"/>
        </w:numPr>
      </w:pPr>
      <w:r>
        <w:t>Известие 1997 г. 21 мая С.3</w:t>
      </w:r>
    </w:p>
    <w:p w:rsidR="00DE4842" w:rsidRDefault="00DE4842">
      <w:pPr>
        <w:pStyle w:val="a3"/>
        <w:numPr>
          <w:ilvl w:val="0"/>
          <w:numId w:val="6"/>
        </w:numPr>
      </w:pPr>
      <w:r>
        <w:t>Азия и Африка 1996 г., №12 С.2-7.</w:t>
      </w:r>
    </w:p>
    <w:p w:rsidR="00DE4842" w:rsidRDefault="00DE4842">
      <w:pPr>
        <w:pStyle w:val="a3"/>
        <w:numPr>
          <w:ilvl w:val="0"/>
          <w:numId w:val="6"/>
        </w:numPr>
      </w:pPr>
      <w:r>
        <w:t>Красная звезда 1997 г. 24 сентября</w:t>
      </w:r>
    </w:p>
    <w:p w:rsidR="00DE4842" w:rsidRDefault="00DE4842">
      <w:pPr>
        <w:pStyle w:val="a3"/>
        <w:numPr>
          <w:ilvl w:val="0"/>
          <w:numId w:val="6"/>
        </w:numPr>
      </w:pPr>
      <w:r>
        <w:t>Латыпов У. Какой терроризм в моде? Голос, 1991 г. 22 июня, №28</w:t>
      </w:r>
    </w:p>
    <w:p w:rsidR="00DE4842" w:rsidRDefault="00DE4842">
      <w:pPr>
        <w:pStyle w:val="a3"/>
        <w:numPr>
          <w:ilvl w:val="0"/>
          <w:numId w:val="6"/>
        </w:numPr>
      </w:pPr>
      <w:r>
        <w:t>//Международная жизнь, 1995г, №11</w:t>
      </w:r>
    </w:p>
    <w:p w:rsidR="00DE4842" w:rsidRDefault="00DE4842">
      <w:pPr>
        <w:pStyle w:val="a3"/>
        <w:numPr>
          <w:ilvl w:val="0"/>
          <w:numId w:val="6"/>
        </w:numPr>
      </w:pPr>
      <w:r>
        <w:t>//Дипломатический вестник ,1996, №2</w:t>
      </w:r>
    </w:p>
    <w:p w:rsidR="00DE4842" w:rsidRDefault="00DE4842">
      <w:pPr>
        <w:pStyle w:val="a3"/>
        <w:numPr>
          <w:ilvl w:val="0"/>
          <w:numId w:val="6"/>
        </w:numPr>
      </w:pPr>
      <w:r>
        <w:t>//Эхо планеты, 1995, №10.</w:t>
      </w:r>
    </w:p>
    <w:p w:rsidR="00DE4842" w:rsidRDefault="00DE4842">
      <w:pPr>
        <w:pStyle w:val="a3"/>
        <w:numPr>
          <w:ilvl w:val="0"/>
          <w:numId w:val="6"/>
        </w:numPr>
      </w:pPr>
      <w:r>
        <w:t>Московские новости, 1997</w:t>
      </w:r>
    </w:p>
    <w:p w:rsidR="00DE4842" w:rsidRDefault="00DE4842">
      <w:pPr>
        <w:pStyle w:val="a3"/>
        <w:numPr>
          <w:ilvl w:val="0"/>
          <w:numId w:val="6"/>
        </w:numPr>
      </w:pPr>
      <w:r>
        <w:t>// США. Экономика. Политика. Идеология, 1997, №3, 2</w:t>
      </w:r>
    </w:p>
    <w:p w:rsidR="00DE4842" w:rsidRDefault="00DE4842">
      <w:pPr>
        <w:pStyle w:val="a3"/>
        <w:numPr>
          <w:ilvl w:val="0"/>
          <w:numId w:val="6"/>
        </w:numPr>
      </w:pPr>
      <w:r>
        <w:t>Слово  Кыргызстана, 1999, №18, С.2</w:t>
      </w:r>
      <w:bookmarkStart w:id="0" w:name="_GoBack"/>
      <w:bookmarkEnd w:id="0"/>
    </w:p>
    <w:sectPr w:rsidR="00DE4842">
      <w:footerReference w:type="even" r:id="rId7"/>
      <w:footerReference w:type="default" r:id="rId8"/>
      <w:footnotePr>
        <w:numRestart w:val="eachPage"/>
      </w:footnotePr>
      <w:pgSz w:w="11906" w:h="16838"/>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42" w:rsidRDefault="00DE4842">
      <w:r>
        <w:separator/>
      </w:r>
    </w:p>
  </w:endnote>
  <w:endnote w:type="continuationSeparator" w:id="0">
    <w:p w:rsidR="00DE4842" w:rsidRDefault="00DE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42" w:rsidRDefault="00DE4842">
    <w:pPr>
      <w:pStyle w:val="a8"/>
      <w:framePr w:wrap="around" w:vAnchor="text" w:hAnchor="margin" w:xAlign="right" w:y="1"/>
      <w:rPr>
        <w:rStyle w:val="a9"/>
      </w:rPr>
    </w:pPr>
    <w:r>
      <w:rPr>
        <w:rStyle w:val="a9"/>
        <w:noProof/>
      </w:rPr>
      <w:t>1</w:t>
    </w:r>
  </w:p>
  <w:p w:rsidR="00DE4842" w:rsidRDefault="00DE484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42" w:rsidRDefault="00DE484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42" w:rsidRDefault="00DE4842">
      <w:r>
        <w:separator/>
      </w:r>
    </w:p>
  </w:footnote>
  <w:footnote w:type="continuationSeparator" w:id="0">
    <w:p w:rsidR="00DE4842" w:rsidRDefault="00DE4842">
      <w:r>
        <w:continuationSeparator/>
      </w:r>
    </w:p>
  </w:footnote>
  <w:footnote w:id="1">
    <w:p w:rsidR="00DE4842" w:rsidRDefault="00DE4842">
      <w:pPr>
        <w:pStyle w:val="a4"/>
      </w:pPr>
      <w:r>
        <w:rPr>
          <w:rStyle w:val="a5"/>
        </w:rPr>
        <w:footnoteRef/>
      </w:r>
      <w:r>
        <w:t xml:space="preserve"> Красная звезда, 1998г. 10 июня, С.4.</w:t>
      </w:r>
    </w:p>
  </w:footnote>
  <w:footnote w:id="2">
    <w:p w:rsidR="00DE4842" w:rsidRDefault="00DE4842">
      <w:pPr>
        <w:pStyle w:val="a4"/>
      </w:pPr>
      <w:r>
        <w:rPr>
          <w:rStyle w:val="a5"/>
        </w:rPr>
        <w:footnoteRef/>
      </w:r>
      <w:r>
        <w:t xml:space="preserve"> Красная звезда, 1998, №2, С.7.</w:t>
      </w:r>
    </w:p>
  </w:footnote>
  <w:footnote w:id="3">
    <w:p w:rsidR="00DE4842" w:rsidRDefault="00DE4842">
      <w:pPr>
        <w:pStyle w:val="a4"/>
      </w:pPr>
      <w:r>
        <w:rPr>
          <w:rStyle w:val="a5"/>
        </w:rPr>
        <w:footnoteRef/>
      </w:r>
      <w:r>
        <w:t xml:space="preserve"> Красная звезда, №12, С.7.</w:t>
      </w:r>
    </w:p>
  </w:footnote>
  <w:footnote w:id="4">
    <w:p w:rsidR="00DE4842" w:rsidRDefault="00DE4842">
      <w:pPr>
        <w:pStyle w:val="a4"/>
      </w:pPr>
      <w:r>
        <w:rPr>
          <w:rStyle w:val="a5"/>
        </w:rPr>
        <w:footnoteRef/>
      </w:r>
      <w:r>
        <w:t xml:space="preserve"> Слово Кыргызстана 1999, №18, С.2.</w:t>
      </w:r>
    </w:p>
  </w:footnote>
  <w:footnote w:id="5">
    <w:p w:rsidR="00DE4842" w:rsidRDefault="00DE4842">
      <w:pPr>
        <w:pStyle w:val="a4"/>
      </w:pPr>
      <w:r>
        <w:rPr>
          <w:rStyle w:val="a5"/>
        </w:rPr>
        <w:footnoteRef/>
      </w:r>
      <w:r>
        <w:t xml:space="preserve"> Антонян Ю.М. "Терроризм", М. 1998 г. С.48.</w:t>
      </w:r>
    </w:p>
  </w:footnote>
  <w:footnote w:id="6">
    <w:p w:rsidR="00DE4842" w:rsidRDefault="00DE4842">
      <w:pPr>
        <w:pStyle w:val="a4"/>
      </w:pPr>
      <w:r>
        <w:rPr>
          <w:rStyle w:val="a5"/>
        </w:rPr>
        <w:footnoteRef/>
      </w:r>
      <w:r>
        <w:t xml:space="preserve"> Антонян Ю.М. "Терроризм", М. 1998 г. С.56.</w:t>
      </w:r>
    </w:p>
    <w:p w:rsidR="00DE4842" w:rsidRDefault="00DE4842">
      <w:pPr>
        <w:pStyle w:val="a4"/>
      </w:pPr>
    </w:p>
  </w:footnote>
  <w:footnote w:id="7">
    <w:p w:rsidR="00DE4842" w:rsidRDefault="00DE4842">
      <w:pPr>
        <w:pStyle w:val="a4"/>
      </w:pPr>
      <w:r>
        <w:rPr>
          <w:rStyle w:val="a5"/>
        </w:rPr>
        <w:footnoteRef/>
      </w:r>
      <w:r>
        <w:t xml:space="preserve"> Российская газета, 1997г., 10 июня, С.7.</w:t>
      </w:r>
    </w:p>
  </w:footnote>
  <w:footnote w:id="8">
    <w:p w:rsidR="00DE4842" w:rsidRDefault="00DE4842">
      <w:pPr>
        <w:pStyle w:val="a4"/>
      </w:pPr>
      <w:r>
        <w:rPr>
          <w:rStyle w:val="a5"/>
        </w:rPr>
        <w:footnoteRef/>
      </w:r>
      <w:r>
        <w:t xml:space="preserve"> Ляхов Е.Т., "Политика терроризма", М.,1997г, С.36-37.</w:t>
      </w:r>
    </w:p>
  </w:footnote>
  <w:footnote w:id="9">
    <w:p w:rsidR="00DE4842" w:rsidRDefault="00DE4842">
      <w:pPr>
        <w:pStyle w:val="a4"/>
      </w:pPr>
      <w:r>
        <w:rPr>
          <w:rStyle w:val="a5"/>
        </w:rPr>
        <w:footnoteRef/>
      </w:r>
      <w:r>
        <w:t xml:space="preserve"> Ляхов Е.Т., "Политика терроризма", М.,1997г, С.36-37.</w:t>
      </w:r>
    </w:p>
  </w:footnote>
  <w:footnote w:id="10">
    <w:p w:rsidR="00DE4842" w:rsidRDefault="00DE4842">
      <w:pPr>
        <w:pStyle w:val="a4"/>
      </w:pPr>
      <w:r>
        <w:rPr>
          <w:rStyle w:val="a5"/>
        </w:rPr>
        <w:footnoteRef/>
      </w:r>
      <w:r>
        <w:t xml:space="preserve"> Российская газета, 1997г. 10 июня, С.8.</w:t>
      </w:r>
    </w:p>
  </w:footnote>
  <w:footnote w:id="11">
    <w:p w:rsidR="00DE4842" w:rsidRDefault="00DE4842">
      <w:pPr>
        <w:pStyle w:val="a4"/>
      </w:pPr>
      <w:r>
        <w:rPr>
          <w:rStyle w:val="a5"/>
        </w:rPr>
        <w:footnoteRef/>
      </w:r>
      <w:r>
        <w:t xml:space="preserve"> Известия 1999г. 21 мая С 3.</w:t>
      </w:r>
    </w:p>
  </w:footnote>
  <w:footnote w:id="12">
    <w:p w:rsidR="00DE4842" w:rsidRDefault="00DE4842">
      <w:pPr>
        <w:pStyle w:val="a4"/>
      </w:pPr>
      <w:r>
        <w:rPr>
          <w:rStyle w:val="a5"/>
        </w:rPr>
        <w:footnoteRef/>
      </w:r>
      <w:r>
        <w:t xml:space="preserve"> Слово Кыргызстана 1999 г.1 июня С. 2. №63.</w:t>
      </w:r>
    </w:p>
  </w:footnote>
  <w:footnote w:id="13">
    <w:p w:rsidR="00DE4842" w:rsidRDefault="00DE4842">
      <w:pPr>
        <w:pStyle w:val="a4"/>
      </w:pPr>
      <w:r>
        <w:rPr>
          <w:rStyle w:val="a5"/>
        </w:rPr>
        <w:footnoteRef/>
      </w:r>
      <w:r>
        <w:t xml:space="preserve"> Слово Кыргызстана 1999 №63, С.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C73B3"/>
    <w:multiLevelType w:val="singleLevel"/>
    <w:tmpl w:val="D7A0B832"/>
    <w:lvl w:ilvl="0">
      <w:start w:val="1"/>
      <w:numFmt w:val="decimal"/>
      <w:lvlText w:val="%1."/>
      <w:lvlJc w:val="left"/>
      <w:pPr>
        <w:tabs>
          <w:tab w:val="num" w:pos="1080"/>
        </w:tabs>
        <w:ind w:left="1080" w:hanging="360"/>
      </w:pPr>
      <w:rPr>
        <w:rFonts w:hint="default"/>
      </w:rPr>
    </w:lvl>
  </w:abstractNum>
  <w:abstractNum w:abstractNumId="1">
    <w:nsid w:val="37CF35C7"/>
    <w:multiLevelType w:val="singleLevel"/>
    <w:tmpl w:val="7804B6E0"/>
    <w:lvl w:ilvl="0">
      <w:start w:val="1"/>
      <w:numFmt w:val="bullet"/>
      <w:lvlText w:val=""/>
      <w:lvlJc w:val="left"/>
      <w:pPr>
        <w:tabs>
          <w:tab w:val="num" w:pos="360"/>
        </w:tabs>
        <w:ind w:left="360" w:hanging="360"/>
      </w:pPr>
      <w:rPr>
        <w:rFonts w:ascii="Symbol" w:hAnsi="Symbol" w:hint="default"/>
      </w:rPr>
    </w:lvl>
  </w:abstractNum>
  <w:abstractNum w:abstractNumId="2">
    <w:nsid w:val="3C39288A"/>
    <w:multiLevelType w:val="singleLevel"/>
    <w:tmpl w:val="DBA25FAC"/>
    <w:lvl w:ilvl="0">
      <w:start w:val="1"/>
      <w:numFmt w:val="decimal"/>
      <w:lvlText w:val="%1."/>
      <w:lvlJc w:val="left"/>
      <w:pPr>
        <w:tabs>
          <w:tab w:val="num" w:pos="1170"/>
        </w:tabs>
        <w:ind w:left="1170" w:hanging="450"/>
      </w:pPr>
      <w:rPr>
        <w:rFonts w:hint="default"/>
      </w:rPr>
    </w:lvl>
  </w:abstractNum>
  <w:abstractNum w:abstractNumId="3">
    <w:nsid w:val="42C9562A"/>
    <w:multiLevelType w:val="multilevel"/>
    <w:tmpl w:val="1E3E954A"/>
    <w:lvl w:ilvl="0">
      <w:numFmt w:val="bullet"/>
      <w:lvlText w:val="-"/>
      <w:lvlJc w:val="left"/>
      <w:pPr>
        <w:tabs>
          <w:tab w:val="num" w:pos="250"/>
        </w:tabs>
        <w:ind w:left="250" w:hanging="948"/>
      </w:pPr>
      <w:rPr>
        <w:rFonts w:ascii="Times New Roman" w:eastAsia="Times New Roman" w:hAnsi="Times New Roman" w:cs="Times New Roman" w:hint="default"/>
      </w:rPr>
    </w:lvl>
    <w:lvl w:ilvl="1" w:tentative="1">
      <w:start w:val="1"/>
      <w:numFmt w:val="bullet"/>
      <w:lvlText w:val="o"/>
      <w:lvlJc w:val="left"/>
      <w:pPr>
        <w:tabs>
          <w:tab w:val="num" w:pos="382"/>
        </w:tabs>
        <w:ind w:left="382" w:hanging="360"/>
      </w:pPr>
      <w:rPr>
        <w:rFonts w:ascii="Courier New" w:hAnsi="Courier New" w:hint="default"/>
      </w:rPr>
    </w:lvl>
    <w:lvl w:ilvl="2" w:tentative="1">
      <w:start w:val="1"/>
      <w:numFmt w:val="bullet"/>
      <w:lvlText w:val=""/>
      <w:lvlJc w:val="left"/>
      <w:pPr>
        <w:tabs>
          <w:tab w:val="num" w:pos="1102"/>
        </w:tabs>
        <w:ind w:left="1102" w:hanging="360"/>
      </w:pPr>
      <w:rPr>
        <w:rFonts w:ascii="Wingdings" w:hAnsi="Wingdings" w:hint="default"/>
      </w:rPr>
    </w:lvl>
    <w:lvl w:ilvl="3" w:tentative="1">
      <w:start w:val="1"/>
      <w:numFmt w:val="bullet"/>
      <w:lvlText w:val=""/>
      <w:lvlJc w:val="left"/>
      <w:pPr>
        <w:tabs>
          <w:tab w:val="num" w:pos="1822"/>
        </w:tabs>
        <w:ind w:left="1822" w:hanging="360"/>
      </w:pPr>
      <w:rPr>
        <w:rFonts w:ascii="Symbol" w:hAnsi="Symbol" w:hint="default"/>
      </w:rPr>
    </w:lvl>
    <w:lvl w:ilvl="4" w:tentative="1">
      <w:start w:val="1"/>
      <w:numFmt w:val="bullet"/>
      <w:lvlText w:val="o"/>
      <w:lvlJc w:val="left"/>
      <w:pPr>
        <w:tabs>
          <w:tab w:val="num" w:pos="2542"/>
        </w:tabs>
        <w:ind w:left="2542" w:hanging="360"/>
      </w:pPr>
      <w:rPr>
        <w:rFonts w:ascii="Courier New" w:hAnsi="Courier New" w:hint="default"/>
      </w:rPr>
    </w:lvl>
    <w:lvl w:ilvl="5" w:tentative="1">
      <w:start w:val="1"/>
      <w:numFmt w:val="bullet"/>
      <w:lvlText w:val=""/>
      <w:lvlJc w:val="left"/>
      <w:pPr>
        <w:tabs>
          <w:tab w:val="num" w:pos="3262"/>
        </w:tabs>
        <w:ind w:left="3262" w:hanging="360"/>
      </w:pPr>
      <w:rPr>
        <w:rFonts w:ascii="Wingdings" w:hAnsi="Wingdings" w:hint="default"/>
      </w:rPr>
    </w:lvl>
    <w:lvl w:ilvl="6" w:tentative="1">
      <w:start w:val="1"/>
      <w:numFmt w:val="bullet"/>
      <w:lvlText w:val=""/>
      <w:lvlJc w:val="left"/>
      <w:pPr>
        <w:tabs>
          <w:tab w:val="num" w:pos="3982"/>
        </w:tabs>
        <w:ind w:left="3982" w:hanging="360"/>
      </w:pPr>
      <w:rPr>
        <w:rFonts w:ascii="Symbol" w:hAnsi="Symbol" w:hint="default"/>
      </w:rPr>
    </w:lvl>
    <w:lvl w:ilvl="7" w:tentative="1">
      <w:start w:val="1"/>
      <w:numFmt w:val="bullet"/>
      <w:lvlText w:val="o"/>
      <w:lvlJc w:val="left"/>
      <w:pPr>
        <w:tabs>
          <w:tab w:val="num" w:pos="4702"/>
        </w:tabs>
        <w:ind w:left="4702" w:hanging="360"/>
      </w:pPr>
      <w:rPr>
        <w:rFonts w:ascii="Courier New" w:hAnsi="Courier New" w:hint="default"/>
      </w:rPr>
    </w:lvl>
    <w:lvl w:ilvl="8" w:tentative="1">
      <w:start w:val="1"/>
      <w:numFmt w:val="bullet"/>
      <w:lvlText w:val=""/>
      <w:lvlJc w:val="left"/>
      <w:pPr>
        <w:tabs>
          <w:tab w:val="num" w:pos="5422"/>
        </w:tabs>
        <w:ind w:left="5422" w:hanging="360"/>
      </w:pPr>
      <w:rPr>
        <w:rFonts w:ascii="Wingdings" w:hAnsi="Wingdings" w:hint="default"/>
      </w:rPr>
    </w:lvl>
  </w:abstractNum>
  <w:abstractNum w:abstractNumId="4">
    <w:nsid w:val="48FB124C"/>
    <w:multiLevelType w:val="singleLevel"/>
    <w:tmpl w:val="7804B6E0"/>
    <w:lvl w:ilvl="0">
      <w:start w:val="1"/>
      <w:numFmt w:val="bullet"/>
      <w:lvlText w:val=""/>
      <w:lvlJc w:val="left"/>
      <w:pPr>
        <w:tabs>
          <w:tab w:val="num" w:pos="360"/>
        </w:tabs>
        <w:ind w:left="360" w:hanging="360"/>
      </w:pPr>
      <w:rPr>
        <w:rFonts w:ascii="Symbol" w:hAnsi="Symbol" w:hint="default"/>
      </w:rPr>
    </w:lvl>
  </w:abstractNum>
  <w:abstractNum w:abstractNumId="5">
    <w:nsid w:val="506F72B5"/>
    <w:multiLevelType w:val="singleLevel"/>
    <w:tmpl w:val="D292E64E"/>
    <w:lvl w:ilvl="0">
      <w:start w:val="1"/>
      <w:numFmt w:val="bullet"/>
      <w:lvlText w:val="-"/>
      <w:lvlJc w:val="left"/>
      <w:pPr>
        <w:tabs>
          <w:tab w:val="num" w:pos="1080"/>
        </w:tabs>
        <w:ind w:left="1080" w:hanging="360"/>
      </w:pPr>
      <w:rPr>
        <w:rFonts w:hint="default"/>
      </w:rPr>
    </w:lvl>
  </w:abstractNum>
  <w:abstractNum w:abstractNumId="6">
    <w:nsid w:val="5292665E"/>
    <w:multiLevelType w:val="singleLevel"/>
    <w:tmpl w:val="D69A532C"/>
    <w:lvl w:ilvl="0">
      <w:start w:val="1"/>
      <w:numFmt w:val="decimal"/>
      <w:lvlText w:val="%1."/>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34E4"/>
    <w:rsid w:val="00484806"/>
    <w:rsid w:val="0073108A"/>
    <w:rsid w:val="00D834E4"/>
    <w:rsid w:val="00DE4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92A94-19AE-476A-9C95-0C1E8552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120" w:line="360" w:lineRule="auto"/>
      <w:outlineLvl w:val="0"/>
    </w:pPr>
    <w:rPr>
      <w:rFonts w:ascii="Arial" w:hAnsi="Arial"/>
      <w:b/>
      <w:kern w:val="28"/>
      <w:sz w:val="32"/>
    </w:rPr>
  </w:style>
  <w:style w:type="paragraph" w:styleId="2">
    <w:name w:val="heading 2"/>
    <w:basedOn w:val="a"/>
    <w:next w:val="a"/>
    <w:qFormat/>
    <w:pPr>
      <w:keepNext/>
      <w:spacing w:before="360" w:after="240" w:line="360" w:lineRule="auto"/>
      <w:outlineLvl w:val="1"/>
    </w:pPr>
    <w:rPr>
      <w:rFonts w:ascii="Arial" w:hAnsi="Arial"/>
      <w:b/>
      <w:i/>
    </w:rPr>
  </w:style>
  <w:style w:type="paragraph" w:styleId="3">
    <w:name w:val="heading 3"/>
    <w:basedOn w:val="a"/>
    <w:next w:val="a"/>
    <w:qFormat/>
    <w:pPr>
      <w:keepNext/>
      <w:spacing w:before="240" w:after="60"/>
      <w:outlineLvl w:val="2"/>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pPr>
      <w:spacing w:line="360" w:lineRule="auto"/>
      <w:ind w:firstLine="720"/>
      <w:jc w:val="both"/>
    </w:pPr>
  </w:style>
  <w:style w:type="paragraph" w:customStyle="1" w:styleId="10">
    <w:name w:val="Обычный1"/>
    <w:pPr>
      <w:widowControl w:val="0"/>
      <w:ind w:left="40" w:firstLine="300"/>
      <w:jc w:val="both"/>
    </w:pPr>
    <w:rPr>
      <w:snapToGrid w:val="0"/>
    </w:rPr>
  </w:style>
  <w:style w:type="paragraph" w:styleId="a4">
    <w:name w:val="footnote text"/>
    <w:basedOn w:val="a"/>
    <w:semiHidden/>
    <w:rPr>
      <w:sz w:val="20"/>
    </w:rPr>
  </w:style>
  <w:style w:type="character" w:styleId="a5">
    <w:name w:val="footnote reference"/>
    <w:semiHidden/>
    <w:rPr>
      <w:vertAlign w:val="superscript"/>
    </w:rPr>
  </w:style>
  <w:style w:type="character" w:styleId="a6">
    <w:name w:val="annotation reference"/>
    <w:semiHidden/>
    <w:rPr>
      <w:sz w:val="16"/>
    </w:rPr>
  </w:style>
  <w:style w:type="paragraph" w:styleId="a7">
    <w:name w:val="annotation text"/>
    <w:basedOn w:val="a"/>
    <w:semiHidden/>
    <w:rPr>
      <w:sz w:val="20"/>
    </w:rPr>
  </w:style>
  <w:style w:type="paragraph" w:customStyle="1" w:styleId="FR1">
    <w:name w:val="FR1"/>
    <w:pPr>
      <w:widowControl w:val="0"/>
      <w:spacing w:before="260"/>
      <w:ind w:right="200"/>
      <w:jc w:val="center"/>
    </w:pPr>
    <w:rPr>
      <w:b/>
      <w:snapToGrid w:val="0"/>
      <w:sz w:val="28"/>
    </w:rPr>
  </w:style>
  <w:style w:type="paragraph" w:customStyle="1" w:styleId="FR4">
    <w:name w:val="FR4"/>
    <w:pPr>
      <w:widowControl w:val="0"/>
      <w:spacing w:line="300" w:lineRule="auto"/>
      <w:ind w:firstLine="240"/>
    </w:pPr>
    <w:rPr>
      <w:snapToGrid w:val="0"/>
      <w:sz w:val="24"/>
    </w:rPr>
  </w:style>
  <w:style w:type="paragraph" w:styleId="11">
    <w:name w:val="toc 1"/>
    <w:basedOn w:val="a"/>
    <w:next w:val="a"/>
    <w:autoRedefine/>
    <w:semiHidden/>
  </w:style>
  <w:style w:type="paragraph" w:styleId="20">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paragraph" w:customStyle="1" w:styleId="ab">
    <w:name w:val="Мой стиль"/>
    <w:basedOn w:val="a"/>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6197</Words>
  <Characters>35326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§1</vt:lpstr>
    </vt:vector>
  </TitlesOfParts>
  <Company>ШГ №37</Company>
  <LinksUpToDate>false</LinksUpToDate>
  <CharactersWithSpaces>41441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Натали</dc:creator>
  <cp:keywords/>
  <cp:lastModifiedBy>admin</cp:lastModifiedBy>
  <cp:revision>2</cp:revision>
  <cp:lastPrinted>1999-05-31T12:58:00Z</cp:lastPrinted>
  <dcterms:created xsi:type="dcterms:W3CDTF">2014-02-10T19:02:00Z</dcterms:created>
  <dcterms:modified xsi:type="dcterms:W3CDTF">2014-02-10T19:02:00Z</dcterms:modified>
</cp:coreProperties>
</file>