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FB" w:rsidRDefault="00D43CFB">
      <w:pPr>
        <w:pStyle w:val="a3"/>
      </w:pPr>
      <w:r>
        <w:t>Московский Государственный Текстильный Университет им. А.Н.Косыгина</w:t>
      </w:r>
    </w:p>
    <w:p w:rsidR="00D43CFB" w:rsidRDefault="00D43CFB">
      <w:pPr>
        <w:jc w:val="center"/>
        <w:rPr>
          <w:sz w:val="36"/>
        </w:rPr>
      </w:pPr>
    </w:p>
    <w:p w:rsidR="00D43CFB" w:rsidRDefault="00D43CFB">
      <w:pPr>
        <w:pStyle w:val="3"/>
        <w:rPr>
          <w:sz w:val="36"/>
        </w:rPr>
      </w:pPr>
      <w:r>
        <w:rPr>
          <w:sz w:val="36"/>
        </w:rPr>
        <w:t>Кафедра ПМХВ и КОО</w:t>
      </w:r>
    </w:p>
    <w:p w:rsidR="00D43CFB" w:rsidRDefault="00D43CFB">
      <w:pPr>
        <w:jc w:val="center"/>
        <w:rPr>
          <w:sz w:val="36"/>
        </w:rPr>
      </w:pPr>
    </w:p>
    <w:p w:rsidR="00D43CFB" w:rsidRDefault="00D43CFB">
      <w:pPr>
        <w:jc w:val="center"/>
        <w:rPr>
          <w:sz w:val="36"/>
        </w:rPr>
      </w:pPr>
    </w:p>
    <w:p w:rsidR="00D43CFB" w:rsidRDefault="00D43CFB">
      <w:pPr>
        <w:jc w:val="center"/>
        <w:rPr>
          <w:sz w:val="36"/>
        </w:rPr>
      </w:pPr>
    </w:p>
    <w:p w:rsidR="00D43CFB" w:rsidRDefault="00D43CFB">
      <w:pPr>
        <w:jc w:val="center"/>
        <w:rPr>
          <w:sz w:val="36"/>
        </w:rPr>
      </w:pPr>
    </w:p>
    <w:p w:rsidR="00D43CFB" w:rsidRDefault="00D43CFB">
      <w:pPr>
        <w:jc w:val="center"/>
        <w:rPr>
          <w:sz w:val="36"/>
        </w:rPr>
      </w:pPr>
    </w:p>
    <w:p w:rsidR="00D43CFB" w:rsidRDefault="00D43CFB">
      <w:pPr>
        <w:jc w:val="center"/>
        <w:rPr>
          <w:sz w:val="36"/>
        </w:rPr>
      </w:pPr>
    </w:p>
    <w:p w:rsidR="00D43CFB" w:rsidRDefault="00D43CFB">
      <w:pPr>
        <w:jc w:val="both"/>
        <w:rPr>
          <w:sz w:val="36"/>
        </w:rPr>
      </w:pPr>
    </w:p>
    <w:p w:rsidR="00D43CFB" w:rsidRDefault="00D43CFB">
      <w:pPr>
        <w:pStyle w:val="1"/>
        <w:jc w:val="center"/>
      </w:pPr>
      <w:r>
        <w:t>Реферат на тему: «Оборудование для мерсеризации тканей и трикотажа».</w:t>
      </w:r>
    </w:p>
    <w:p w:rsidR="00D43CFB" w:rsidRDefault="00D43CFB"/>
    <w:p w:rsidR="00D43CFB" w:rsidRDefault="00D43CFB"/>
    <w:p w:rsidR="00D43CFB" w:rsidRDefault="00D43CFB"/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jc w:val="right"/>
      </w:pPr>
    </w:p>
    <w:p w:rsidR="00D43CFB" w:rsidRDefault="00D43CFB">
      <w:pPr>
        <w:pStyle w:val="2"/>
        <w:rPr>
          <w:sz w:val="36"/>
        </w:rPr>
      </w:pPr>
      <w:r>
        <w:rPr>
          <w:sz w:val="36"/>
        </w:rPr>
        <w:t>Выполнил: студент гр 26-99</w:t>
      </w:r>
    </w:p>
    <w:p w:rsidR="00D43CFB" w:rsidRDefault="00D43CFB">
      <w:pPr>
        <w:jc w:val="right"/>
        <w:rPr>
          <w:sz w:val="36"/>
        </w:rPr>
      </w:pPr>
      <w:r>
        <w:rPr>
          <w:sz w:val="36"/>
        </w:rPr>
        <w:t xml:space="preserve">Белая Виктория </w:t>
      </w:r>
    </w:p>
    <w:p w:rsidR="00D43CFB" w:rsidRDefault="00D43CFB">
      <w:pPr>
        <w:jc w:val="right"/>
        <w:rPr>
          <w:sz w:val="28"/>
        </w:rPr>
      </w:pPr>
      <w:r>
        <w:rPr>
          <w:sz w:val="36"/>
        </w:rPr>
        <w:t>Проверил: Смирнова М.Г.</w:t>
      </w:r>
    </w:p>
    <w:p w:rsidR="00D43CFB" w:rsidRDefault="00D43CFB">
      <w:pPr>
        <w:jc w:val="right"/>
        <w:rPr>
          <w:sz w:val="28"/>
        </w:rPr>
      </w:pPr>
    </w:p>
    <w:p w:rsidR="00D43CFB" w:rsidRDefault="00D43CFB">
      <w:pPr>
        <w:jc w:val="right"/>
        <w:rPr>
          <w:sz w:val="28"/>
        </w:rPr>
      </w:pPr>
    </w:p>
    <w:p w:rsidR="00D43CFB" w:rsidRDefault="00D43CFB">
      <w:pPr>
        <w:jc w:val="right"/>
        <w:rPr>
          <w:sz w:val="28"/>
        </w:rPr>
      </w:pPr>
    </w:p>
    <w:p w:rsidR="00D43CFB" w:rsidRDefault="00D43CFB">
      <w:pPr>
        <w:jc w:val="right"/>
        <w:rPr>
          <w:sz w:val="28"/>
        </w:rPr>
      </w:pPr>
    </w:p>
    <w:p w:rsidR="00D43CFB" w:rsidRDefault="00D43CFB">
      <w:pPr>
        <w:jc w:val="center"/>
        <w:rPr>
          <w:sz w:val="28"/>
        </w:rPr>
      </w:pPr>
    </w:p>
    <w:p w:rsidR="00D43CFB" w:rsidRDefault="00D43CFB">
      <w:pPr>
        <w:jc w:val="center"/>
        <w:rPr>
          <w:sz w:val="28"/>
        </w:rPr>
      </w:pPr>
    </w:p>
    <w:p w:rsidR="00D43CFB" w:rsidRDefault="00D43CFB">
      <w:pPr>
        <w:jc w:val="center"/>
        <w:rPr>
          <w:sz w:val="28"/>
        </w:rPr>
      </w:pPr>
    </w:p>
    <w:p w:rsidR="00D43CFB" w:rsidRDefault="00D43CFB">
      <w:pPr>
        <w:jc w:val="center"/>
        <w:rPr>
          <w:sz w:val="28"/>
        </w:rPr>
      </w:pPr>
    </w:p>
    <w:p w:rsidR="00D43CFB" w:rsidRDefault="00D43CFB">
      <w:pPr>
        <w:pStyle w:val="a3"/>
      </w:pPr>
      <w:r>
        <w:t>Москва 2003 г.</w:t>
      </w:r>
    </w:p>
    <w:p w:rsidR="00D43CFB" w:rsidRDefault="00D43CFB">
      <w:pPr>
        <w:pStyle w:val="a3"/>
        <w:rPr>
          <w:sz w:val="32"/>
        </w:rPr>
      </w:pPr>
      <w:r>
        <w:rPr>
          <w:sz w:val="32"/>
        </w:rPr>
        <w:t>Оглавление</w:t>
      </w:r>
    </w:p>
    <w:p w:rsidR="00D43CFB" w:rsidRDefault="00D43CFB">
      <w:pPr>
        <w:pStyle w:val="a3"/>
        <w:rPr>
          <w:sz w:val="32"/>
        </w:rPr>
      </w:pP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Введение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Цепная линия ЛМЦ-140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Цепная линия фирмы «Киото»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 xml:space="preserve">Бесцепная линия </w:t>
      </w:r>
      <w:r>
        <w:rPr>
          <w:sz w:val="28"/>
          <w:lang w:val="en-US"/>
        </w:rPr>
        <w:t xml:space="preserve">MGA </w:t>
      </w:r>
      <w:r>
        <w:rPr>
          <w:sz w:val="28"/>
        </w:rPr>
        <w:t>фирмы «Беннингер»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Валковая линия фирмы «Тектима»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Линии совмещения мерсеризации и отварки тканей ЛМО-140 и ЛМО-140-1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Мерсиризационные цепные линии ЛМЦ-140-1 и ЛМЦ-180-1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Трикотажные предприятия. Машина «Стабило-флоу» стр.</w:t>
      </w:r>
    </w:p>
    <w:p w:rsidR="00D43CFB" w:rsidRDefault="00D43CFB">
      <w:pPr>
        <w:pStyle w:val="a3"/>
        <w:numPr>
          <w:ilvl w:val="0"/>
          <w:numId w:val="1"/>
        </w:numPr>
        <w:spacing w:line="360" w:lineRule="auto"/>
        <w:ind w:left="357" w:hanging="357"/>
        <w:jc w:val="left"/>
        <w:rPr>
          <w:sz w:val="28"/>
        </w:rPr>
      </w:pPr>
      <w:r>
        <w:rPr>
          <w:sz w:val="28"/>
        </w:rPr>
        <w:t>Используемая литература стр.</w:t>
      </w:r>
    </w:p>
    <w:p w:rsidR="00D43CFB" w:rsidRDefault="00D43CFB">
      <w:pPr>
        <w:pStyle w:val="a3"/>
        <w:jc w:val="left"/>
      </w:pPr>
    </w:p>
    <w:p w:rsidR="00D43CFB" w:rsidRDefault="00D43CFB">
      <w:pPr>
        <w:pStyle w:val="a3"/>
        <w:jc w:val="left"/>
      </w:pPr>
    </w:p>
    <w:p w:rsidR="00D43CFB" w:rsidRDefault="00D43CFB">
      <w:pPr>
        <w:pStyle w:val="a3"/>
        <w:jc w:val="left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</w:pPr>
    </w:p>
    <w:p w:rsidR="00D43CFB" w:rsidRDefault="00D43CFB">
      <w:pPr>
        <w:pStyle w:val="a3"/>
        <w:rPr>
          <w:sz w:val="32"/>
        </w:rPr>
      </w:pPr>
      <w:r>
        <w:rPr>
          <w:sz w:val="32"/>
        </w:rPr>
        <w:t>Введение</w:t>
      </w:r>
    </w:p>
    <w:p w:rsidR="00D43CFB" w:rsidRDefault="00D43CFB">
      <w:pPr>
        <w:pStyle w:val="a3"/>
      </w:pPr>
    </w:p>
    <w:p w:rsidR="00D43CFB" w:rsidRDefault="00D43CFB">
      <w:pPr>
        <w:pStyle w:val="20"/>
      </w:pPr>
      <w:r>
        <w:t>Мерсеризацией называют процесс обработки целлюлозных материалов концентрированным раствором едкого натра с их последующим промыванием до полного удаления следов щелочи.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Мерсеризация является дним их важнейших процессов облагораживания хлопчатобумажных тканей, в резутьтате которого тканям сообщается шелковистый блеск, улучшается окрашиваемость, увеличивается крепость, плотность, гигроскопичность, добротность и др. Эти свойства ткань приобретает, если ее подвергнуть кратковременной обработке (в течение 35</w:t>
      </w:r>
      <w:r>
        <w:rPr>
          <w:sz w:val="28"/>
        </w:rPr>
        <w:sym w:font="Symbol" w:char="F02D"/>
      </w:r>
      <w:r>
        <w:rPr>
          <w:sz w:val="28"/>
        </w:rPr>
        <w:t>120 сек.) концентрированным раствором едкого натра (225</w:t>
      </w:r>
      <w:r>
        <w:rPr>
          <w:sz w:val="28"/>
        </w:rPr>
        <w:sym w:font="Symbol" w:char="F02D"/>
      </w:r>
      <w:r>
        <w:rPr>
          <w:sz w:val="28"/>
        </w:rPr>
        <w:t>300 г/л) в натянутом сосотоянии на холоду (при температуре 15</w:t>
      </w:r>
      <w:r>
        <w:rPr>
          <w:sz w:val="28"/>
        </w:rPr>
        <w:sym w:font="Symbol" w:char="F02D"/>
      </w:r>
      <w:r>
        <w:rPr>
          <w:sz w:val="28"/>
        </w:rPr>
        <w:t xml:space="preserve">18 </w:t>
      </w:r>
      <w:r>
        <w:rPr>
          <w:sz w:val="28"/>
        </w:rPr>
        <w:sym w:font="Symbol" w:char="F0B0"/>
      </w:r>
      <w:r>
        <w:rPr>
          <w:sz w:val="28"/>
        </w:rPr>
        <w:t>С).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Для мерсеризации тканей выпускаются машины двух типов: цепные и валковые. Цепные машины предназначены для мерсеризации плотных тканей, в которых развиваются значительные силы усадки, требующие больших усилий на их преодоление.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Валковые машины предназначены для мерсеризации тонких тканей, стабилизация размеров которых хорошо обеспечивается в валах машины.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Ткани могут мерсеризоваться сухими или мокроотжатыми, что оказывает влияние на состав мерсеризационных линий.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В связи с тем что мерсеризация является экзотермическим процессом (с выделением тепла), как известно, обработка более эффективно протекает в охлажденных растворах, современные мерсеризационные агрегаты оборудуются холодильными установками с циркулирующими через них рабочим растввором, а ванны плюсовок выполняются с двойными стенками, между которыми циркулирует холодная вода.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  <w:u w:val="single"/>
        </w:rPr>
        <w:t>Цепная мерсеризованная линия ЛМЦ-140.</w:t>
      </w:r>
      <w:r>
        <w:rPr>
          <w:sz w:val="28"/>
        </w:rPr>
        <w:t xml:space="preserve"> В состав линии входят: заправочное устройство</w:t>
      </w:r>
      <w:r>
        <w:rPr>
          <w:sz w:val="28"/>
          <w:lang w:val="en-US"/>
        </w:rPr>
        <w:t xml:space="preserve">; </w:t>
      </w:r>
      <w:r>
        <w:rPr>
          <w:sz w:val="28"/>
        </w:rPr>
        <w:t xml:space="preserve"> две трехвальные плюсовки ПТЩ-140</w:t>
      </w:r>
      <w:r>
        <w:rPr>
          <w:sz w:val="28"/>
          <w:lang w:val="en-US"/>
        </w:rPr>
        <w:t>;</w:t>
      </w:r>
      <w:r>
        <w:rPr>
          <w:sz w:val="28"/>
        </w:rPr>
        <w:t xml:space="preserve"> цепная мерсеризационная машина ММЦ-140</w:t>
      </w:r>
      <w:r>
        <w:rPr>
          <w:sz w:val="28"/>
          <w:lang w:val="en-US"/>
        </w:rPr>
        <w:t xml:space="preserve">; </w:t>
      </w:r>
      <w:r>
        <w:rPr>
          <w:sz w:val="28"/>
        </w:rPr>
        <w:t>два выщелачивателя В-140</w:t>
      </w:r>
      <w:r>
        <w:rPr>
          <w:sz w:val="28"/>
          <w:lang w:val="en-US"/>
        </w:rPr>
        <w:t xml:space="preserve">; </w:t>
      </w:r>
      <w:r>
        <w:rPr>
          <w:sz w:val="28"/>
        </w:rPr>
        <w:t>нейтрализационно-прмывная часть, состоящая из семи промывных машин роликового типа  ВИМ-140 и двух пропиточных (для серной кислоты) ВИП-140-1</w:t>
      </w:r>
      <w:r>
        <w:rPr>
          <w:sz w:val="28"/>
          <w:lang w:val="en-US"/>
        </w:rPr>
        <w:t>;</w:t>
      </w:r>
      <w:r>
        <w:rPr>
          <w:sz w:val="28"/>
        </w:rPr>
        <w:t xml:space="preserve"> сушильно-барабанная машина СБМ2-3/140.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Пропиточные и промывные машины оборудованы регулируемыми отжимами с пневматическим прижимом, поэтому в состав линии входят установка компрессора УК-2М.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Главный привод линии выполнен из электродвигателей постоянного тока по системе Г-Д, плавное регулирование скорости движения ткани осуществляется в диапазоне 1:4, согласование скоростей машин </w:t>
      </w:r>
      <w:r>
        <w:rPr>
          <w:sz w:val="28"/>
        </w:rPr>
        <w:sym w:font="Symbol" w:char="F02D"/>
      </w:r>
      <w:r>
        <w:rPr>
          <w:sz w:val="28"/>
        </w:rPr>
        <w:t xml:space="preserve"> с помощью роликовых компенсаторов.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  <w:u w:val="single"/>
        </w:rPr>
        <w:t>Цепная мерсеризационная линия фирмы «Киото».</w:t>
      </w:r>
      <w:r>
        <w:rPr>
          <w:sz w:val="28"/>
        </w:rPr>
        <w:t xml:space="preserve"> В нее входят: жгуторасправитель и отжимной каландр с двумя ваннами роликового типа для промывки и прополаскивания ткани.</w:t>
      </w:r>
      <w:r>
        <w:rPr>
          <w:sz w:val="28"/>
          <w:lang w:val="en-US"/>
        </w:rPr>
        <w:t>;</w:t>
      </w:r>
      <w:r>
        <w:rPr>
          <w:sz w:val="28"/>
        </w:rPr>
        <w:t xml:space="preserve"> две пропиточные плюсовки 1</w:t>
      </w:r>
      <w:r>
        <w:rPr>
          <w:sz w:val="28"/>
          <w:lang w:val="en-US"/>
        </w:rPr>
        <w:t xml:space="preserve">; </w:t>
      </w:r>
      <w:r>
        <w:rPr>
          <w:sz w:val="28"/>
        </w:rPr>
        <w:t>между которыми установлены стабилизирующие цилиндры 2</w:t>
      </w:r>
      <w:r>
        <w:rPr>
          <w:sz w:val="28"/>
          <w:lang w:val="en-US"/>
        </w:rPr>
        <w:t>;</w:t>
      </w:r>
      <w:r>
        <w:rPr>
          <w:sz w:val="28"/>
        </w:rPr>
        <w:t xml:space="preserve"> цепная ширильная машина 3</w:t>
      </w:r>
      <w:r>
        <w:rPr>
          <w:sz w:val="28"/>
          <w:lang w:val="en-US"/>
        </w:rPr>
        <w:t>;</w:t>
      </w:r>
      <w:r>
        <w:rPr>
          <w:sz w:val="28"/>
        </w:rPr>
        <w:t xml:space="preserve"> два выщелачивателя</w:t>
      </w:r>
      <w:r>
        <w:rPr>
          <w:sz w:val="28"/>
          <w:lang w:val="en-US"/>
        </w:rPr>
        <w:t xml:space="preserve"> 5; </w:t>
      </w:r>
      <w:r>
        <w:rPr>
          <w:sz w:val="28"/>
        </w:rPr>
        <w:t>восемь промывных ванн 6 и выборочный механизм. Наличие двух плюсовок обеспечивает более глубокое и равномерное пропитывание ткани концентрированным раствором едкого натра. Большое количество стабилизирующих цилиндров обеспечивает необходимую продолжительность обработки при значительной скорости прохождения ткани. Барабаны расположены близко один к другому, что предупреждает усадку ткани, так как ширина ее стабилизируется за счет сил трения на поверхности барабанов.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Промывка такни начинается еще в цепном поле с помощью каскадных спрысков 4. Под ними расположены бассейны, разделенные на секции и оборудованные насосами. Смывной щелок из выщелачивателя противотоком поступает на каскадный спрыск, стекает в следующий бассейн и т.д. Раствор циркулирует до тех пор,пока его концентрация не достигент 60 г/л, после чего он перекачивается в сборник для утилизации.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Выщелачиватель 5 состоит из двух паропромывных роликовых машин. 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Он представляет собой закрытую ванну 2 с двумя гидрозатворами на входе и выходе ткани, движущейся по направляющим роликам 3. Внутри ванны установлены дырчатые паровые трубки 1 для подачи острого пара. В выщелачивателе осуществляется интенсивный противоток с помощью наклонного дна с перегородками 5, образующие секции с карманами. Перегородки устанавливаются парами так, что одна из них доходит до дна, а соседняя с ней не доходит, образуя щель, через которую может переливаться раствор. Вода из спрыска 4 стекает в последнюю секцию и через карман переливается в соседнюю секцию, вытесняя более плотный раствор смывного щелока снизу вверх последовательно через все секции навстречу движению ткани, противотоком до самого стока в предыдущую ванну. Совместное воздействие пара и активного противотока способствует эффективному обесщелачиванию ткани.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Эту линию рекомедуют для мерсеризации тканей повышенной плотности, требующих значительного натяжения по ширине.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Валковые (бесцепные) мерсеризованные машины вместо плюсовок, стабилизирующих барабанов и цепной ширильной машины состоят из одной или нескольких длинных ванн в виде коробок, в которых расположено несколько пар валов, выполняющих роль стабилизаторови промежуточныз отжимов, обеспечивающих глубокое пропитывание ткани раствором едкого натра и движение полотна.    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Нижние валы стальные, имеют принудительное вращениеот привода, верхние </w:t>
      </w:r>
      <w:r>
        <w:rPr>
          <w:sz w:val="28"/>
        </w:rPr>
        <w:sym w:font="Symbol" w:char="F02D"/>
      </w:r>
      <w:r>
        <w:rPr>
          <w:sz w:val="28"/>
        </w:rPr>
        <w:t xml:space="preserve"> обрезиненные, свободно лежат на нижних, в промежутках между ними.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Валковые машины рекомендуются для обработки тонких тканей, их размеры легко стабилизируются на валах машины.</w:t>
      </w:r>
    </w:p>
    <w:p w:rsidR="00D43CFB" w:rsidRDefault="00D43CFB">
      <w:pPr>
        <w:pStyle w:val="4"/>
        <w:rPr>
          <w:noProof w:val="0"/>
        </w:rPr>
      </w:pPr>
      <w:r>
        <w:rPr>
          <w:noProof w:val="0"/>
        </w:rPr>
        <w:t>Схема цепной мерсеризационной линии фирмы «Киото»</w:t>
      </w: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pStyle w:val="4"/>
        <w:rPr>
          <w:noProof w:val="0"/>
        </w:rPr>
      </w:pPr>
      <w:r>
        <w:rPr>
          <w:noProof w:val="0"/>
        </w:rPr>
        <w:t>Схема роликового выщелачивателя</w:t>
      </w:r>
    </w:p>
    <w:p w:rsidR="00D43CFB" w:rsidRDefault="00FD2B72">
      <w:pPr>
        <w:spacing w:line="360" w:lineRule="auto"/>
        <w:ind w:right="-765"/>
        <w:jc w:val="both"/>
        <w:rPr>
          <w:sz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2.4pt;margin-top:5pt;width:305.45pt;height:190.5pt;z-index:251656192" o:allowincell="f">
            <v:imagedata r:id="rId7" o:title=""/>
          </v:shape>
        </w:pict>
      </w: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  <w:u w:val="single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  <w:u w:val="single"/>
        </w:rPr>
        <w:t xml:space="preserve">Валковая (бесцепная) мерсеризованная линия </w:t>
      </w:r>
      <w:r>
        <w:rPr>
          <w:sz w:val="28"/>
          <w:u w:val="single"/>
          <w:lang w:val="en-US"/>
        </w:rPr>
        <w:t xml:space="preserve">MGA </w:t>
      </w:r>
      <w:r>
        <w:rPr>
          <w:sz w:val="28"/>
          <w:u w:val="single"/>
        </w:rPr>
        <w:t>фирмы «Беннингер».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В ее состав входят: заправочное устройство 1</w:t>
      </w:r>
      <w:r>
        <w:rPr>
          <w:sz w:val="28"/>
          <w:lang w:val="en-US"/>
        </w:rPr>
        <w:t xml:space="preserve">; </w:t>
      </w:r>
      <w:r>
        <w:rPr>
          <w:sz w:val="28"/>
        </w:rPr>
        <w:t>три мерсеризационные ванны 3; промывная часть, состоящая из двух ванн 5, 6 со стабилизирующими валами</w:t>
      </w:r>
      <w:r>
        <w:rPr>
          <w:sz w:val="28"/>
          <w:lang w:val="en-US"/>
        </w:rPr>
        <w:t>;</w:t>
      </w:r>
      <w:r>
        <w:rPr>
          <w:sz w:val="28"/>
        </w:rPr>
        <w:t xml:space="preserve"> два выщелачивателя 7 с пароводяной промывкой</w:t>
      </w:r>
      <w:r>
        <w:rPr>
          <w:sz w:val="28"/>
          <w:lang w:val="en-US"/>
        </w:rPr>
        <w:t>;</w:t>
      </w:r>
      <w:r>
        <w:rPr>
          <w:sz w:val="28"/>
        </w:rPr>
        <w:t xml:space="preserve"> ванна 8 (нейтрализационная) для обработки ткани раствором серной кислоты</w:t>
      </w:r>
      <w:r>
        <w:rPr>
          <w:sz w:val="28"/>
          <w:lang w:val="en-US"/>
        </w:rPr>
        <w:t>;</w:t>
      </w:r>
      <w:r>
        <w:rPr>
          <w:sz w:val="28"/>
        </w:rPr>
        <w:t xml:space="preserve"> две промывные ванны 9 для заключительного прополаскивания ткани</w:t>
      </w:r>
      <w:r>
        <w:rPr>
          <w:sz w:val="28"/>
          <w:lang w:val="en-US"/>
        </w:rPr>
        <w:t xml:space="preserve">; </w:t>
      </w:r>
      <w:r>
        <w:rPr>
          <w:sz w:val="28"/>
        </w:rPr>
        <w:t>роликовый уладчик 10 и накатная машина 11.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Мерсеризационная часть состоит из трех укороченных секций, в которых установлено по семь пар стабилизирующихся валов. На выходе каждой секции имеются усиленные отжимы с пневматическим прижимом. 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В мерсеризационных ваннах предусмотрена возможность регулирования и контроля продольного натяжения ткани с помощью пар валов 2, установленных в каждой секции перед выходными отжимными валами. С помощью рычагов, соединенных с пневмоцилиндрами, указанные валы могут передвигаться, изменяя свое положение по высоте, а с боку ванны установлена панель с приборами для контроля и регулирования натяжения ткани.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Первые промывные ванны 5, 6 аналогичны мерсеризационной, но в первой ванне две пары валов из пяти элементов заменены на семь дуговых тканерасправителей 4 с принудительным приводом.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sz w:val="28"/>
        </w:rPr>
        <w:t>Выщелачиватели 7 с пароводяной промывкой дополнительно интенсифицируют обработку за счет заправки петля в петле, благодаря которой увеличивается длинна заправки и длительность обработки. На дне выщелачивателя установлены обычные перегородки, обеспечивающие противоток моющего раствора, который поступает в первую промывную ванну и насосами подается на спрыски, циркулируя до насыщения (</w:t>
      </w:r>
      <w:r>
        <w:rPr>
          <w:noProof/>
          <w:sz w:val="28"/>
        </w:rPr>
        <w:t>60 г/л).  Сверху выщелачиватель закрыт двумя легкими откидными крышками. Последние ванны для нейтрализации кислотой 8 и прополаскивания водой 9 также имеют заправку петля в петле, что повышает интенсивность обработки.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Принцип действия регулятора продольного натяжения ткани аналогичен рассмотреному ранее, но вес подвижного ролика уравновешивается не противовесом, а пневматическим цилиндром. Линия работает следующим образом: ткань на заправочном устройстве 1 подвергается предварительному ширению с помощью дуговых тканерасправителей, затем в трех мерсеризационных ваннах 3 пропитывается концентрированным раствором едкого натра, отжимается после каждой секции усиленными отжимами до 170 %, находясь под воздействием рабочего раствора в течении 40 с, после чего поступает в стабилизирующие промывные ванны 5, 6, в первой ванне подвергаясь ширению  с помощью дуговых тканерасправителей, и в обеих ваннах промывается с помощью спрысков. Окончательная отмывка от щелочи осуществляется в двух ваннах выщелачивателей 7, в ванне 8, в которой щелочь нейтрализуется кислотой, и в двух ваннах 9 активного действия с заправкой петля в петле для промывки холодной водой.. Далее ткань отжимается до 90-100 % и накатывается в ролик или укладывается в тележку.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noProof/>
          <w:sz w:val="28"/>
        </w:rPr>
        <w:t xml:space="preserve">Схема валковой линии модели </w:t>
      </w:r>
      <w:r>
        <w:rPr>
          <w:sz w:val="28"/>
          <w:lang w:val="en-US"/>
        </w:rPr>
        <w:t xml:space="preserve">MGA </w:t>
      </w:r>
      <w:r>
        <w:rPr>
          <w:sz w:val="28"/>
        </w:rPr>
        <w:t>фирмы «Беннингер»</w:t>
      </w:r>
    </w:p>
    <w:p w:rsidR="00D43CFB" w:rsidRDefault="00FD2B72">
      <w:pPr>
        <w:spacing w:line="360" w:lineRule="auto"/>
        <w:ind w:right="-765"/>
        <w:jc w:val="both"/>
        <w:rPr>
          <w:noProof/>
          <w:sz w:val="28"/>
        </w:rPr>
      </w:pPr>
      <w:r>
        <w:pict>
          <v:shape id="_x0000_s1036" type="#_x0000_t75" style="position:absolute;left:0;text-align:left;margin-left:-46.8pt;margin-top:.35pt;width:535pt;height:333.15pt;z-index:251657216" o:allowincell="f">
            <v:imagedata r:id="rId8" o:title=""/>
          </v:shape>
        </w:pic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 xml:space="preserve">Фирма выпускает валковые машины с рабочими ширинами от 1000 до 2500 мм для обработки в одно и два полотна по ширине или 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соответственно в 2 и 4 полотна при работе внакладку и рядом, что позволяет значительно повысить производительность линии и КПВ, равном 0,85, может заметне превосходить производительность цепных  мерсеризационных линий.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При обработке тканей на валковых машинах устраняется обрывностькромок, сохраняется ровнота плотности по ширине, упрощаются обслуживание машин и их ремонт, но качесво ткани по блеску уступает цепным машинам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  <w:u w:val="single"/>
        </w:rPr>
        <w:t>Валковые мерсеризационные линии модели 6241 фирмы “Текстима”.</w:t>
      </w:r>
      <w:r>
        <w:rPr>
          <w:noProof/>
          <w:sz w:val="28"/>
        </w:rPr>
        <w:t xml:space="preserve"> Предназначены для мерсеризации хлопчатобумажных тканей в два полотна по ширине и внакладку.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Линии выпускаются четырех типоразмеров и отличаются одна от другой числом секций в пропиточной и промывной частях.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При работе на мерсиризационных машинах следует соблюдать правила безопасности.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При заправки все машины должны быть сухими. Сначала машину заправляют чехлом, к которому подшивают обрабатываемую ткань.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Значительный интерес представляюет оборудование, применяемое для совмещенных способов отварки и мерсеризации. Мерсеризация, совмещенная с белением, проводится путем обработки ткани горячими концентрированными растворами едкого натра (180</w:t>
      </w:r>
      <w:r>
        <w:rPr>
          <w:noProof/>
          <w:sz w:val="28"/>
        </w:rPr>
        <w:sym w:font="Symbol" w:char="F02D"/>
      </w:r>
      <w:r>
        <w:rPr>
          <w:noProof/>
          <w:sz w:val="28"/>
        </w:rPr>
        <w:t>250 г/л) с введением в раствор бисульфита натрия и смачивателя.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  <w:u w:val="single"/>
        </w:rPr>
        <w:t>Линия ЛМО-140 и ЛМО-140-1.</w:t>
      </w:r>
      <w:r>
        <w:rPr>
          <w:noProof/>
          <w:sz w:val="28"/>
        </w:rPr>
        <w:t xml:space="preserve"> Для совмещенного способа мерсеризации и отварки хлопчатобумажных тканей поверхностной плотности до 300 г/м</w:t>
      </w:r>
      <w:r>
        <w:rPr>
          <w:noProof/>
          <w:sz w:val="28"/>
          <w:vertAlign w:val="superscript"/>
        </w:rPr>
        <w:t>2</w:t>
      </w:r>
      <w:r>
        <w:rPr>
          <w:noProof/>
          <w:sz w:val="28"/>
        </w:rPr>
        <w:t>, выработанных из крученной пряжи или пряжи, содержащей хлопковое волокно в смеси с синтетическими волокнами (лавсан).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 xml:space="preserve">В состав линии ЛМО-140 входят: секция из двух ванн для пропитывания раствором едкого натра, камера длительного запаривания КДЗ-140, выщелачиватель из двух ванн и семь ванн для нейтрализации и промывки. 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Линия совмещения мерсеризации и отварки ткани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Линия заканчивается сушильной барабанной машиной на 30 цилиндров. Габаритные размеры линии 41520 х 4165 х 4610 мм, скорость движения ткани 20</w:t>
      </w:r>
      <w:r>
        <w:rPr>
          <w:noProof/>
          <w:sz w:val="28"/>
        </w:rPr>
        <w:sym w:font="Symbol" w:char="F02D"/>
      </w:r>
      <w:r>
        <w:rPr>
          <w:noProof/>
          <w:sz w:val="28"/>
        </w:rPr>
        <w:t>100 м/мин, мощность электродвигателей около 70 кВТ.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Линия обеспечивает одностадийный процесс беления, совмещения с мерсеризацией. Ткань пропитывают концентрированным раствором едкого натра при температуре, близкой к кипению (приэтом из раствора удаляется кислород воздуха), отжимают, запаривают при температуре 100</w:t>
      </w:r>
      <w:r>
        <w:rPr>
          <w:noProof/>
          <w:sz w:val="28"/>
        </w:rPr>
        <w:sym w:font="Symbol" w:char="F02D"/>
      </w:r>
      <w:r>
        <w:rPr>
          <w:noProof/>
          <w:sz w:val="28"/>
        </w:rPr>
        <w:t xml:space="preserve">102 </w:t>
      </w:r>
      <w:r>
        <w:rPr>
          <w:noProof/>
          <w:sz w:val="28"/>
        </w:rPr>
        <w:sym w:font="Symbol" w:char="F0B0"/>
      </w:r>
      <w:r>
        <w:rPr>
          <w:noProof/>
          <w:sz w:val="28"/>
        </w:rPr>
        <w:t>С и избыточном давлении 60</w:t>
      </w:r>
      <w:r>
        <w:rPr>
          <w:noProof/>
          <w:sz w:val="28"/>
        </w:rPr>
        <w:sym w:font="Symbol" w:char="F02D"/>
      </w:r>
      <w:r>
        <w:rPr>
          <w:noProof/>
          <w:sz w:val="28"/>
        </w:rPr>
        <w:t>100 Па в течении 60</w:t>
      </w:r>
      <w:r>
        <w:rPr>
          <w:noProof/>
          <w:sz w:val="28"/>
        </w:rPr>
        <w:sym w:font="Symbol" w:char="F02D"/>
      </w:r>
      <w:r>
        <w:rPr>
          <w:noProof/>
          <w:sz w:val="28"/>
        </w:rPr>
        <w:t>90 минут натянутым полотном в рулоноперемоточной камере. Затем ткань выщелачивают, промывают, кислуют, снова промывают и сушат.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Совмещенные способы обработки тканей способствуют значительному сокращению затрат на оборудование, электроэнергию, воду, пар и рабочую силу.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Линия ЛМО-140-1 отличается включением в состав модернизованной пропиточной и запарной машины, промывной машины башенного типа, усиленного отжима, тиристорного электропривода, конструктивно улучшенных узлов агрегирования и автоматизации.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Линии представляют собой технологические цепочки из машин, соединенных между собой узлами агрегирования.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Выщелачиватель В-140 представляет собой закрытую ванну, сваренную из листовой нержавеющей стали. В выщелачивателе установлены в два ряда ролики: семь нижних и шесть верхних. Ролики верхнего ряда являются “полуприводными”, т.е. получают вращение от отжима О-140 посредством цепной передачи и втулки, поскальзывающей относительно ролика.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 xml:space="preserve">Процесс обработки ткани в линии ЛМО-140-1 отличается от обработки ее в линии ЛМО-140 тем, что после пропитки и запаривания ткань проходит через емкий компенсатор, который обеспечивает работу запарной машины КДЗ-140-1 в полнлостью автоматическом режиме, и затем промывается в четырех ваннах башенного типа. Еще отличие ЛМО-140-1- включение в ее состав трехвального отжима, обеспечивающего отжим ткани до остаточной влажности 60-70 %, что снижает затраты энергии на сушку. 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>Главный привод машины линии ЛМО-140 от электродвигателей постоянного тока, приводы вентилятора, насоса, поворотного диска запарной машины от электродвигателей переменного тока. Прижим отжимных валов пневматический, с регулируемым давлением.</w:t>
      </w: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0"/>
        <w:gridCol w:w="1540"/>
        <w:gridCol w:w="1520"/>
      </w:tblGrid>
      <w:tr w:rsidR="00D43CFB">
        <w:trPr>
          <w:trHeight w:val="820"/>
        </w:trPr>
        <w:tc>
          <w:tcPr>
            <w:tcW w:w="6100" w:type="dxa"/>
          </w:tcPr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Элемент отличительной характеристики</w:t>
            </w:r>
          </w:p>
        </w:tc>
        <w:tc>
          <w:tcPr>
            <w:tcW w:w="1540" w:type="dxa"/>
          </w:tcPr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ЛМО-140</w:t>
            </w:r>
          </w:p>
        </w:tc>
        <w:tc>
          <w:tcPr>
            <w:tcW w:w="1520" w:type="dxa"/>
          </w:tcPr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ЛМО-140-1</w:t>
            </w:r>
          </w:p>
        </w:tc>
      </w:tr>
      <w:tr w:rsidR="00D43CFB">
        <w:trPr>
          <w:trHeight w:val="2680"/>
        </w:trPr>
        <w:tc>
          <w:tcPr>
            <w:tcW w:w="6100" w:type="dxa"/>
          </w:tcPr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Коэффициент автоматизации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Производительность, м/ч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Габаритные размеры, мм: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Длина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Ширина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Высота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Масса, кг</w:t>
            </w:r>
          </w:p>
        </w:tc>
        <w:tc>
          <w:tcPr>
            <w:tcW w:w="1540" w:type="dxa"/>
          </w:tcPr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0,6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2 619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41 585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4 165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4 610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72 500</w:t>
            </w:r>
          </w:p>
        </w:tc>
        <w:tc>
          <w:tcPr>
            <w:tcW w:w="1520" w:type="dxa"/>
          </w:tcPr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0,8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2 700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40 000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4 200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4 600</w:t>
            </w:r>
          </w:p>
          <w:p w:rsidR="00D43CFB" w:rsidRDefault="00D43CFB">
            <w:pPr>
              <w:spacing w:line="360" w:lineRule="auto"/>
              <w:ind w:right="-765"/>
              <w:jc w:val="both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83 000</w:t>
            </w:r>
          </w:p>
        </w:tc>
      </w:tr>
    </w:tbl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noProof/>
          <w:sz w:val="28"/>
        </w:rPr>
      </w:pPr>
      <w:r>
        <w:rPr>
          <w:noProof/>
          <w:sz w:val="28"/>
        </w:rPr>
        <w:t xml:space="preserve"> </w:t>
      </w:r>
      <w:r>
        <w:rPr>
          <w:noProof/>
          <w:sz w:val="28"/>
          <w:u w:val="single"/>
        </w:rPr>
        <w:t>Мерсеризационные цепные линии ЛМЦ-140-1 и ЛМЦ-180-1</w:t>
      </w:r>
      <w:r>
        <w:rPr>
          <w:noProof/>
          <w:sz w:val="28"/>
        </w:rPr>
        <w:t xml:space="preserve"> предназначены для обработки концентрированным раствором гидроксида натрия отваренных или отбеленных х/б гребенных тканей сорочечного и плательного ассортимента, а также хлопкополиэфирных тканей с содержанием волокна от 45 до 67 % поверхностной плотности до 300 г/м</w:t>
      </w:r>
      <w:r>
        <w:rPr>
          <w:noProof/>
          <w:sz w:val="28"/>
          <w:vertAlign w:val="superscript"/>
        </w:rPr>
        <w:t>2</w:t>
      </w:r>
      <w:r>
        <w:rPr>
          <w:noProof/>
          <w:sz w:val="28"/>
        </w:rPr>
        <w:t>.</w:t>
      </w:r>
    </w:p>
    <w:p w:rsidR="00D43CFB" w:rsidRDefault="00D43CFB">
      <w:pPr>
        <w:pStyle w:val="4"/>
        <w:rPr>
          <w:noProof w:val="0"/>
        </w:rPr>
      </w:pPr>
      <w:r>
        <w:t>В линии ЛМЦ140-1 обрабатывают ткани шириной до 125 см</w:t>
      </w:r>
      <w:r>
        <w:rPr>
          <w:noProof w:val="0"/>
        </w:rPr>
        <w:t xml:space="preserve"> , в линии ЛМЦ-180-1 до 165 см.</w:t>
      </w:r>
    </w:p>
    <w:p w:rsidR="00D43CFB" w:rsidRDefault="00D43CFB">
      <w:pPr>
        <w:pStyle w:val="30"/>
      </w:pPr>
      <w:r>
        <w:t>Над двумя трехвальными плюсовками  установлена группа стабилизирующих цилиндров. Они служат для увеличения времени воздействия гидроксида натрия на ткань после пропитки ее в ваннах плюсовок.</w:t>
      </w:r>
    </w:p>
    <w:p w:rsidR="00D43CFB" w:rsidRDefault="00D43CFB">
      <w:pPr>
        <w:pStyle w:val="30"/>
      </w:pPr>
      <w:r>
        <w:t>Мерсеризационная цепная машина типа ММЦ содержит остов, привод, клуппные цепи и механизм раздвижки рам. Клуппные цепи получают вращение от электродвигателя постоянного тока через клиноременную передачу, редуктор и цепную передачу. За машиной ММЦ установлены три промывные ванны типа ВМБ, за ними пропиточная ванна типа ВЦП для пропитки ткани кислотой.</w:t>
      </w:r>
    </w:p>
    <w:p w:rsidR="00D43CFB" w:rsidRDefault="00D43CFB">
      <w:pPr>
        <w:pStyle w:val="30"/>
      </w:pPr>
      <w:r>
        <w:t>Для увеличения времени нейтрализации осатков щелочи кислотой над пропиточной ванной установлен воздушный роликовый зрельник с проводкой ткани вертикальными петлями. Ролики зрельника имеют диаметр 105 мм и получают привод с помощью фрикционных муфт.</w:t>
      </w:r>
    </w:p>
    <w:p w:rsidR="00D43CFB" w:rsidRDefault="00D43CFB">
      <w:pPr>
        <w:pStyle w:val="30"/>
      </w:pPr>
      <w:r>
        <w:t>Выборочное устройство ткани с люлечным тканеукладчиком. Привод через редуктор и цепную передачу.</w:t>
      </w:r>
    </w:p>
    <w:p w:rsidR="00D43CFB" w:rsidRDefault="00D43CFB">
      <w:pPr>
        <w:pStyle w:val="30"/>
      </w:pPr>
      <w:r>
        <w:t>Привод тканепроводящих механизмов линии выполнен от электродвигателей постоянного тока по комбинированной схеме тиристорный преобразователь – двигатель.</w:t>
      </w: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0"/>
        <w:gridCol w:w="1660"/>
        <w:gridCol w:w="1580"/>
      </w:tblGrid>
      <w:tr w:rsidR="00D43CFB">
        <w:trPr>
          <w:trHeight w:val="840"/>
        </w:trPr>
        <w:tc>
          <w:tcPr>
            <w:tcW w:w="5800" w:type="dxa"/>
          </w:tcPr>
          <w:p w:rsidR="00D43CFB" w:rsidRDefault="00D43CFB">
            <w:pPr>
              <w:pStyle w:val="5"/>
            </w:pPr>
            <w:r>
              <w:t>Элемент отличительной характеристики</w:t>
            </w:r>
          </w:p>
        </w:tc>
        <w:tc>
          <w:tcPr>
            <w:tcW w:w="1660" w:type="dxa"/>
          </w:tcPr>
          <w:p w:rsidR="00D43CFB" w:rsidRDefault="00D43CFB">
            <w:pPr>
              <w:pStyle w:val="5"/>
            </w:pPr>
            <w:r>
              <w:t>ЛМЦ-140-1</w:t>
            </w:r>
          </w:p>
        </w:tc>
        <w:tc>
          <w:tcPr>
            <w:tcW w:w="1580" w:type="dxa"/>
          </w:tcPr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ЛМЦ-180-1</w:t>
            </w:r>
          </w:p>
        </w:tc>
      </w:tr>
      <w:tr w:rsidR="00D43CFB">
        <w:trPr>
          <w:trHeight w:val="4100"/>
        </w:trPr>
        <w:tc>
          <w:tcPr>
            <w:tcW w:w="5800" w:type="dxa"/>
          </w:tcPr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Рабочая вместимость ванн,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: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Плюсовок трехвальных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Мойной башенной 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Пропиточной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Удельное потребление на 1000 м ткани:</w:t>
            </w:r>
          </w:p>
          <w:p w:rsidR="00D43CFB" w:rsidRDefault="00D43CFB">
            <w:pPr>
              <w:spacing w:line="360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Горячей воды, м</w:t>
            </w:r>
            <w:r>
              <w:rPr>
                <w:sz w:val="28"/>
                <w:vertAlign w:val="superscript"/>
              </w:rPr>
              <w:t>3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Холодной воды, м</w:t>
            </w:r>
            <w:r>
              <w:rPr>
                <w:sz w:val="28"/>
                <w:vertAlign w:val="superscript"/>
              </w:rPr>
              <w:t>3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Пара, кг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Электроэнергии, кВт</w:t>
            </w:r>
            <w:r>
              <w:rPr>
                <w:sz w:val="28"/>
              </w:rPr>
              <w:sym w:font="Symbol" w:char="F0D7"/>
            </w:r>
            <w:r>
              <w:rPr>
                <w:sz w:val="28"/>
              </w:rPr>
              <w:t>ч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Габаритные размеры,мм: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Ширина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Ширина с установками и пультами упавления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Масса, кг</w:t>
            </w:r>
          </w:p>
        </w:tc>
        <w:tc>
          <w:tcPr>
            <w:tcW w:w="1660" w:type="dxa"/>
          </w:tcPr>
          <w:p w:rsidR="00D43CFB" w:rsidRDefault="00D43CFB">
            <w:pPr>
              <w:spacing w:line="360" w:lineRule="auto"/>
              <w:rPr>
                <w:sz w:val="28"/>
              </w:rPr>
            </w:pP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0,5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0,7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0,88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1,05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0,9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270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400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4 685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6 970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91 500</w:t>
            </w:r>
          </w:p>
        </w:tc>
        <w:tc>
          <w:tcPr>
            <w:tcW w:w="1580" w:type="dxa"/>
          </w:tcPr>
          <w:p w:rsidR="00D43CFB" w:rsidRDefault="00D43CFB">
            <w:pPr>
              <w:spacing w:line="360" w:lineRule="auto"/>
              <w:rPr>
                <w:sz w:val="28"/>
              </w:rPr>
            </w:pP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0,63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0,88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1,1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1,35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405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412,5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5 085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7 170</w:t>
            </w:r>
          </w:p>
          <w:p w:rsidR="00D43CFB" w:rsidRDefault="00D43CF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102 000</w:t>
            </w:r>
          </w:p>
        </w:tc>
      </w:tr>
    </w:tbl>
    <w:p w:rsidR="00D43CFB" w:rsidRDefault="00D43CFB">
      <w:pPr>
        <w:spacing w:line="360" w:lineRule="auto"/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 Приводы раскатной машины, плюсовок и мерсеризационной цепной машины выполнены по системе индивидуальной тиристорный преобразователь – двигатель.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Упраление электродвигателями переменного тока производится вручнуюот кнопок и сбклокировано  с пуском и остановом линии. Управление электродвигателем насоса подачи щелочи на выпаривание производиться вручную от кнопки.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На линии предусмотрено атоматическое регулирование температуры в ваннах машин, уровня раствора в ваннах плюсовок, давление пара, подаваемого к машинам ММЦ и ВМБ, давление сжатого воздуха, подаваемого в пневмоприжимы валов, в пневмоцилиндры компенсаторов и механизмов опускания ванн плюсовок.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Мерсеризационная цепная линия ЛМЦ-140-1</w:t>
      </w:r>
    </w:p>
    <w:p w:rsidR="00D43CFB" w:rsidRDefault="00FD2B72">
      <w:pPr>
        <w:spacing w:line="360" w:lineRule="auto"/>
        <w:ind w:right="-765"/>
        <w:jc w:val="both"/>
        <w:rPr>
          <w:sz w:val="28"/>
        </w:rPr>
      </w:pPr>
      <w:r>
        <w:pict>
          <v:shape id="_x0000_s1037" type="#_x0000_t75" style="position:absolute;left:0;text-align:left;margin-left:-18pt;margin-top:8.85pt;width:487.45pt;height:246.05pt;z-index:251658240" o:allowincell="f">
            <v:imagedata r:id="rId9" o:title=""/>
          </v:shape>
        </w:pic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Обработка ткани в линии типа ЛМЦ осуществляется: ткань из рулона через роликовый компенсатор поступает в пропиточную часть, состоящую из двух плюсовок и стабилизирующих барабанов, где обрабатывается раствором гидроксида натрия. Далее ткань следует в мерсеризационную цепную машину, где она растягивается в клуппных целях, подширивается и промывается горячим щелочным раствором. Прмывка ткани продолжается также горячей водой в трех башенных ваннах. Затем ткань обрабатывается кислотой для нейтрализации остатков щелочи, после чего окончательно промывается водой в трех башенных ваннах, отжимается до остаточной влажности 70-80 %, высушивается и накатывается в ролик или укладывается в тележку. Промывная жидкость насыщенная щелочью благодаря использованию противотока, направляется на выпаривание.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  <w:u w:val="single"/>
        </w:rPr>
        <w:t xml:space="preserve">На трикотажных предприятиях </w:t>
      </w:r>
      <w:r>
        <w:rPr>
          <w:sz w:val="28"/>
        </w:rPr>
        <w:t xml:space="preserve">для мерсеризации применяют машину </w:t>
      </w:r>
      <w:r>
        <w:rPr>
          <w:sz w:val="28"/>
          <w:u w:val="single"/>
        </w:rPr>
        <w:t>«Стабило-флоу»</w:t>
      </w:r>
      <w:r>
        <w:rPr>
          <w:sz w:val="28"/>
        </w:rPr>
        <w:t>, компактную, удобную при обслуживании, обеспечивающую высокое качество обработки полотна при условии его обязательной дополнительной промывки в другом оборудовании до полгого удаления следов щелочи. Дополнительная промывка предшествует белению или крашению и проводиться в той же машине, в которой полотно отбеливается или окрашивается.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Машина имеет заправочное устройство, узел мерсеризации, узел стабилизации и промывки, выборочное устройство, системы обеспечения раствором щелочи и водой и аппаратуру управления.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Накопитель – основной рабочий орган, в котором происходит обработка полотна раствором щелочи.Вверху накопитель имеет входную головку 6 с соплами, через которые на полотно подается подогретый в теплообменнике 5 раствор щелочи. Сопла обеспечивают быстрое и активное пропитывание полотна раствором. Для хранения запаса раствора щелочи служит резервный бак 1.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Мерсеризационная машина «Стабило-флоу»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Накопитель снабжен приборами для поддержания уровня и концентрации раствора щелочи, установки продолжительности обработки полотна и системой нагревания и циркуляции раствора щелочи.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Узел стабилизации предназначен для натяжения полотна, фиксации его ширины и петельной структуры при одновременном промывании для удаления избытка щелочи.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Узел стабилизации имеет ширитель 19 с пластинчатой магнитной муфтой 20, удерживающей ширитель в парящем положении.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Ширитель состоит из пластмассовых  (кроме нижнего) дисков 8, скрепленных стержнями 9. Нижний металлический диск 7  специальным замком 6 соединен с сердечником 5 магнитной катушки 4. Внизу к сердечнику прикреплено устройство 2 для предварительной расправки полотна 1 и придания ему трубообразной формы.</w:t>
      </w:r>
    </w:p>
    <w:p w:rsidR="00D43CFB" w:rsidRDefault="00FD2B72">
      <w:pPr>
        <w:spacing w:line="360" w:lineRule="auto"/>
        <w:ind w:right="-765"/>
        <w:jc w:val="both"/>
        <w:rPr>
          <w:sz w:val="28"/>
        </w:rPr>
      </w:pPr>
      <w:r>
        <w:pict>
          <v:shape id="_x0000_s1038" type="#_x0000_t75" style="position:absolute;left:0;text-align:left;margin-left:3.6pt;margin-top:65.15pt;width:224.45pt;height:320.1pt;z-index:251659264" o:allowincell="f">
            <v:imagedata r:id="rId10" o:title=""/>
          </v:shape>
        </w:pict>
      </w:r>
      <w:r w:rsidR="00D43CFB">
        <w:rPr>
          <w:sz w:val="28"/>
        </w:rPr>
        <w:t>Промывание полотна осуществляется сопловыми устройствами 15, через которые на движущееся полотно под высоким напором подается горячая вода.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ШириттььььььььььььььььььььььььььььШиритель с магнитной катушкой.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>Над промывным устройством на раме 12 установлены отжимные обрезиненные  валы 14 с пневмозажимом 13. Для сбора воды с содержанием щелочи установлен сборник 22. Щелочь отводиться по трубе 21.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Полотно заправляют в машину через направляющие ролики 4. Огибая вводный вал 8, работающий синхронно с отжимными валами 10, полотно поступает чере головку 6 в накопитель 3. Проходя через головку, полотно предварительно пропитывается раствором щелочи, разбрызгиваемым из сопел. В накопителе полотно обрабатывается в течении 60 св растворе щелочи, нагретом до температуры 60-90 </w:t>
      </w:r>
      <w:r>
        <w:rPr>
          <w:sz w:val="28"/>
        </w:rPr>
        <w:sym w:font="Symbol" w:char="F0B0"/>
      </w:r>
      <w:r>
        <w:rPr>
          <w:sz w:val="28"/>
        </w:rPr>
        <w:t>С в теплообменнике 5.Циркуляция раствора осуществляется циркуляционным центробежным насосом 2 мощностью 2,2 кВт.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  <w:r>
        <w:rPr>
          <w:sz w:val="28"/>
        </w:rPr>
        <w:t xml:space="preserve">Обработанное полотно отжимается между валами 10. Перд вводом в жало валов установлены пневматические сопла 11, обеспечивающие наддув полотна воздухом для его расправления от складок. Далее полотно через ролики 18 и 23 подается на магнитный ширитель, промывается из сопловых устройств 15 горячей водой и после заключительного отжима валами 14 выходным валиком 17, имеющим индивидуальный привод 16, укладывается в тележку. </w:t>
      </w: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both"/>
        <w:rPr>
          <w:sz w:val="28"/>
        </w:rPr>
      </w:pPr>
    </w:p>
    <w:p w:rsidR="00D43CFB" w:rsidRDefault="00D43CFB">
      <w:pPr>
        <w:spacing w:line="360" w:lineRule="auto"/>
        <w:ind w:right="-765"/>
        <w:jc w:val="center"/>
        <w:rPr>
          <w:sz w:val="28"/>
        </w:rPr>
      </w:pPr>
      <w:r>
        <w:rPr>
          <w:sz w:val="28"/>
        </w:rPr>
        <w:t>Список литературы.</w:t>
      </w:r>
    </w:p>
    <w:p w:rsidR="00D43CFB" w:rsidRDefault="00D43CFB">
      <w:pPr>
        <w:spacing w:line="360" w:lineRule="auto"/>
        <w:ind w:right="-765"/>
        <w:jc w:val="center"/>
        <w:rPr>
          <w:sz w:val="28"/>
        </w:rPr>
      </w:pPr>
    </w:p>
    <w:p w:rsidR="00D43CFB" w:rsidRDefault="00D43CFB">
      <w:pPr>
        <w:numPr>
          <w:ilvl w:val="0"/>
          <w:numId w:val="2"/>
        </w:numPr>
        <w:spacing w:line="360" w:lineRule="auto"/>
        <w:ind w:right="-765"/>
        <w:rPr>
          <w:sz w:val="28"/>
        </w:rPr>
      </w:pPr>
      <w:r>
        <w:rPr>
          <w:sz w:val="28"/>
        </w:rPr>
        <w:t>В.М.Бельцов. «Оборудование для отделки хлопчатобумахных тканей», 1982 г.</w:t>
      </w:r>
    </w:p>
    <w:p w:rsidR="00D43CFB" w:rsidRDefault="00D43CFB">
      <w:pPr>
        <w:numPr>
          <w:ilvl w:val="0"/>
          <w:numId w:val="2"/>
        </w:numPr>
        <w:spacing w:line="360" w:lineRule="auto"/>
        <w:ind w:right="-765"/>
        <w:rPr>
          <w:sz w:val="28"/>
        </w:rPr>
      </w:pPr>
      <w:r>
        <w:rPr>
          <w:sz w:val="28"/>
        </w:rPr>
        <w:t>Н.В.Егорова. «Оборудование для отделки хлопчатобумажных тканей». Справочник, 1991 г.</w:t>
      </w:r>
    </w:p>
    <w:p w:rsidR="00D43CFB" w:rsidRDefault="00D43CFB">
      <w:pPr>
        <w:numPr>
          <w:ilvl w:val="0"/>
          <w:numId w:val="2"/>
        </w:numPr>
        <w:spacing w:line="360" w:lineRule="auto"/>
        <w:ind w:right="-765"/>
        <w:rPr>
          <w:sz w:val="28"/>
        </w:rPr>
      </w:pPr>
      <w:r>
        <w:rPr>
          <w:sz w:val="28"/>
        </w:rPr>
        <w:t>И.А.Кожурин. «Оборудование трикотажно – отделочного производства», 1989 г.</w:t>
      </w:r>
      <w:bookmarkStart w:id="0" w:name="_GoBack"/>
      <w:bookmarkEnd w:id="0"/>
    </w:p>
    <w:sectPr w:rsidR="00D43CFB">
      <w:footerReference w:type="even" r:id="rId11"/>
      <w:footerReference w:type="default" r:id="rId12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FB" w:rsidRDefault="00D43CFB">
      <w:r>
        <w:separator/>
      </w:r>
    </w:p>
  </w:endnote>
  <w:endnote w:type="continuationSeparator" w:id="0">
    <w:p w:rsidR="00D43CFB" w:rsidRDefault="00D4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FB" w:rsidRDefault="00D43CF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3CFB" w:rsidRDefault="00D43CF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FB" w:rsidRDefault="00AC4134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D43CFB" w:rsidRDefault="00D43CF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FB" w:rsidRDefault="00D43CFB">
      <w:r>
        <w:separator/>
      </w:r>
    </w:p>
  </w:footnote>
  <w:footnote w:type="continuationSeparator" w:id="0">
    <w:p w:rsidR="00D43CFB" w:rsidRDefault="00D4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14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0A5C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34"/>
    <w:rsid w:val="00460767"/>
    <w:rsid w:val="00AC4134"/>
    <w:rsid w:val="00D43CFB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3B58EC0A-9064-404F-8CBA-01A441BC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spacing w:line="360" w:lineRule="auto"/>
      <w:ind w:right="-765"/>
      <w:jc w:val="both"/>
      <w:outlineLvl w:val="3"/>
    </w:pPr>
    <w:rPr>
      <w:noProof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36"/>
    </w:rPr>
  </w:style>
  <w:style w:type="paragraph" w:styleId="20">
    <w:name w:val="Body Text 2"/>
    <w:basedOn w:val="a"/>
    <w:semiHidden/>
    <w:pPr>
      <w:spacing w:line="360" w:lineRule="auto"/>
      <w:ind w:right="-765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30">
    <w:name w:val="Body Text 3"/>
    <w:basedOn w:val="a"/>
    <w:semiHidden/>
    <w:pPr>
      <w:spacing w:line="360" w:lineRule="auto"/>
      <w:ind w:right="-766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Текстильный Университет им</vt:lpstr>
    </vt:vector>
  </TitlesOfParts>
  <Company>Home</Company>
  <LinksUpToDate>false</LinksUpToDate>
  <CharactersWithSpaces>19659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Текстильный Университет им</dc:title>
  <dc:subject/>
  <dc:creator>Vika Belaya</dc:creator>
  <cp:keywords/>
  <cp:lastModifiedBy>admin</cp:lastModifiedBy>
  <cp:revision>2</cp:revision>
  <dcterms:created xsi:type="dcterms:W3CDTF">2014-02-10T12:17:00Z</dcterms:created>
  <dcterms:modified xsi:type="dcterms:W3CDTF">2014-02-10T12:17:00Z</dcterms:modified>
</cp:coreProperties>
</file>