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95" w:rsidRDefault="00632D95">
      <w:pPr>
        <w:spacing w:before="100"/>
        <w:jc w:val="center"/>
      </w:pPr>
      <w:r>
        <w:t>Федеральное агентство по образованию</w:t>
      </w:r>
    </w:p>
    <w:p w:rsidR="00632D95" w:rsidRDefault="00632D95">
      <w:pPr>
        <w:spacing w:before="100"/>
        <w:jc w:val="center"/>
      </w:pPr>
      <w:r>
        <w:t xml:space="preserve">Филиал Санкт-Петербургского государственного </w:t>
      </w:r>
    </w:p>
    <w:p w:rsidR="00632D95" w:rsidRDefault="00632D95">
      <w:pPr>
        <w:spacing w:before="100"/>
        <w:jc w:val="center"/>
      </w:pPr>
      <w:r>
        <w:t>инженерно-экономического университета в г. Череповце</w:t>
      </w:r>
    </w:p>
    <w:p w:rsidR="00632D95" w:rsidRDefault="00632D95">
      <w:pPr>
        <w:spacing w:before="100"/>
      </w:pPr>
    </w:p>
    <w:p w:rsidR="00632D95" w:rsidRDefault="00632D95">
      <w:pPr>
        <w:spacing w:before="100"/>
        <w:rPr>
          <w:lang w:val="ru-RU"/>
        </w:rPr>
      </w:pPr>
    </w:p>
    <w:p w:rsidR="00632D95" w:rsidRDefault="00632D95">
      <w:pPr>
        <w:spacing w:before="100"/>
        <w:rPr>
          <w:lang w:val="ru-RU"/>
        </w:rPr>
      </w:pPr>
    </w:p>
    <w:p w:rsidR="00632D95" w:rsidRDefault="00632D95">
      <w:pPr>
        <w:spacing w:before="100"/>
        <w:jc w:val="center"/>
      </w:pPr>
      <w:r>
        <w:t>Кафедра «</w:t>
      </w:r>
      <w:r>
        <w:rPr>
          <w:lang w:val="ru-RU"/>
        </w:rPr>
        <w:t>Экономика и управление на предприятии</w:t>
      </w:r>
      <w:r>
        <w:t>»</w:t>
      </w:r>
    </w:p>
    <w:p w:rsidR="00632D95" w:rsidRDefault="00632D95">
      <w:pPr>
        <w:spacing w:before="100"/>
        <w:rPr>
          <w:lang w:val="ru-RU"/>
        </w:rPr>
      </w:pPr>
    </w:p>
    <w:p w:rsidR="00632D95" w:rsidRDefault="00632D95">
      <w:pPr>
        <w:spacing w:before="100"/>
        <w:rPr>
          <w:lang w:val="ru-RU"/>
        </w:rPr>
      </w:pPr>
    </w:p>
    <w:p w:rsidR="00632D95" w:rsidRDefault="00632D95">
      <w:pPr>
        <w:spacing w:before="100"/>
      </w:pPr>
    </w:p>
    <w:p w:rsidR="00632D95" w:rsidRDefault="00632D95">
      <w:pPr>
        <w:spacing w:before="100"/>
        <w:jc w:val="center"/>
        <w:rPr>
          <w:lang w:val="ru-RU"/>
        </w:rPr>
      </w:pPr>
    </w:p>
    <w:p w:rsidR="00632D95" w:rsidRDefault="00632D95">
      <w:pPr>
        <w:spacing w:before="100"/>
        <w:jc w:val="center"/>
        <w:rPr>
          <w:lang w:val="ru-RU"/>
        </w:rPr>
      </w:pPr>
    </w:p>
    <w:p w:rsidR="00632D95" w:rsidRDefault="00632D95">
      <w:pPr>
        <w:spacing w:before="100"/>
        <w:jc w:val="center"/>
        <w:rPr>
          <w:lang w:val="ru-RU"/>
        </w:rPr>
      </w:pPr>
    </w:p>
    <w:p w:rsidR="00632D95" w:rsidRDefault="00632D95">
      <w:pPr>
        <w:spacing w:before="100"/>
        <w:jc w:val="center"/>
        <w:rPr>
          <w:lang w:val="ru-RU"/>
        </w:rPr>
      </w:pPr>
    </w:p>
    <w:p w:rsidR="00632D95" w:rsidRDefault="00632D95">
      <w:pPr>
        <w:spacing w:before="100"/>
        <w:jc w:val="center"/>
      </w:pPr>
      <w:r>
        <w:t>Контрольная работа</w:t>
      </w:r>
    </w:p>
    <w:p w:rsidR="00632D95" w:rsidRDefault="00632D95">
      <w:pPr>
        <w:spacing w:before="100"/>
        <w:rPr>
          <w:lang w:val="ru-RU"/>
        </w:rPr>
      </w:pPr>
    </w:p>
    <w:p w:rsidR="00632D95" w:rsidRDefault="00632D95">
      <w:pPr>
        <w:spacing w:before="100"/>
        <w:jc w:val="center"/>
        <w:rPr>
          <w:lang w:val="ru-RU"/>
        </w:rPr>
      </w:pPr>
      <w:r>
        <w:t xml:space="preserve">По дисциплине: </w:t>
      </w:r>
      <w:r>
        <w:rPr>
          <w:lang w:val="ru-RU"/>
        </w:rPr>
        <w:t>Логистика</w:t>
      </w:r>
    </w:p>
    <w:p w:rsidR="00632D95" w:rsidRDefault="00632D95">
      <w:pPr>
        <w:spacing w:before="100"/>
        <w:jc w:val="center"/>
        <w:rPr>
          <w:lang w:val="ru-RU"/>
        </w:rPr>
      </w:pPr>
      <w:r>
        <w:rPr>
          <w:lang w:val="ru-RU"/>
        </w:rPr>
        <w:t>Вариант 7</w:t>
      </w:r>
    </w:p>
    <w:p w:rsidR="00632D95" w:rsidRDefault="00632D95">
      <w:pPr>
        <w:spacing w:before="100"/>
        <w:jc w:val="center"/>
        <w:rPr>
          <w:lang w:val="ru-RU"/>
        </w:rPr>
      </w:pPr>
      <w:r>
        <w:rPr>
          <w:lang w:val="ru-RU"/>
        </w:rPr>
        <w:t>Материальный поток и его измерители.</w:t>
      </w:r>
    </w:p>
    <w:p w:rsidR="00632D95" w:rsidRDefault="00632D95">
      <w:pPr>
        <w:spacing w:before="100"/>
      </w:pPr>
    </w:p>
    <w:p w:rsidR="00632D95" w:rsidRDefault="00632D95">
      <w:pPr>
        <w:spacing w:before="100"/>
        <w:ind w:firstLine="5670"/>
      </w:pPr>
    </w:p>
    <w:p w:rsidR="00632D95" w:rsidRDefault="00632D95">
      <w:pPr>
        <w:spacing w:before="100"/>
        <w:ind w:firstLine="5670"/>
      </w:pPr>
    </w:p>
    <w:p w:rsidR="00632D95" w:rsidRDefault="00632D95">
      <w:pPr>
        <w:spacing w:before="100"/>
        <w:ind w:firstLine="5670"/>
      </w:pPr>
    </w:p>
    <w:p w:rsidR="00632D95" w:rsidRDefault="00632D95">
      <w:pPr>
        <w:spacing w:before="100"/>
        <w:ind w:firstLine="5670"/>
        <w:rPr>
          <w:lang w:val="ru-RU"/>
        </w:rPr>
      </w:pPr>
    </w:p>
    <w:p w:rsidR="00632D95" w:rsidRDefault="00632D95">
      <w:pPr>
        <w:spacing w:before="100"/>
        <w:ind w:firstLine="5670"/>
        <w:rPr>
          <w:lang w:val="ru-RU"/>
        </w:rPr>
      </w:pPr>
    </w:p>
    <w:p w:rsidR="00632D95" w:rsidRDefault="00DA7DE5" w:rsidP="00DA7DE5">
      <w:pPr>
        <w:tabs>
          <w:tab w:val="left" w:pos="7110"/>
        </w:tabs>
        <w:spacing w:before="100"/>
      </w:pPr>
      <w:r>
        <w:tab/>
      </w:r>
    </w:p>
    <w:p w:rsidR="00632D95" w:rsidRDefault="00632D95">
      <w:pPr>
        <w:spacing w:before="100"/>
      </w:pPr>
    </w:p>
    <w:p w:rsidR="00632D95" w:rsidRDefault="00632D95">
      <w:pPr>
        <w:spacing w:before="100"/>
      </w:pPr>
    </w:p>
    <w:p w:rsidR="00632D95" w:rsidRDefault="00632D95">
      <w:pPr>
        <w:spacing w:before="100"/>
      </w:pPr>
    </w:p>
    <w:p w:rsidR="00DA7DE5" w:rsidRDefault="00DA7DE5">
      <w:pPr>
        <w:spacing w:before="100"/>
        <w:jc w:val="center"/>
        <w:rPr>
          <w:lang w:val="ru-RU"/>
        </w:rPr>
      </w:pPr>
    </w:p>
    <w:p w:rsidR="00DA7DE5" w:rsidRDefault="00DA7DE5">
      <w:pPr>
        <w:spacing w:before="100"/>
        <w:jc w:val="center"/>
        <w:rPr>
          <w:lang w:val="ru-RU"/>
        </w:rPr>
      </w:pPr>
    </w:p>
    <w:p w:rsidR="00DA7DE5" w:rsidRDefault="00DA7DE5">
      <w:pPr>
        <w:ind w:firstLine="720"/>
        <w:rPr>
          <w:b/>
          <w:lang w:val="ru-RU"/>
        </w:rPr>
      </w:pPr>
    </w:p>
    <w:p w:rsidR="00DA7DE5" w:rsidRDefault="00DA7DE5">
      <w:pPr>
        <w:ind w:firstLine="720"/>
        <w:rPr>
          <w:b/>
          <w:lang w:val="ru-RU"/>
        </w:rPr>
      </w:pPr>
    </w:p>
    <w:p w:rsidR="00DA7DE5" w:rsidRDefault="00DA7DE5">
      <w:pPr>
        <w:ind w:firstLine="720"/>
        <w:rPr>
          <w:b/>
          <w:lang w:val="ru-RU"/>
        </w:rPr>
      </w:pPr>
    </w:p>
    <w:p w:rsidR="00DA7DE5" w:rsidRDefault="00DA7DE5">
      <w:pPr>
        <w:ind w:firstLine="720"/>
        <w:rPr>
          <w:b/>
          <w:lang w:val="ru-RU"/>
        </w:rPr>
      </w:pPr>
    </w:p>
    <w:p w:rsidR="00632D95" w:rsidRDefault="00632D95">
      <w:pPr>
        <w:ind w:firstLine="720"/>
        <w:rPr>
          <w:b/>
        </w:rPr>
      </w:pPr>
      <w:r>
        <w:rPr>
          <w:b/>
        </w:rPr>
        <w:t>СОДЕРЖАНИЕ</w:t>
      </w:r>
    </w:p>
    <w:p w:rsidR="00632D95" w:rsidRDefault="00632D95">
      <w:pPr>
        <w:ind w:firstLine="720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01"/>
        <w:gridCol w:w="7229"/>
        <w:gridCol w:w="1134"/>
      </w:tblGrid>
      <w:tr w:rsidR="00632D95">
        <w:trPr>
          <w:trHeight w:val="567"/>
        </w:trPr>
        <w:tc>
          <w:tcPr>
            <w:tcW w:w="1101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2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</w:pPr>
            <w:r>
              <w:t>Введение</w:t>
            </w:r>
          </w:p>
        </w:tc>
        <w:tc>
          <w:tcPr>
            <w:tcW w:w="113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</w:tr>
      <w:tr w:rsidR="00632D95">
        <w:trPr>
          <w:trHeight w:val="567"/>
        </w:trPr>
        <w:tc>
          <w:tcPr>
            <w:tcW w:w="1101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2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Понятие материального потока</w:t>
            </w:r>
          </w:p>
        </w:tc>
        <w:tc>
          <w:tcPr>
            <w:tcW w:w="113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32D95">
        <w:trPr>
          <w:trHeight w:val="567"/>
        </w:trPr>
        <w:tc>
          <w:tcPr>
            <w:tcW w:w="1101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2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Виды материальных потоков</w:t>
            </w:r>
          </w:p>
        </w:tc>
        <w:tc>
          <w:tcPr>
            <w:tcW w:w="113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32D95">
        <w:trPr>
          <w:trHeight w:val="567"/>
        </w:trPr>
        <w:tc>
          <w:tcPr>
            <w:tcW w:w="1101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22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Задачи</w:t>
            </w:r>
          </w:p>
        </w:tc>
        <w:tc>
          <w:tcPr>
            <w:tcW w:w="113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32D95">
        <w:trPr>
          <w:trHeight w:val="567"/>
        </w:trPr>
        <w:tc>
          <w:tcPr>
            <w:tcW w:w="1101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722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Задача 1</w:t>
            </w:r>
          </w:p>
        </w:tc>
        <w:tc>
          <w:tcPr>
            <w:tcW w:w="113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632D95">
        <w:trPr>
          <w:trHeight w:val="567"/>
        </w:trPr>
        <w:tc>
          <w:tcPr>
            <w:tcW w:w="1101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722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Задача2</w:t>
            </w:r>
          </w:p>
        </w:tc>
        <w:tc>
          <w:tcPr>
            <w:tcW w:w="113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632D95">
        <w:trPr>
          <w:trHeight w:val="567"/>
        </w:trPr>
        <w:tc>
          <w:tcPr>
            <w:tcW w:w="1101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722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Задача 3</w:t>
            </w:r>
          </w:p>
        </w:tc>
        <w:tc>
          <w:tcPr>
            <w:tcW w:w="113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632D95">
        <w:trPr>
          <w:trHeight w:val="567"/>
        </w:trPr>
        <w:tc>
          <w:tcPr>
            <w:tcW w:w="1101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722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Задача 4</w:t>
            </w:r>
          </w:p>
        </w:tc>
        <w:tc>
          <w:tcPr>
            <w:tcW w:w="113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632D95">
        <w:trPr>
          <w:trHeight w:val="567"/>
        </w:trPr>
        <w:tc>
          <w:tcPr>
            <w:tcW w:w="1101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722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Список литературы</w:t>
            </w:r>
          </w:p>
        </w:tc>
        <w:tc>
          <w:tcPr>
            <w:tcW w:w="113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632D95">
        <w:trPr>
          <w:trHeight w:val="567"/>
        </w:trPr>
        <w:tc>
          <w:tcPr>
            <w:tcW w:w="1101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2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3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32D95">
        <w:trPr>
          <w:trHeight w:val="567"/>
        </w:trPr>
        <w:tc>
          <w:tcPr>
            <w:tcW w:w="1101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722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3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32D95">
        <w:trPr>
          <w:trHeight w:val="567"/>
        </w:trPr>
        <w:tc>
          <w:tcPr>
            <w:tcW w:w="1101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22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3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32D95" w:rsidRDefault="00632D95">
      <w:pPr>
        <w:shd w:val="clear" w:color="auto" w:fill="FFFFFF"/>
        <w:ind w:right="106"/>
        <w:rPr>
          <w:b/>
          <w:sz w:val="32"/>
          <w:lang w:val="ru-RU"/>
        </w:rPr>
      </w:pPr>
    </w:p>
    <w:p w:rsidR="00632D95" w:rsidRDefault="00632D95">
      <w:pPr>
        <w:shd w:val="clear" w:color="auto" w:fill="FFFFFF"/>
        <w:ind w:right="106"/>
        <w:rPr>
          <w:b/>
          <w:lang w:val="ru-RU"/>
        </w:rPr>
      </w:pPr>
      <w:r>
        <w:rPr>
          <w:b/>
          <w:sz w:val="32"/>
          <w:lang w:val="ru-RU"/>
        </w:rPr>
        <w:br w:type="page"/>
      </w:r>
      <w:r>
        <w:rPr>
          <w:b/>
          <w:lang w:val="ru-RU"/>
        </w:rPr>
        <w:t>ВВЕДЕНИЕ</w:t>
      </w:r>
    </w:p>
    <w:p w:rsidR="00632D95" w:rsidRDefault="00632D95">
      <w:pPr>
        <w:ind w:firstLine="708"/>
        <w:rPr>
          <w:sz w:val="24"/>
          <w:lang w:val="ru-RU"/>
        </w:rPr>
      </w:pP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Объектом исследования логистики как науки и объектом управления логистики как сферы предпринимательства является система материальных, информационных, финансовых и других потоков. Принципиальное отличие логистического подхода от предшествующего ему управления движением материальных ресурсов заключалось в том, что если ранее объектом управления было определенное скопление отдельных материальных объектов, то при логистическом подходе основным объектом стал поток, т. е. множество объектов, воспринимаемое как единое целое.</w:t>
      </w: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Поток представляет собой совокупность объектов, воспринимаемую как единое целое, существующую как процесс на некотором временном интервале и измеряемую в абсолютных единицах за определенный период. Параметры потока — это параметры, характеризующие число объектов, которые имеются в наличии в конкретный момент времени, и измеряемые в абсолютных единицах. Основными параметрами, характеризующими поток, являются: начальный и конечный его пункты, траектория движения, длина пути, скорость и время движения, промежуточные пункты, интенсивность.</w:t>
      </w: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По характеру образующих объектов могут быть выделены следующие виды потоков: материальные, транспортные, энергетические, денежных средств, информационные, людские, военные и др., однако для логистики экономической сферы наибольший интерес представляют материальные, информационные и финансовые потоки.</w:t>
      </w:r>
    </w:p>
    <w:p w:rsidR="00632D95" w:rsidRDefault="00632D95">
      <w:pPr>
        <w:shd w:val="clear" w:color="auto" w:fill="FFFFFF"/>
        <w:ind w:right="106"/>
        <w:rPr>
          <w:b/>
          <w:lang w:val="ru-RU"/>
        </w:rPr>
      </w:pPr>
      <w:r>
        <w:rPr>
          <w:b/>
          <w:sz w:val="32"/>
          <w:lang w:val="ru-RU"/>
        </w:rPr>
        <w:br w:type="page"/>
      </w:r>
      <w:r>
        <w:rPr>
          <w:b/>
          <w:lang w:val="ru-RU"/>
        </w:rPr>
        <w:t>1.ПОНЯТИЕ МАТЕРИАЛЬНОГО ПОТОКА.</w:t>
      </w:r>
    </w:p>
    <w:p w:rsidR="00632D95" w:rsidRDefault="00632D95">
      <w:pPr>
        <w:ind w:firstLine="708"/>
        <w:rPr>
          <w:sz w:val="24"/>
          <w:lang w:val="ru-RU"/>
        </w:rPr>
      </w:pP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Понятие материального потока является ключевым в логистике. Материальные потоки образуются в результате транспортировки, складирования и выполнения других материальных операций с сырьем, полуфабрикатами и готовыми изделиями — начиная от первичного источника сырья вплоть до конечного потребителя.</w:t>
      </w: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Материальные потоки могут протекать между различными предприятиями или внутри одного предприятия.</w:t>
      </w: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Материальный поток — это имеющая вещественную форму продукция, находящаяся в состоянии движения, рассматриваемая в процессе приложения к ней логистических операций и отнесенная к определенному временному интервалу. Материальный поток не на временном интервале, а в данный момент времени переходит в материальный запас.</w:t>
      </w: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Размерность материального потока представляет собой дробь, в числителе которой указана единица измерения груза (штуки, тонны и т. д.), а в знаменателе — единица измерения времени (сутки, месяц, год и т. д.).</w:t>
      </w: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 xml:space="preserve">Материальный поток характеризуется определенным набором параметров: </w:t>
      </w:r>
    </w:p>
    <w:p w:rsidR="00632D95" w:rsidRDefault="00632D95">
      <w:pPr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номенклатура, ассортимент и количество продукции; </w:t>
      </w:r>
    </w:p>
    <w:p w:rsidR="00632D95" w:rsidRDefault="00632D95">
      <w:pPr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габаритные характеристики (объем, площадь, линейные размеры); </w:t>
      </w:r>
    </w:p>
    <w:p w:rsidR="00632D95" w:rsidRDefault="00632D95">
      <w:pPr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весовые характеристики; физико-химические характеристики груза; </w:t>
      </w:r>
    </w:p>
    <w:p w:rsidR="00632D95" w:rsidRDefault="00632D95">
      <w:pPr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характеристики тары (упаковки); </w:t>
      </w:r>
    </w:p>
    <w:p w:rsidR="00632D95" w:rsidRDefault="00632D95">
      <w:pPr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условия транспортировки и страхования; </w:t>
      </w:r>
    </w:p>
    <w:p w:rsidR="00632D95" w:rsidRDefault="00632D95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финансовые (стоимостные) характеристики и т.д.</w:t>
      </w:r>
    </w:p>
    <w:p w:rsidR="00632D95" w:rsidRDefault="00632D95">
      <w:pPr>
        <w:shd w:val="clear" w:color="auto" w:fill="FFFFFF"/>
        <w:ind w:right="106"/>
        <w:rPr>
          <w:b/>
        </w:rPr>
      </w:pPr>
    </w:p>
    <w:p w:rsidR="00632D95" w:rsidRDefault="00632D95">
      <w:pPr>
        <w:jc w:val="left"/>
        <w:rPr>
          <w:b/>
          <w:lang w:val="ru-RU"/>
        </w:rPr>
      </w:pPr>
      <w:r>
        <w:rPr>
          <w:sz w:val="24"/>
        </w:rPr>
        <w:br w:type="page"/>
      </w:r>
      <w:r>
        <w:rPr>
          <w:b/>
          <w:lang w:val="ru-RU"/>
        </w:rPr>
        <w:t>2. ВИДЫ МАТЕРИАЛЬНЫХ ПОТОКОВ.</w:t>
      </w:r>
    </w:p>
    <w:p w:rsidR="00632D95" w:rsidRDefault="00632D95">
      <w:pPr>
        <w:ind w:firstLine="708"/>
        <w:rPr>
          <w:sz w:val="24"/>
          <w:lang w:val="ru-RU"/>
        </w:rPr>
      </w:pP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Материальные потоки определены как грузы, рассмат</w:t>
      </w:r>
      <w:r>
        <w:rPr>
          <w:sz w:val="24"/>
        </w:rPr>
        <w:softHyphen/>
        <w:t>риваемые в процессе приложения к ним различных логис</w:t>
      </w:r>
      <w:r>
        <w:rPr>
          <w:sz w:val="24"/>
        </w:rPr>
        <w:softHyphen/>
        <w:t>тических операций. Большое разнообразие грузов и логис</w:t>
      </w:r>
      <w:r>
        <w:rPr>
          <w:sz w:val="24"/>
        </w:rPr>
        <w:softHyphen/>
        <w:t>тических операций осложняет изучение и управление материальными потоками. Решая конкретную задачу, необхо</w:t>
      </w:r>
      <w:r>
        <w:rPr>
          <w:sz w:val="24"/>
        </w:rPr>
        <w:softHyphen/>
        <w:t>димо четко обозначить, какие именно потоки исследуются. При решении одних задач объектом исследования может быть груз, рассматриваемый в процессе приложения боль</w:t>
      </w:r>
      <w:r>
        <w:rPr>
          <w:sz w:val="24"/>
        </w:rPr>
        <w:softHyphen/>
        <w:t>шой группы операций. Например, при проектировании рас</w:t>
      </w:r>
      <w:r>
        <w:rPr>
          <w:sz w:val="24"/>
        </w:rPr>
        <w:softHyphen/>
        <w:t>пределительной сети и определении количества и размеще</w:t>
      </w:r>
      <w:r>
        <w:rPr>
          <w:sz w:val="24"/>
        </w:rPr>
        <w:softHyphen/>
        <w:t>ния складов. При решении других задач — например, при организации внутрискладского логистического процесса, — детально изучается каждая операция.</w:t>
      </w: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Материальные потоки подразделяют по следующим основным признакам:</w:t>
      </w:r>
    </w:p>
    <w:p w:rsidR="00632D95" w:rsidRDefault="00632D95">
      <w:pPr>
        <w:rPr>
          <w:sz w:val="24"/>
        </w:rPr>
      </w:pPr>
      <w:r>
        <w:rPr>
          <w:sz w:val="24"/>
        </w:rPr>
        <w:t>- отношение к логистической системе;</w:t>
      </w:r>
    </w:p>
    <w:p w:rsidR="00632D95" w:rsidRDefault="00632D95">
      <w:pPr>
        <w:rPr>
          <w:sz w:val="24"/>
        </w:rPr>
      </w:pPr>
      <w:r>
        <w:rPr>
          <w:sz w:val="24"/>
        </w:rPr>
        <w:t>- натурально-вещественный состав потока;</w:t>
      </w:r>
    </w:p>
    <w:p w:rsidR="00632D95" w:rsidRDefault="00632D95">
      <w:pPr>
        <w:rPr>
          <w:sz w:val="24"/>
        </w:rPr>
      </w:pPr>
      <w:r>
        <w:rPr>
          <w:sz w:val="24"/>
        </w:rPr>
        <w:t>- количество образующих поток грузов;</w:t>
      </w:r>
    </w:p>
    <w:p w:rsidR="00632D95" w:rsidRDefault="00632D95">
      <w:pPr>
        <w:rPr>
          <w:sz w:val="24"/>
        </w:rPr>
      </w:pPr>
      <w:r>
        <w:rPr>
          <w:sz w:val="24"/>
        </w:rPr>
        <w:t>- удельный вес образующего поток груза;</w:t>
      </w:r>
    </w:p>
    <w:p w:rsidR="00632D95" w:rsidRDefault="00632D95">
      <w:pPr>
        <w:rPr>
          <w:sz w:val="24"/>
        </w:rPr>
      </w:pPr>
      <w:r>
        <w:rPr>
          <w:sz w:val="24"/>
        </w:rPr>
        <w:t>- степень совместимости грузов;</w:t>
      </w:r>
    </w:p>
    <w:p w:rsidR="00632D95" w:rsidRDefault="00632D95">
      <w:pPr>
        <w:rPr>
          <w:sz w:val="24"/>
        </w:rPr>
      </w:pPr>
      <w:r>
        <w:rPr>
          <w:sz w:val="24"/>
        </w:rPr>
        <w:t>- консистенция грузов.</w:t>
      </w:r>
    </w:p>
    <w:p w:rsidR="00632D95" w:rsidRDefault="00632D95">
      <w:pPr>
        <w:ind w:firstLine="708"/>
        <w:rPr>
          <w:sz w:val="24"/>
        </w:rPr>
      </w:pPr>
      <w:r>
        <w:rPr>
          <w:sz w:val="24"/>
          <w:u w:val="single"/>
        </w:rPr>
        <w:t>По отношению к логистической системе</w:t>
      </w:r>
      <w:r>
        <w:rPr>
          <w:sz w:val="24"/>
        </w:rPr>
        <w:t xml:space="preserve"> материаль</w:t>
      </w:r>
      <w:r>
        <w:rPr>
          <w:sz w:val="24"/>
        </w:rPr>
        <w:softHyphen/>
        <w:t>ный поток может быть: внешним, внутренним, входным и выходным.</w:t>
      </w: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Внешний материальный поток протекает во внеш</w:t>
      </w:r>
      <w:r>
        <w:rPr>
          <w:sz w:val="24"/>
        </w:rPr>
        <w:softHyphen/>
        <w:t>ней для предприятия среде. Эту категорию составляют не любые грузы, движущиеся вне предприятия, а лишь те, к организации которых предприятие имеет отношение.</w:t>
      </w: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Внутренний материальный ноток образуется в результате осуществления логистических операций с гру</w:t>
      </w:r>
      <w:r>
        <w:rPr>
          <w:sz w:val="24"/>
        </w:rPr>
        <w:softHyphen/>
        <w:t>зом внутри логистической системы.</w:t>
      </w: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Входной материальный поток поступает в логисти</w:t>
      </w:r>
      <w:r>
        <w:rPr>
          <w:sz w:val="24"/>
        </w:rPr>
        <w:softHyphen/>
        <w:t xml:space="preserve">ческую систему из внешней среды. </w:t>
      </w: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Выходной материальный поток поступает из логис</w:t>
      </w:r>
      <w:r>
        <w:rPr>
          <w:sz w:val="24"/>
        </w:rPr>
        <w:softHyphen/>
        <w:t>тической системы во внешнюю среду. Для предприятия оп</w:t>
      </w:r>
      <w:r>
        <w:rPr>
          <w:sz w:val="24"/>
        </w:rPr>
        <w:softHyphen/>
        <w:t>товой торговли его можно определить, сложив материаль</w:t>
      </w:r>
      <w:r>
        <w:rPr>
          <w:sz w:val="24"/>
        </w:rPr>
        <w:softHyphen/>
        <w:t xml:space="preserve">ные потоки, имеющие место при выполнении операций по погрузке различных видов транспортных средств. </w:t>
      </w: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При сохранении на предприятии запасов на одном уров</w:t>
      </w:r>
      <w:r>
        <w:rPr>
          <w:sz w:val="24"/>
        </w:rPr>
        <w:softHyphen/>
        <w:t>не входной материальный поток будет равен выходному.</w:t>
      </w:r>
    </w:p>
    <w:p w:rsidR="00632D95" w:rsidRDefault="00632D95">
      <w:pPr>
        <w:ind w:firstLine="708"/>
        <w:rPr>
          <w:sz w:val="24"/>
        </w:rPr>
      </w:pPr>
      <w:r>
        <w:rPr>
          <w:sz w:val="24"/>
          <w:u w:val="single"/>
        </w:rPr>
        <w:t xml:space="preserve">По натурально-вещественному составу </w:t>
      </w:r>
      <w:r>
        <w:rPr>
          <w:sz w:val="24"/>
        </w:rPr>
        <w:t>материальные потоки подразделяют на одноассортиментные и многоассортиментные. Такое разделение необходи</w:t>
      </w:r>
      <w:r>
        <w:rPr>
          <w:sz w:val="24"/>
        </w:rPr>
        <w:softHyphen/>
        <w:t>мо, так как ассортиментный состав потока существенно от</w:t>
      </w:r>
      <w:r>
        <w:rPr>
          <w:sz w:val="24"/>
        </w:rPr>
        <w:softHyphen/>
        <w:t>ражается на работе с ним. Например, логистический процесс на оптовом продовольственном рынке, торгующем мясом, ры</w:t>
      </w:r>
      <w:r>
        <w:rPr>
          <w:sz w:val="24"/>
        </w:rPr>
        <w:softHyphen/>
        <w:t>бой, овощами, фруктами и бакалеей, будет существенно от</w:t>
      </w:r>
      <w:r>
        <w:rPr>
          <w:sz w:val="24"/>
        </w:rPr>
        <w:softHyphen/>
        <w:t>личаться от логистического процесса на картофелехранили</w:t>
      </w:r>
      <w:r>
        <w:rPr>
          <w:sz w:val="24"/>
        </w:rPr>
        <w:softHyphen/>
        <w:t>ще, которое работает с одним наименованием груза.</w:t>
      </w:r>
    </w:p>
    <w:p w:rsidR="00632D95" w:rsidRDefault="00632D95">
      <w:pPr>
        <w:ind w:firstLine="708"/>
        <w:rPr>
          <w:sz w:val="24"/>
        </w:rPr>
      </w:pPr>
      <w:r>
        <w:rPr>
          <w:sz w:val="24"/>
          <w:u w:val="single"/>
        </w:rPr>
        <w:t xml:space="preserve">По количественному признаку </w:t>
      </w:r>
      <w:r>
        <w:rPr>
          <w:sz w:val="24"/>
        </w:rPr>
        <w:t>материальные потоки бывают массовые, крупные, средние и мелкие.</w:t>
      </w: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Массовым считается поток, возникающий в про</w:t>
      </w:r>
      <w:r>
        <w:rPr>
          <w:sz w:val="24"/>
        </w:rPr>
        <w:softHyphen/>
        <w:t>цессе транспортировки грузов не единичным транспортным средством, а их группой, например, железнодорожный со</w:t>
      </w:r>
      <w:r>
        <w:rPr>
          <w:sz w:val="24"/>
        </w:rPr>
        <w:softHyphen/>
        <w:t>став или несколько десятков вагонов, колонна автомашин, караван судов и т. д.</w:t>
      </w: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Крупные потоки — несколько вагонов, автомашин.</w:t>
      </w: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Мелкие потоки образуют количества грузов, не по</w:t>
      </w:r>
      <w:r>
        <w:rPr>
          <w:sz w:val="24"/>
        </w:rPr>
        <w:softHyphen/>
        <w:t>зволяющие полностью использовать грузоподъемность транспортного средства и требующие при перевозке совме</w:t>
      </w:r>
      <w:r>
        <w:rPr>
          <w:sz w:val="24"/>
        </w:rPr>
        <w:softHyphen/>
        <w:t>щения с другими, попутными грузами.</w:t>
      </w: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Средние потоки занимают промежуток между круп</w:t>
      </w:r>
      <w:r>
        <w:rPr>
          <w:sz w:val="24"/>
        </w:rPr>
        <w:softHyphen/>
        <w:t>ными и мелкими. К ним относят потоки, которые образуют грузы, поступающие одиночными вагонами или автомоби</w:t>
      </w:r>
      <w:r>
        <w:rPr>
          <w:sz w:val="24"/>
        </w:rPr>
        <w:softHyphen/>
        <w:t>лями.</w:t>
      </w:r>
    </w:p>
    <w:p w:rsidR="00632D95" w:rsidRDefault="00632D95">
      <w:pPr>
        <w:ind w:firstLine="708"/>
        <w:rPr>
          <w:sz w:val="24"/>
        </w:rPr>
      </w:pPr>
      <w:r>
        <w:rPr>
          <w:sz w:val="24"/>
          <w:u w:val="single"/>
        </w:rPr>
        <w:t xml:space="preserve">По удельному весу образующих поток грузов </w:t>
      </w:r>
      <w:r>
        <w:rPr>
          <w:sz w:val="24"/>
        </w:rPr>
        <w:t>материаль</w:t>
      </w:r>
      <w:r>
        <w:rPr>
          <w:sz w:val="24"/>
        </w:rPr>
        <w:softHyphen/>
        <w:t>ные потоки классифицируют на тяжеловесные и легковесные.</w:t>
      </w: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Тяжеловесные потоки обеспечивают полное ис</w:t>
      </w:r>
      <w:r>
        <w:rPr>
          <w:sz w:val="24"/>
        </w:rPr>
        <w:softHyphen/>
        <w:t>пользование грузоподъемности транспортных средств, тре</w:t>
      </w:r>
      <w:r>
        <w:rPr>
          <w:sz w:val="24"/>
        </w:rPr>
        <w:softHyphen/>
        <w:t>буют для хранения меньшего складского объема. Тяжело</w:t>
      </w:r>
      <w:r>
        <w:rPr>
          <w:sz w:val="24"/>
        </w:rPr>
        <w:softHyphen/>
        <w:t>весные потоки образуют грузы, у которых масса одного места превышает 1 т (при перевозках водным транспортом) и 0,5 т (при перевозках железнодорожным транспортом. При</w:t>
      </w:r>
      <w:r>
        <w:rPr>
          <w:sz w:val="24"/>
        </w:rPr>
        <w:softHyphen/>
        <w:t>мером тяжеловесного потока могут служить рассматривае</w:t>
      </w:r>
      <w:r>
        <w:rPr>
          <w:sz w:val="24"/>
        </w:rPr>
        <w:softHyphen/>
        <w:t>мые в процессе транспортировки металлы.</w:t>
      </w: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Легковесные потоки представлены грузами, не по</w:t>
      </w:r>
      <w:r>
        <w:rPr>
          <w:sz w:val="24"/>
        </w:rPr>
        <w:softHyphen/>
        <w:t>зволяющими полностью использовать грузоподъемность транспорта. Одна тонна груза легковесного потока занимает объем более 2 м3 — например, табачные изделия в процес</w:t>
      </w:r>
      <w:r>
        <w:rPr>
          <w:sz w:val="24"/>
        </w:rPr>
        <w:softHyphen/>
        <w:t>се транспортировки образуют легковесные потоки.</w:t>
      </w:r>
    </w:p>
    <w:p w:rsidR="00632D95" w:rsidRDefault="00632D95">
      <w:pPr>
        <w:ind w:firstLine="708"/>
        <w:rPr>
          <w:sz w:val="24"/>
        </w:rPr>
      </w:pPr>
      <w:r>
        <w:rPr>
          <w:sz w:val="24"/>
          <w:u w:val="single"/>
        </w:rPr>
        <w:t xml:space="preserve">По степени совместимости образующих поток грузов </w:t>
      </w:r>
      <w:r>
        <w:rPr>
          <w:sz w:val="24"/>
        </w:rPr>
        <w:t>выделяют совместимые и несовместимые мате</w:t>
      </w:r>
      <w:r>
        <w:rPr>
          <w:sz w:val="24"/>
        </w:rPr>
        <w:softHyphen/>
        <w:t>риальные потоки. Этот признак учитывается в основном при транспортировке, хранении и грузопереработке продоволь</w:t>
      </w:r>
      <w:r>
        <w:rPr>
          <w:sz w:val="24"/>
        </w:rPr>
        <w:softHyphen/>
        <w:t>ственных товаров.</w:t>
      </w:r>
    </w:p>
    <w:p w:rsidR="00632D95" w:rsidRDefault="00632D95">
      <w:pPr>
        <w:ind w:firstLine="708"/>
        <w:rPr>
          <w:sz w:val="24"/>
        </w:rPr>
      </w:pPr>
      <w:r>
        <w:rPr>
          <w:sz w:val="24"/>
          <w:u w:val="single"/>
        </w:rPr>
        <w:t xml:space="preserve">По консистенции грузов </w:t>
      </w:r>
      <w:r>
        <w:rPr>
          <w:sz w:val="24"/>
        </w:rPr>
        <w:t>материальные потоки делят на потоки насыпных, навалочных, тарно-штучных и налив</w:t>
      </w:r>
      <w:r>
        <w:rPr>
          <w:sz w:val="24"/>
        </w:rPr>
        <w:softHyphen/>
        <w:t>ных грузов.</w:t>
      </w: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Насыпные грузы (например, зерно) перевозятся без тары. Их главное свойство — сыпучесть. Могут перевозить</w:t>
      </w:r>
      <w:r>
        <w:rPr>
          <w:sz w:val="24"/>
        </w:rPr>
        <w:softHyphen/>
        <w:t>ся в специализированных транспортных средствах: вагонах бункерного типа, открытых вагонах, на платформах, в кон</w:t>
      </w:r>
      <w:r>
        <w:rPr>
          <w:sz w:val="24"/>
        </w:rPr>
        <w:softHyphen/>
        <w:t>тейнерах, в автомашинах.</w:t>
      </w: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Навалочные грузы (соль, уголь, руда, песок и т. п.) — как правило, минерального происхождения. Пере</w:t>
      </w:r>
      <w:r>
        <w:rPr>
          <w:sz w:val="24"/>
        </w:rPr>
        <w:softHyphen/>
        <w:t>возятся без тары, некоторые могут смерзаться, слеживать</w:t>
      </w:r>
      <w:r>
        <w:rPr>
          <w:sz w:val="24"/>
        </w:rPr>
        <w:softHyphen/>
        <w:t>ся, спекаться. Так же, как и предыдущая группа, обладают сыпучестью.</w:t>
      </w: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Тарно-штучные грузы имеют самые различные физико-химические свойства, удельный вес, объем. Это мо</w:t>
      </w:r>
      <w:r>
        <w:rPr>
          <w:sz w:val="24"/>
        </w:rPr>
        <w:softHyphen/>
        <w:t>гут быть грузы в контейнерах, ящиках, мешках, грузы без тары, длинномерные и негабаритные грузы.</w:t>
      </w: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Наливные грузы — грузы, перевозимые наливом в цистернах и наливных судах. Логистические операции с на</w:t>
      </w:r>
      <w:r>
        <w:rPr>
          <w:sz w:val="24"/>
        </w:rPr>
        <w:softHyphen/>
        <w:t xml:space="preserve">ливными грузами, например перегрузка, хранение и др., выполняются с помощью специальных технических средств. </w:t>
      </w:r>
    </w:p>
    <w:p w:rsidR="00632D95" w:rsidRDefault="00632D95">
      <w:pPr>
        <w:jc w:val="left"/>
        <w:rPr>
          <w:b/>
          <w:lang w:val="ru-RU"/>
        </w:rPr>
      </w:pPr>
      <w:r>
        <w:rPr>
          <w:sz w:val="24"/>
        </w:rPr>
        <w:br w:type="page"/>
      </w:r>
      <w:r>
        <w:rPr>
          <w:b/>
          <w:lang w:val="ru-RU"/>
        </w:rPr>
        <w:t>3. ЗАДАЧИ.</w:t>
      </w:r>
    </w:p>
    <w:p w:rsidR="00632D95" w:rsidRDefault="00632D95">
      <w:pPr>
        <w:jc w:val="left"/>
        <w:rPr>
          <w:lang w:val="ru-RU"/>
        </w:rPr>
      </w:pPr>
      <w:r>
        <w:rPr>
          <w:i/>
          <w:u w:val="single"/>
          <w:lang w:val="ru-RU"/>
        </w:rPr>
        <w:t>Задача №1.</w:t>
      </w:r>
    </w:p>
    <w:p w:rsidR="00632D95" w:rsidRDefault="00632D95">
      <w:pPr>
        <w:jc w:val="left"/>
        <w:rPr>
          <w:sz w:val="24"/>
          <w:lang w:val="ru-RU"/>
        </w:rPr>
      </w:pPr>
    </w:p>
    <w:p w:rsidR="00632D95" w:rsidRDefault="00632D95">
      <w:pPr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Построить кривую </w:t>
      </w:r>
      <w:r>
        <w:rPr>
          <w:sz w:val="24"/>
          <w:lang w:val="en-US"/>
        </w:rPr>
        <w:t>ABC</w:t>
      </w:r>
      <w:r>
        <w:rPr>
          <w:sz w:val="24"/>
          <w:lang w:val="ru-RU"/>
        </w:rPr>
        <w:t>-анализа для следующего множества: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779"/>
        <w:gridCol w:w="779"/>
        <w:gridCol w:w="779"/>
        <w:gridCol w:w="796"/>
        <w:gridCol w:w="779"/>
        <w:gridCol w:w="779"/>
        <w:gridCol w:w="779"/>
        <w:gridCol w:w="779"/>
        <w:gridCol w:w="796"/>
        <w:gridCol w:w="810"/>
      </w:tblGrid>
      <w:tr w:rsidR="00632D95">
        <w:tc>
          <w:tcPr>
            <w:tcW w:w="171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Наименование объекта</w:t>
            </w:r>
          </w:p>
        </w:tc>
        <w:tc>
          <w:tcPr>
            <w:tcW w:w="77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О1</w:t>
            </w:r>
          </w:p>
        </w:tc>
        <w:tc>
          <w:tcPr>
            <w:tcW w:w="77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О2</w:t>
            </w:r>
          </w:p>
        </w:tc>
        <w:tc>
          <w:tcPr>
            <w:tcW w:w="77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О3</w:t>
            </w:r>
          </w:p>
        </w:tc>
        <w:tc>
          <w:tcPr>
            <w:tcW w:w="79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О4</w:t>
            </w:r>
          </w:p>
        </w:tc>
        <w:tc>
          <w:tcPr>
            <w:tcW w:w="77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О5</w:t>
            </w:r>
          </w:p>
        </w:tc>
        <w:tc>
          <w:tcPr>
            <w:tcW w:w="77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О6</w:t>
            </w:r>
          </w:p>
        </w:tc>
        <w:tc>
          <w:tcPr>
            <w:tcW w:w="77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О7</w:t>
            </w:r>
          </w:p>
        </w:tc>
        <w:tc>
          <w:tcPr>
            <w:tcW w:w="77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О8</w:t>
            </w:r>
          </w:p>
        </w:tc>
        <w:tc>
          <w:tcPr>
            <w:tcW w:w="79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О9</w:t>
            </w:r>
          </w:p>
        </w:tc>
        <w:tc>
          <w:tcPr>
            <w:tcW w:w="81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О10</w:t>
            </w:r>
          </w:p>
        </w:tc>
      </w:tr>
      <w:tr w:rsidR="00632D95">
        <w:tc>
          <w:tcPr>
            <w:tcW w:w="171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Вклад объекта</w:t>
            </w:r>
          </w:p>
        </w:tc>
        <w:tc>
          <w:tcPr>
            <w:tcW w:w="77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77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77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79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500</w:t>
            </w:r>
          </w:p>
        </w:tc>
        <w:tc>
          <w:tcPr>
            <w:tcW w:w="77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77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  <w:tc>
          <w:tcPr>
            <w:tcW w:w="77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77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  <w:tc>
          <w:tcPr>
            <w:tcW w:w="79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</w:t>
            </w:r>
          </w:p>
        </w:tc>
        <w:tc>
          <w:tcPr>
            <w:tcW w:w="81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</w:tr>
    </w:tbl>
    <w:p w:rsidR="00632D95" w:rsidRDefault="00632D95">
      <w:pPr>
        <w:jc w:val="left"/>
        <w:rPr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388"/>
        <w:gridCol w:w="1292"/>
        <w:gridCol w:w="1896"/>
        <w:gridCol w:w="1640"/>
        <w:gridCol w:w="1640"/>
      </w:tblGrid>
      <w:tr w:rsidR="00632D95">
        <w:tc>
          <w:tcPr>
            <w:tcW w:w="171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Наименование объекта</w:t>
            </w:r>
          </w:p>
        </w:tc>
        <w:tc>
          <w:tcPr>
            <w:tcW w:w="1388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Вклад объекта в порядке убывания</w:t>
            </w:r>
          </w:p>
        </w:tc>
        <w:tc>
          <w:tcPr>
            <w:tcW w:w="129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Доля объекта в общ вкладе, %</w:t>
            </w:r>
          </w:p>
        </w:tc>
        <w:tc>
          <w:tcPr>
            <w:tcW w:w="189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 позиции объекта в первоначальном списке</w:t>
            </w:r>
          </w:p>
        </w:tc>
        <w:tc>
          <w:tcPr>
            <w:tcW w:w="164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Кол-во позиций нарастающим итогом (ось ОХ)</w:t>
            </w:r>
          </w:p>
        </w:tc>
        <w:tc>
          <w:tcPr>
            <w:tcW w:w="164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Доля объекта нарастающим итогом (ось О</w:t>
            </w:r>
            <w:r>
              <w:rPr>
                <w:sz w:val="24"/>
                <w:lang w:val="en-US"/>
              </w:rPr>
              <w:t>Y</w:t>
            </w:r>
            <w:r>
              <w:rPr>
                <w:sz w:val="24"/>
                <w:lang w:val="ru-RU"/>
              </w:rPr>
              <w:t>)</w:t>
            </w:r>
          </w:p>
        </w:tc>
      </w:tr>
      <w:tr w:rsidR="00632D95">
        <w:tc>
          <w:tcPr>
            <w:tcW w:w="171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388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9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89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64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64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632D95">
        <w:tc>
          <w:tcPr>
            <w:tcW w:w="171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О4</w:t>
            </w:r>
          </w:p>
        </w:tc>
        <w:tc>
          <w:tcPr>
            <w:tcW w:w="1388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500</w:t>
            </w:r>
          </w:p>
        </w:tc>
        <w:tc>
          <w:tcPr>
            <w:tcW w:w="129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44,64</w:t>
            </w:r>
          </w:p>
        </w:tc>
        <w:tc>
          <w:tcPr>
            <w:tcW w:w="189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64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164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44,64</w:t>
            </w:r>
          </w:p>
        </w:tc>
      </w:tr>
      <w:tr w:rsidR="00632D95">
        <w:tc>
          <w:tcPr>
            <w:tcW w:w="171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О9</w:t>
            </w:r>
          </w:p>
        </w:tc>
        <w:tc>
          <w:tcPr>
            <w:tcW w:w="1388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</w:t>
            </w:r>
          </w:p>
        </w:tc>
        <w:tc>
          <w:tcPr>
            <w:tcW w:w="129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17,86</w:t>
            </w:r>
          </w:p>
        </w:tc>
        <w:tc>
          <w:tcPr>
            <w:tcW w:w="189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164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164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62,5</w:t>
            </w:r>
          </w:p>
        </w:tc>
      </w:tr>
      <w:tr w:rsidR="00632D95">
        <w:tc>
          <w:tcPr>
            <w:tcW w:w="171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О5</w:t>
            </w:r>
          </w:p>
        </w:tc>
        <w:tc>
          <w:tcPr>
            <w:tcW w:w="1388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129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7,14</w:t>
            </w:r>
          </w:p>
        </w:tc>
        <w:tc>
          <w:tcPr>
            <w:tcW w:w="189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64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164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69,64</w:t>
            </w:r>
          </w:p>
        </w:tc>
      </w:tr>
      <w:tr w:rsidR="00632D95">
        <w:tc>
          <w:tcPr>
            <w:tcW w:w="171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О7</w:t>
            </w:r>
          </w:p>
        </w:tc>
        <w:tc>
          <w:tcPr>
            <w:tcW w:w="1388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129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7,14</w:t>
            </w:r>
          </w:p>
        </w:tc>
        <w:tc>
          <w:tcPr>
            <w:tcW w:w="189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164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  <w:tc>
          <w:tcPr>
            <w:tcW w:w="164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76,78</w:t>
            </w:r>
          </w:p>
        </w:tc>
      </w:tr>
      <w:tr w:rsidR="00632D95">
        <w:tc>
          <w:tcPr>
            <w:tcW w:w="171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О6</w:t>
            </w:r>
          </w:p>
        </w:tc>
        <w:tc>
          <w:tcPr>
            <w:tcW w:w="1388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  <w:tc>
          <w:tcPr>
            <w:tcW w:w="129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6,25</w:t>
            </w:r>
          </w:p>
        </w:tc>
        <w:tc>
          <w:tcPr>
            <w:tcW w:w="189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64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164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83,03</w:t>
            </w:r>
          </w:p>
        </w:tc>
      </w:tr>
      <w:tr w:rsidR="00632D95">
        <w:tc>
          <w:tcPr>
            <w:tcW w:w="171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О2</w:t>
            </w:r>
          </w:p>
        </w:tc>
        <w:tc>
          <w:tcPr>
            <w:tcW w:w="1388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129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4,46</w:t>
            </w:r>
          </w:p>
        </w:tc>
        <w:tc>
          <w:tcPr>
            <w:tcW w:w="189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64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</w:t>
            </w:r>
          </w:p>
        </w:tc>
        <w:tc>
          <w:tcPr>
            <w:tcW w:w="164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87,49</w:t>
            </w:r>
          </w:p>
        </w:tc>
      </w:tr>
      <w:tr w:rsidR="00632D95">
        <w:tc>
          <w:tcPr>
            <w:tcW w:w="171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О10</w:t>
            </w:r>
          </w:p>
        </w:tc>
        <w:tc>
          <w:tcPr>
            <w:tcW w:w="1388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129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4,46</w:t>
            </w:r>
          </w:p>
        </w:tc>
        <w:tc>
          <w:tcPr>
            <w:tcW w:w="189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164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  <w:tc>
          <w:tcPr>
            <w:tcW w:w="164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91,95</w:t>
            </w:r>
          </w:p>
        </w:tc>
      </w:tr>
      <w:tr w:rsidR="00632D95">
        <w:tc>
          <w:tcPr>
            <w:tcW w:w="171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О8</w:t>
            </w:r>
          </w:p>
        </w:tc>
        <w:tc>
          <w:tcPr>
            <w:tcW w:w="1388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  <w:tc>
          <w:tcPr>
            <w:tcW w:w="129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3,57</w:t>
            </w:r>
          </w:p>
        </w:tc>
        <w:tc>
          <w:tcPr>
            <w:tcW w:w="189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64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164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95,52</w:t>
            </w:r>
          </w:p>
        </w:tc>
      </w:tr>
      <w:tr w:rsidR="00632D95">
        <w:tc>
          <w:tcPr>
            <w:tcW w:w="171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О3</w:t>
            </w:r>
          </w:p>
        </w:tc>
        <w:tc>
          <w:tcPr>
            <w:tcW w:w="1388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129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2,68</w:t>
            </w:r>
          </w:p>
        </w:tc>
        <w:tc>
          <w:tcPr>
            <w:tcW w:w="189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64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90</w:t>
            </w:r>
          </w:p>
        </w:tc>
        <w:tc>
          <w:tcPr>
            <w:tcW w:w="164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98,2</w:t>
            </w:r>
          </w:p>
        </w:tc>
      </w:tr>
      <w:tr w:rsidR="00632D95">
        <w:tc>
          <w:tcPr>
            <w:tcW w:w="1715" w:type="dxa"/>
            <w:tcBorders>
              <w:bottom w:val="single" w:sz="4" w:space="0" w:color="auto"/>
            </w:tcBorders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О1</w:t>
            </w:r>
          </w:p>
        </w:tc>
        <w:tc>
          <w:tcPr>
            <w:tcW w:w="1388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129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1,79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  <w:tr w:rsidR="00632D95">
        <w:tc>
          <w:tcPr>
            <w:tcW w:w="1715" w:type="dxa"/>
            <w:tcBorders>
              <w:left w:val="nil"/>
              <w:bottom w:val="nil"/>
            </w:tcBorders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</w:p>
        </w:tc>
        <w:tc>
          <w:tcPr>
            <w:tcW w:w="1388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1120</w:t>
            </w:r>
          </w:p>
        </w:tc>
        <w:tc>
          <w:tcPr>
            <w:tcW w:w="129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99,99</w:t>
            </w:r>
          </w:p>
        </w:tc>
        <w:tc>
          <w:tcPr>
            <w:tcW w:w="1896" w:type="dxa"/>
            <w:tcBorders>
              <w:bottom w:val="nil"/>
              <w:right w:val="nil"/>
            </w:tcBorders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</w:p>
        </w:tc>
      </w:tr>
    </w:tbl>
    <w:p w:rsidR="00632D95" w:rsidRDefault="00632D95">
      <w:pPr>
        <w:jc w:val="left"/>
        <w:rPr>
          <w:sz w:val="24"/>
          <w:lang w:val="ru-RU"/>
        </w:rPr>
      </w:pPr>
    </w:p>
    <w:p w:rsidR="00632D95" w:rsidRDefault="00632D95">
      <w:pPr>
        <w:jc w:val="left"/>
        <w:rPr>
          <w:i/>
          <w:sz w:val="24"/>
          <w:u w:val="single"/>
          <w:lang w:val="ru-RU"/>
        </w:rPr>
      </w:pPr>
    </w:p>
    <w:p w:rsidR="00632D95" w:rsidRDefault="00632D95">
      <w:pPr>
        <w:jc w:val="left"/>
        <w:rPr>
          <w:sz w:val="24"/>
          <w:lang w:val="ru-RU"/>
        </w:rPr>
      </w:pPr>
      <w:r>
        <w:rPr>
          <w:i/>
          <w:sz w:val="24"/>
          <w:u w:val="single"/>
          <w:lang w:val="ru-RU"/>
        </w:rPr>
        <w:object w:dxaOrig="9079" w:dyaOrig="6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313.5pt" o:ole="" fillcolor="window">
            <v:imagedata r:id="rId7" o:title=""/>
          </v:shape>
          <o:OLEObject Type="Embed" ProgID="MSGraph.Chart.8" ShapeID="_x0000_i1025" DrawAspect="Content" ObjectID="_1469466546" r:id="rId8">
            <o:FieldCodes>\s</o:FieldCodes>
          </o:OLEObject>
        </w:object>
      </w:r>
      <w:r>
        <w:rPr>
          <w:i/>
          <w:sz w:val="24"/>
          <w:u w:val="single"/>
          <w:lang w:val="ru-RU"/>
        </w:rPr>
        <w:br w:type="page"/>
        <w:t>Вывод</w:t>
      </w:r>
      <w:r>
        <w:rPr>
          <w:sz w:val="24"/>
          <w:lang w:val="ru-RU"/>
        </w:rPr>
        <w:t>: в группу А войдут объекты: О4,О9,О5; в группу В войдут объекты: О7, О6, О2, О10 ; в группу С войдут объекты: О8, О3, О1.</w:t>
      </w:r>
    </w:p>
    <w:p w:rsidR="00632D95" w:rsidRDefault="00632D95">
      <w:pPr>
        <w:jc w:val="left"/>
        <w:rPr>
          <w:sz w:val="24"/>
          <w:lang w:val="ru-RU"/>
        </w:rPr>
      </w:pPr>
    </w:p>
    <w:p w:rsidR="00632D95" w:rsidRDefault="00632D95">
      <w:pPr>
        <w:jc w:val="left"/>
        <w:rPr>
          <w:sz w:val="24"/>
          <w:lang w:val="ru-RU"/>
        </w:rPr>
      </w:pPr>
      <w:r>
        <w:rPr>
          <w:sz w:val="24"/>
          <w:lang w:val="ru-RU"/>
        </w:rPr>
        <w:t>Материальные потоки по группам несбалансированны, т.е.</w:t>
      </w:r>
    </w:p>
    <w:p w:rsidR="00632D95" w:rsidRDefault="00632D95">
      <w:pPr>
        <w:jc w:val="left"/>
        <w:rPr>
          <w:b/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32D95">
        <w:tc>
          <w:tcPr>
            <w:tcW w:w="319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Группа</w:t>
            </w:r>
          </w:p>
        </w:tc>
        <w:tc>
          <w:tcPr>
            <w:tcW w:w="319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Стандарт</w:t>
            </w:r>
          </w:p>
        </w:tc>
        <w:tc>
          <w:tcPr>
            <w:tcW w:w="3191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Фактич.</w:t>
            </w:r>
          </w:p>
        </w:tc>
      </w:tr>
      <w:tr w:rsidR="00632D95">
        <w:tc>
          <w:tcPr>
            <w:tcW w:w="319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</w:p>
        </w:tc>
        <w:tc>
          <w:tcPr>
            <w:tcW w:w="319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20%</w:t>
            </w:r>
          </w:p>
        </w:tc>
        <w:tc>
          <w:tcPr>
            <w:tcW w:w="3191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37%</w:t>
            </w:r>
          </w:p>
        </w:tc>
      </w:tr>
      <w:tr w:rsidR="00632D95">
        <w:tc>
          <w:tcPr>
            <w:tcW w:w="319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</w:p>
        </w:tc>
        <w:tc>
          <w:tcPr>
            <w:tcW w:w="319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30%</w:t>
            </w:r>
          </w:p>
        </w:tc>
        <w:tc>
          <w:tcPr>
            <w:tcW w:w="3191" w:type="dxa"/>
          </w:tcPr>
          <w:p w:rsidR="00632D95" w:rsidRDefault="00E678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46</w:t>
            </w:r>
            <w:r w:rsidR="00632D95">
              <w:rPr>
                <w:sz w:val="24"/>
                <w:lang w:val="ru-RU"/>
              </w:rPr>
              <w:t>%</w:t>
            </w:r>
          </w:p>
        </w:tc>
      </w:tr>
      <w:tr w:rsidR="00632D95">
        <w:tc>
          <w:tcPr>
            <w:tcW w:w="319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</w:p>
        </w:tc>
        <w:tc>
          <w:tcPr>
            <w:tcW w:w="3190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50%</w:t>
            </w:r>
          </w:p>
        </w:tc>
        <w:tc>
          <w:tcPr>
            <w:tcW w:w="3191" w:type="dxa"/>
          </w:tcPr>
          <w:p w:rsidR="00632D95" w:rsidRDefault="00632D95" w:rsidP="00E678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E678E0">
              <w:rPr>
                <w:sz w:val="24"/>
                <w:lang w:val="ru-RU"/>
              </w:rPr>
              <w:t>7</w:t>
            </w:r>
            <w:r>
              <w:rPr>
                <w:sz w:val="24"/>
                <w:lang w:val="ru-RU"/>
              </w:rPr>
              <w:t>%</w:t>
            </w:r>
          </w:p>
        </w:tc>
      </w:tr>
    </w:tbl>
    <w:p w:rsidR="00632D95" w:rsidRDefault="00632D95">
      <w:pPr>
        <w:jc w:val="left"/>
        <w:rPr>
          <w:sz w:val="24"/>
          <w:lang w:val="ru-RU"/>
        </w:rPr>
      </w:pPr>
    </w:p>
    <w:p w:rsidR="00632D95" w:rsidRDefault="00632D95">
      <w:pPr>
        <w:jc w:val="left"/>
        <w:rPr>
          <w:sz w:val="24"/>
          <w:lang w:val="ru-RU"/>
        </w:rPr>
      </w:pPr>
      <w:r>
        <w:rPr>
          <w:i/>
          <w:sz w:val="24"/>
          <w:u w:val="single"/>
          <w:lang w:val="ru-RU"/>
        </w:rPr>
        <w:t>Вывод:</w:t>
      </w:r>
      <w:r>
        <w:rPr>
          <w:sz w:val="24"/>
          <w:lang w:val="ru-RU"/>
        </w:rPr>
        <w:t xml:space="preserve"> материальные потоки группы А</w:t>
      </w:r>
      <w:r w:rsidR="00E678E0">
        <w:rPr>
          <w:sz w:val="24"/>
          <w:lang w:val="ru-RU"/>
        </w:rPr>
        <w:t xml:space="preserve"> и В</w:t>
      </w:r>
      <w:r>
        <w:rPr>
          <w:sz w:val="24"/>
          <w:lang w:val="ru-RU"/>
        </w:rPr>
        <w:t xml:space="preserve"> надо уменьшиь, а для группы С –увеличить.</w:t>
      </w:r>
    </w:p>
    <w:p w:rsidR="00632D95" w:rsidRDefault="00632D95">
      <w:pPr>
        <w:jc w:val="left"/>
        <w:rPr>
          <w:sz w:val="24"/>
          <w:lang w:val="ru-RU"/>
        </w:rPr>
      </w:pPr>
    </w:p>
    <w:p w:rsidR="00632D95" w:rsidRDefault="00632D95">
      <w:pPr>
        <w:jc w:val="left"/>
        <w:rPr>
          <w:i/>
          <w:u w:val="single"/>
          <w:lang w:val="ru-RU"/>
        </w:rPr>
      </w:pPr>
      <w:r>
        <w:rPr>
          <w:i/>
          <w:u w:val="single"/>
          <w:lang w:val="ru-RU"/>
        </w:rPr>
        <w:t>Задача №2.</w:t>
      </w:r>
    </w:p>
    <w:p w:rsidR="00632D95" w:rsidRDefault="00632D95">
      <w:pPr>
        <w:jc w:val="left"/>
        <w:rPr>
          <w:sz w:val="24"/>
          <w:lang w:val="ru-RU"/>
        </w:rPr>
      </w:pPr>
    </w:p>
    <w:p w:rsidR="00632D95" w:rsidRDefault="00632D95">
      <w:pPr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Годовой спрос </w:t>
      </w:r>
      <w:r>
        <w:rPr>
          <w:sz w:val="24"/>
          <w:lang w:val="en-US"/>
        </w:rPr>
        <w:t>D</w:t>
      </w:r>
      <w:r>
        <w:rPr>
          <w:sz w:val="24"/>
          <w:lang w:val="ru-RU"/>
        </w:rPr>
        <w:t xml:space="preserve"> единиц, стоимость подачи заказа </w:t>
      </w:r>
      <w:r>
        <w:rPr>
          <w:sz w:val="24"/>
          <w:lang w:val="en-US"/>
        </w:rPr>
        <w:t>C</w:t>
      </w:r>
      <w:r>
        <w:rPr>
          <w:sz w:val="24"/>
          <w:vertAlign w:val="subscript"/>
          <w:lang w:val="ru-RU"/>
        </w:rPr>
        <w:t>0</w:t>
      </w:r>
      <w:r>
        <w:rPr>
          <w:sz w:val="24"/>
          <w:lang w:val="ru-RU"/>
        </w:rPr>
        <w:t xml:space="preserve"> рублей/заказ, закупочная цена, С рублей/единицу, годовая стоимость хранения одной единицы составляет </w:t>
      </w:r>
      <w:r>
        <w:rPr>
          <w:i/>
          <w:sz w:val="24"/>
          <w:lang w:val="ru-RU"/>
        </w:rPr>
        <w:t xml:space="preserve">а </w:t>
      </w:r>
      <w:r>
        <w:rPr>
          <w:sz w:val="24"/>
          <w:lang w:val="ru-RU"/>
        </w:rPr>
        <w:t>% ее закупочной цены. Время доставки 6 дней, в году 300 рабочих дней. Найти оптимальный уровень заказа, издержки, уровень повторного заказа, число циклов за год, расстояние между циклами. Сравнить две модели: основную и с дефецитом (заявки выполняються).</w:t>
      </w:r>
    </w:p>
    <w:p w:rsidR="00632D95" w:rsidRDefault="00632D95">
      <w:pPr>
        <w:jc w:val="left"/>
        <w:rPr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632D95">
        <w:tc>
          <w:tcPr>
            <w:tcW w:w="159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</w:t>
            </w:r>
          </w:p>
        </w:tc>
        <w:tc>
          <w:tcPr>
            <w:tcW w:w="159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vertAlign w:val="subscript"/>
                <w:lang w:val="en-US"/>
              </w:rPr>
            </w:pPr>
            <w:r>
              <w:rPr>
                <w:b/>
                <w:sz w:val="24"/>
                <w:lang w:val="en-US"/>
              </w:rPr>
              <w:t>C</w:t>
            </w:r>
            <w:r>
              <w:rPr>
                <w:b/>
                <w:sz w:val="24"/>
                <w:vertAlign w:val="subscript"/>
                <w:lang w:val="en-US"/>
              </w:rPr>
              <w:t>0</w:t>
            </w:r>
          </w:p>
        </w:tc>
        <w:tc>
          <w:tcPr>
            <w:tcW w:w="159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C</w:t>
            </w:r>
          </w:p>
        </w:tc>
        <w:tc>
          <w:tcPr>
            <w:tcW w:w="159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a</w:t>
            </w:r>
          </w:p>
        </w:tc>
        <w:tc>
          <w:tcPr>
            <w:tcW w:w="159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vertAlign w:val="subscript"/>
                <w:lang w:val="en-US"/>
              </w:rPr>
            </w:pPr>
            <w:r>
              <w:rPr>
                <w:b/>
                <w:sz w:val="24"/>
                <w:lang w:val="en-US"/>
              </w:rPr>
              <w:t>C</w:t>
            </w:r>
            <w:r>
              <w:rPr>
                <w:b/>
                <w:sz w:val="24"/>
                <w:vertAlign w:val="subscript"/>
                <w:lang w:val="en-US"/>
              </w:rPr>
              <w:t>b</w:t>
            </w:r>
          </w:p>
        </w:tc>
        <w:tc>
          <w:tcPr>
            <w:tcW w:w="159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vertAlign w:val="subscript"/>
                <w:lang w:val="en-US"/>
              </w:rPr>
            </w:pPr>
            <w:r>
              <w:rPr>
                <w:b/>
                <w:sz w:val="24"/>
                <w:lang w:val="en-US"/>
              </w:rPr>
              <w:t>C</w:t>
            </w:r>
            <w:r>
              <w:rPr>
                <w:b/>
                <w:sz w:val="24"/>
                <w:vertAlign w:val="subscript"/>
                <w:lang w:val="en-US"/>
              </w:rPr>
              <w:t>h</w:t>
            </w:r>
          </w:p>
        </w:tc>
      </w:tr>
      <w:tr w:rsidR="00632D95">
        <w:tc>
          <w:tcPr>
            <w:tcW w:w="159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650</w:t>
            </w:r>
          </w:p>
        </w:tc>
        <w:tc>
          <w:tcPr>
            <w:tcW w:w="159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</w:t>
            </w:r>
          </w:p>
        </w:tc>
        <w:tc>
          <w:tcPr>
            <w:tcW w:w="159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</w:t>
            </w:r>
          </w:p>
        </w:tc>
        <w:tc>
          <w:tcPr>
            <w:tcW w:w="159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159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159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</w:tr>
    </w:tbl>
    <w:p w:rsidR="00632D95" w:rsidRDefault="00632D95">
      <w:pPr>
        <w:jc w:val="left"/>
        <w:rPr>
          <w:sz w:val="24"/>
          <w:lang w:val="ru-RU"/>
        </w:rPr>
      </w:pPr>
    </w:p>
    <w:p w:rsidR="00632D95" w:rsidRDefault="00632D95">
      <w:pPr>
        <w:ind w:left="720"/>
        <w:jc w:val="left"/>
        <w:rPr>
          <w:i/>
          <w:sz w:val="24"/>
          <w:u w:val="single"/>
          <w:lang w:val="ru-RU"/>
        </w:rPr>
      </w:pPr>
      <w:r>
        <w:rPr>
          <w:i/>
          <w:sz w:val="24"/>
          <w:u w:val="single"/>
          <w:lang w:val="ru-RU"/>
        </w:rPr>
        <w:t>Модель логистической системы с дефицитом:</w:t>
      </w:r>
    </w:p>
    <w:p w:rsidR="00632D95" w:rsidRDefault="00632D95">
      <w:pPr>
        <w:numPr>
          <w:ilvl w:val="0"/>
          <w:numId w:val="13"/>
        </w:numPr>
        <w:jc w:val="left"/>
        <w:rPr>
          <w:i/>
          <w:sz w:val="24"/>
          <w:lang w:val="ru-RU"/>
        </w:rPr>
      </w:pPr>
      <w:r>
        <w:rPr>
          <w:sz w:val="24"/>
          <w:lang w:val="ru-RU"/>
        </w:rPr>
        <w:t xml:space="preserve">Оптимальный размер заказа </w:t>
      </w:r>
      <w:r>
        <w:rPr>
          <w:i/>
          <w:sz w:val="24"/>
          <w:lang w:val="en-US"/>
        </w:rPr>
        <w:t>q</w:t>
      </w:r>
      <w:r>
        <w:rPr>
          <w:i/>
          <w:sz w:val="24"/>
          <w:lang w:val="ru-RU"/>
        </w:rPr>
        <w:t>:</w:t>
      </w:r>
    </w:p>
    <w:p w:rsidR="00632D95" w:rsidRDefault="00632D95">
      <w:pPr>
        <w:jc w:val="left"/>
        <w:rPr>
          <w:i/>
          <w:sz w:val="24"/>
          <w:lang w:val="ru-RU"/>
        </w:rPr>
      </w:pPr>
    </w:p>
    <w:p w:rsidR="00632D95" w:rsidRDefault="00632D95">
      <w:pPr>
        <w:jc w:val="left"/>
        <w:rPr>
          <w:sz w:val="24"/>
          <w:lang w:val="ru-RU"/>
        </w:rPr>
      </w:pPr>
      <w:r>
        <w:rPr>
          <w:position w:val="-32"/>
          <w:sz w:val="24"/>
          <w:lang w:val="ru-RU"/>
        </w:rPr>
        <w:object w:dxaOrig="2500" w:dyaOrig="760">
          <v:shape id="_x0000_i1026" type="#_x0000_t75" style="width:125.25pt;height:38.25pt" o:ole="">
            <v:imagedata r:id="rId9" o:title=""/>
          </v:shape>
          <o:OLEObject Type="Embed" ProgID="Equation.3" ShapeID="_x0000_i1026" DrawAspect="Content" ObjectID="_1469466547" r:id="rId10"/>
        </w:object>
      </w:r>
    </w:p>
    <w:p w:rsidR="00632D95" w:rsidRDefault="00632D95">
      <w:pPr>
        <w:jc w:val="left"/>
        <w:rPr>
          <w:sz w:val="24"/>
          <w:lang w:val="ru-RU"/>
        </w:rPr>
      </w:pPr>
      <w:r>
        <w:rPr>
          <w:position w:val="-26"/>
          <w:sz w:val="24"/>
          <w:lang w:val="ru-RU"/>
        </w:rPr>
        <w:object w:dxaOrig="3460" w:dyaOrig="700">
          <v:shape id="_x0000_i1027" type="#_x0000_t75" style="width:173.25pt;height:35.25pt" o:ole="">
            <v:imagedata r:id="rId11" o:title=""/>
          </v:shape>
          <o:OLEObject Type="Embed" ProgID="Equation.3" ShapeID="_x0000_i1027" DrawAspect="Content" ObjectID="_1469466548" r:id="rId12"/>
        </w:object>
      </w:r>
    </w:p>
    <w:p w:rsidR="00632D95" w:rsidRDefault="00632D95">
      <w:pPr>
        <w:jc w:val="left"/>
        <w:rPr>
          <w:sz w:val="24"/>
          <w:lang w:val="ru-RU"/>
        </w:rPr>
      </w:pPr>
    </w:p>
    <w:p w:rsidR="00632D95" w:rsidRDefault="00632D95">
      <w:pPr>
        <w:numPr>
          <w:ilvl w:val="0"/>
          <w:numId w:val="13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>Издержки ТС</w:t>
      </w:r>
    </w:p>
    <w:p w:rsidR="00632D95" w:rsidRDefault="00632D95">
      <w:pPr>
        <w:ind w:left="360"/>
        <w:jc w:val="left"/>
        <w:rPr>
          <w:sz w:val="24"/>
          <w:lang w:val="ru-RU"/>
        </w:rPr>
      </w:pPr>
    </w:p>
    <w:p w:rsidR="00632D95" w:rsidRDefault="00632D95">
      <w:pPr>
        <w:ind w:left="360"/>
        <w:jc w:val="left"/>
        <w:rPr>
          <w:sz w:val="24"/>
          <w:lang w:val="ru-RU"/>
        </w:rPr>
      </w:pPr>
      <w:r>
        <w:rPr>
          <w:position w:val="-28"/>
          <w:sz w:val="24"/>
          <w:lang w:val="ru-RU"/>
        </w:rPr>
        <w:object w:dxaOrig="3159" w:dyaOrig="720">
          <v:shape id="_x0000_i1028" type="#_x0000_t75" style="width:158.25pt;height:36pt" o:ole="">
            <v:imagedata r:id="rId13" o:title=""/>
          </v:shape>
          <o:OLEObject Type="Embed" ProgID="Equation.3" ShapeID="_x0000_i1028" DrawAspect="Content" ObjectID="_1469466549" r:id="rId14"/>
        </w:object>
      </w:r>
    </w:p>
    <w:p w:rsidR="00632D95" w:rsidRDefault="00632D95">
      <w:pPr>
        <w:ind w:left="360"/>
        <w:jc w:val="left"/>
        <w:rPr>
          <w:sz w:val="24"/>
          <w:lang w:val="ru-RU"/>
        </w:rPr>
      </w:pPr>
      <w:r>
        <w:rPr>
          <w:position w:val="-28"/>
          <w:sz w:val="24"/>
          <w:lang w:val="ru-RU"/>
        </w:rPr>
        <w:object w:dxaOrig="5700" w:dyaOrig="720">
          <v:shape id="_x0000_i1029" type="#_x0000_t75" style="width:285pt;height:36pt" o:ole="" fillcolor="window">
            <v:imagedata r:id="rId15" o:title=""/>
          </v:shape>
          <o:OLEObject Type="Embed" ProgID="Equation.3" ShapeID="_x0000_i1029" DrawAspect="Content" ObjectID="_1469466550" r:id="rId16"/>
        </w:object>
      </w:r>
    </w:p>
    <w:p w:rsidR="00632D95" w:rsidRDefault="00632D95">
      <w:pPr>
        <w:numPr>
          <w:ilvl w:val="0"/>
          <w:numId w:val="13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>Размер дефицита</w:t>
      </w:r>
    </w:p>
    <w:p w:rsidR="00632D95" w:rsidRDefault="00632D95">
      <w:pPr>
        <w:ind w:left="360"/>
        <w:jc w:val="left"/>
        <w:rPr>
          <w:sz w:val="24"/>
          <w:lang w:val="ru-RU"/>
        </w:rPr>
      </w:pPr>
    </w:p>
    <w:p w:rsidR="00632D95" w:rsidRDefault="00632D95">
      <w:pPr>
        <w:ind w:left="360"/>
        <w:jc w:val="left"/>
        <w:rPr>
          <w:sz w:val="24"/>
          <w:lang w:val="ru-RU"/>
        </w:rPr>
      </w:pPr>
      <w:r>
        <w:rPr>
          <w:position w:val="-32"/>
          <w:sz w:val="24"/>
          <w:lang w:val="ru-RU"/>
        </w:rPr>
        <w:object w:dxaOrig="2580" w:dyaOrig="760">
          <v:shape id="_x0000_i1030" type="#_x0000_t75" style="width:129pt;height:38.25pt" o:ole="" fillcolor="window">
            <v:imagedata r:id="rId17" o:title=""/>
          </v:shape>
          <o:OLEObject Type="Embed" ProgID="Equation.3" ShapeID="_x0000_i1030" DrawAspect="Content" ObjectID="_1469466551" r:id="rId18"/>
        </w:object>
      </w:r>
    </w:p>
    <w:p w:rsidR="00632D95" w:rsidRDefault="00632D95">
      <w:pPr>
        <w:ind w:left="360"/>
        <w:jc w:val="left"/>
        <w:rPr>
          <w:sz w:val="24"/>
          <w:lang w:val="ru-RU"/>
        </w:rPr>
      </w:pPr>
      <w:r>
        <w:rPr>
          <w:position w:val="-26"/>
          <w:sz w:val="24"/>
          <w:lang w:val="ru-RU"/>
        </w:rPr>
        <w:object w:dxaOrig="3460" w:dyaOrig="700">
          <v:shape id="_x0000_i1031" type="#_x0000_t75" style="width:173.25pt;height:35.25pt" o:ole="" fillcolor="window">
            <v:imagedata r:id="rId19" o:title=""/>
          </v:shape>
          <o:OLEObject Type="Embed" ProgID="Equation.3" ShapeID="_x0000_i1031" DrawAspect="Content" ObjectID="_1469466552" r:id="rId20"/>
        </w:object>
      </w:r>
    </w:p>
    <w:p w:rsidR="00632D95" w:rsidRDefault="00632D95">
      <w:pPr>
        <w:ind w:left="360"/>
        <w:jc w:val="left"/>
        <w:rPr>
          <w:sz w:val="24"/>
          <w:lang w:val="ru-RU"/>
        </w:rPr>
      </w:pPr>
      <w:r>
        <w:rPr>
          <w:sz w:val="24"/>
          <w:lang w:val="ru-RU"/>
        </w:rPr>
        <w:t>4)  Число циклов за год</w:t>
      </w:r>
    </w:p>
    <w:p w:rsidR="00632D95" w:rsidRDefault="00632D95">
      <w:pPr>
        <w:ind w:left="360"/>
        <w:jc w:val="left"/>
        <w:rPr>
          <w:sz w:val="24"/>
          <w:lang w:val="ru-RU"/>
        </w:rPr>
      </w:pPr>
    </w:p>
    <w:p w:rsidR="00632D95" w:rsidRDefault="00632D95">
      <w:pPr>
        <w:ind w:left="360"/>
        <w:jc w:val="left"/>
        <w:rPr>
          <w:sz w:val="24"/>
          <w:lang w:val="ru-RU"/>
        </w:rPr>
      </w:pPr>
      <w:r>
        <w:rPr>
          <w:sz w:val="24"/>
          <w:lang w:val="en-US"/>
        </w:rPr>
        <w:t>n</w:t>
      </w:r>
      <w:r>
        <w:rPr>
          <w:sz w:val="24"/>
          <w:lang w:val="ru-RU"/>
        </w:rPr>
        <w:t>=</w:t>
      </w:r>
      <w:r>
        <w:rPr>
          <w:sz w:val="24"/>
          <w:lang w:val="en-US"/>
        </w:rPr>
        <w:t>D</w:t>
      </w:r>
      <w:r w:rsidRPr="00E678E0">
        <w:rPr>
          <w:sz w:val="24"/>
          <w:lang w:val="ru-RU"/>
        </w:rPr>
        <w:t>/</w:t>
      </w:r>
      <w:r>
        <w:rPr>
          <w:sz w:val="24"/>
          <w:lang w:val="en-US"/>
        </w:rPr>
        <w:t>q</w:t>
      </w:r>
      <w:r>
        <w:rPr>
          <w:sz w:val="24"/>
          <w:lang w:val="ru-RU"/>
        </w:rPr>
        <w:t>=650</w:t>
      </w:r>
      <w:r w:rsidRPr="00E678E0">
        <w:rPr>
          <w:sz w:val="24"/>
          <w:lang w:val="ru-RU"/>
        </w:rPr>
        <w:t>/</w:t>
      </w:r>
      <w:r>
        <w:rPr>
          <w:sz w:val="24"/>
          <w:lang w:val="ru-RU"/>
        </w:rPr>
        <w:t>86≈8 циклов</w:t>
      </w:r>
    </w:p>
    <w:p w:rsidR="00632D95" w:rsidRDefault="00632D95">
      <w:pPr>
        <w:ind w:left="360"/>
        <w:jc w:val="left"/>
        <w:rPr>
          <w:sz w:val="24"/>
          <w:lang w:val="ru-RU"/>
        </w:rPr>
      </w:pPr>
    </w:p>
    <w:p w:rsidR="00632D95" w:rsidRDefault="00632D95">
      <w:pPr>
        <w:ind w:left="360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5)  Расстояние между циклами </w:t>
      </w:r>
    </w:p>
    <w:p w:rsidR="00632D95" w:rsidRDefault="00632D95">
      <w:pPr>
        <w:ind w:left="360"/>
        <w:jc w:val="left"/>
        <w:rPr>
          <w:sz w:val="24"/>
          <w:lang w:val="ru-RU"/>
        </w:rPr>
      </w:pPr>
      <w:r>
        <w:rPr>
          <w:sz w:val="24"/>
          <w:lang w:val="en-US"/>
        </w:rPr>
        <w:t>t</w:t>
      </w:r>
      <w:r>
        <w:rPr>
          <w:sz w:val="24"/>
          <w:lang w:val="ru-RU"/>
        </w:rPr>
        <w:t>=</w:t>
      </w:r>
      <w:r>
        <w:rPr>
          <w:sz w:val="24"/>
          <w:lang w:val="en-US"/>
        </w:rPr>
        <w:t>T</w:t>
      </w:r>
      <w:r>
        <w:rPr>
          <w:sz w:val="24"/>
          <w:lang w:val="ru-RU"/>
        </w:rPr>
        <w:t>/</w:t>
      </w:r>
      <w:r>
        <w:rPr>
          <w:sz w:val="24"/>
          <w:lang w:val="en-US"/>
        </w:rPr>
        <w:t>n</w:t>
      </w:r>
      <w:r>
        <w:rPr>
          <w:sz w:val="24"/>
          <w:lang w:val="ru-RU"/>
        </w:rPr>
        <w:t>=300</w:t>
      </w:r>
      <w:r w:rsidRPr="00E678E0">
        <w:rPr>
          <w:sz w:val="24"/>
          <w:lang w:val="ru-RU"/>
        </w:rPr>
        <w:t>/</w:t>
      </w:r>
      <w:r>
        <w:rPr>
          <w:sz w:val="24"/>
          <w:lang w:val="ru-RU"/>
        </w:rPr>
        <w:t>8≈38 дней</w:t>
      </w:r>
    </w:p>
    <w:p w:rsidR="00632D95" w:rsidRDefault="00632D95">
      <w:pPr>
        <w:ind w:left="360"/>
        <w:jc w:val="left"/>
        <w:rPr>
          <w:sz w:val="24"/>
          <w:lang w:val="ru-RU"/>
        </w:rPr>
      </w:pPr>
    </w:p>
    <w:p w:rsidR="00632D95" w:rsidRDefault="00632D95">
      <w:pPr>
        <w:ind w:left="360"/>
        <w:jc w:val="left"/>
        <w:rPr>
          <w:sz w:val="24"/>
          <w:lang w:val="ru-RU"/>
        </w:rPr>
      </w:pPr>
      <w:r>
        <w:rPr>
          <w:sz w:val="24"/>
          <w:lang w:val="ru-RU"/>
        </w:rPr>
        <w:t>6) Точка заказа или уровень повторного заказа</w:t>
      </w:r>
    </w:p>
    <w:p w:rsidR="00632D95" w:rsidRDefault="00632D95">
      <w:pPr>
        <w:ind w:left="360"/>
        <w:jc w:val="left"/>
        <w:rPr>
          <w:sz w:val="24"/>
          <w:lang w:val="ru-RU"/>
        </w:rPr>
      </w:pPr>
    </w:p>
    <w:p w:rsidR="00632D95" w:rsidRDefault="00632D95">
      <w:pPr>
        <w:ind w:left="360"/>
        <w:jc w:val="left"/>
        <w:rPr>
          <w:sz w:val="24"/>
          <w:lang w:val="ru-RU"/>
        </w:rPr>
      </w:pPr>
      <w:r>
        <w:rPr>
          <w:sz w:val="24"/>
          <w:lang w:val="en-US"/>
        </w:rPr>
        <w:t>q</w:t>
      </w:r>
      <w:r>
        <w:rPr>
          <w:sz w:val="24"/>
          <w:vertAlign w:val="subscript"/>
          <w:lang w:val="ru-RU"/>
        </w:rPr>
        <w:t>1</w:t>
      </w:r>
      <w:r>
        <w:rPr>
          <w:sz w:val="24"/>
          <w:lang w:val="ru-RU"/>
        </w:rPr>
        <w:t>=(</w:t>
      </w:r>
      <w:r>
        <w:rPr>
          <w:sz w:val="24"/>
          <w:lang w:val="en-US"/>
        </w:rPr>
        <w:t>t</w:t>
      </w:r>
      <w:r>
        <w:rPr>
          <w:sz w:val="24"/>
          <w:vertAlign w:val="subscript"/>
          <w:lang w:val="ru-RU"/>
        </w:rPr>
        <w:t>д</w:t>
      </w:r>
      <w:r>
        <w:rPr>
          <w:sz w:val="24"/>
          <w:lang w:val="en-US"/>
        </w:rPr>
        <w:t>D</w:t>
      </w:r>
      <w:r>
        <w:rPr>
          <w:sz w:val="24"/>
          <w:lang w:val="ru-RU"/>
        </w:rPr>
        <w:t>/</w:t>
      </w:r>
      <w:r>
        <w:rPr>
          <w:sz w:val="24"/>
          <w:lang w:val="en-US"/>
        </w:rPr>
        <w:t>T</w:t>
      </w:r>
      <w:r>
        <w:rPr>
          <w:sz w:val="24"/>
          <w:lang w:val="ru-RU"/>
        </w:rPr>
        <w:t>)-</w:t>
      </w:r>
      <w:r>
        <w:rPr>
          <w:sz w:val="24"/>
          <w:lang w:val="en-US"/>
        </w:rPr>
        <w:t>s</w:t>
      </w:r>
      <w:r>
        <w:rPr>
          <w:sz w:val="24"/>
          <w:lang w:val="ru-RU"/>
        </w:rPr>
        <w:t>=(180∙650/300)-42=348 ед</w:t>
      </w:r>
    </w:p>
    <w:p w:rsidR="00632D95" w:rsidRDefault="00632D95">
      <w:pPr>
        <w:ind w:left="360"/>
        <w:jc w:val="left"/>
        <w:rPr>
          <w:sz w:val="24"/>
          <w:lang w:val="ru-RU"/>
        </w:rPr>
      </w:pPr>
    </w:p>
    <w:p w:rsidR="00632D95" w:rsidRDefault="00632D95">
      <w:pPr>
        <w:ind w:left="720"/>
        <w:jc w:val="left"/>
        <w:rPr>
          <w:i/>
          <w:sz w:val="24"/>
          <w:u w:val="single"/>
          <w:lang w:val="ru-RU"/>
        </w:rPr>
      </w:pPr>
      <w:r>
        <w:rPr>
          <w:i/>
          <w:sz w:val="24"/>
          <w:u w:val="single"/>
          <w:lang w:val="ru-RU"/>
        </w:rPr>
        <w:t>Модель логистической системы с фиксированным размером заказа:</w:t>
      </w:r>
    </w:p>
    <w:p w:rsidR="00632D95" w:rsidRDefault="00632D95">
      <w:pPr>
        <w:ind w:left="360"/>
        <w:jc w:val="left"/>
        <w:rPr>
          <w:i/>
          <w:sz w:val="24"/>
          <w:lang w:val="ru-RU"/>
        </w:rPr>
      </w:pPr>
      <w:r>
        <w:rPr>
          <w:sz w:val="24"/>
          <w:lang w:val="ru-RU"/>
        </w:rPr>
        <w:t xml:space="preserve">1) Оптимальный размер заказа </w:t>
      </w:r>
      <w:r>
        <w:rPr>
          <w:i/>
          <w:sz w:val="24"/>
          <w:lang w:val="en-US"/>
        </w:rPr>
        <w:t>q</w:t>
      </w:r>
      <w:r>
        <w:rPr>
          <w:i/>
          <w:sz w:val="24"/>
          <w:lang w:val="ru-RU"/>
        </w:rPr>
        <w:t>:</w:t>
      </w:r>
    </w:p>
    <w:p w:rsidR="00632D95" w:rsidRDefault="00632D95">
      <w:pPr>
        <w:jc w:val="left"/>
        <w:rPr>
          <w:i/>
          <w:sz w:val="24"/>
          <w:lang w:val="ru-RU"/>
        </w:rPr>
      </w:pPr>
    </w:p>
    <w:p w:rsidR="00632D95" w:rsidRDefault="00632D95">
      <w:pPr>
        <w:jc w:val="left"/>
        <w:rPr>
          <w:sz w:val="24"/>
          <w:lang w:val="ru-RU"/>
        </w:rPr>
      </w:pPr>
      <w:r>
        <w:rPr>
          <w:position w:val="-32"/>
          <w:sz w:val="24"/>
          <w:lang w:val="ru-RU"/>
        </w:rPr>
        <w:object w:dxaOrig="1380" w:dyaOrig="760">
          <v:shape id="_x0000_i1032" type="#_x0000_t75" style="width:69pt;height:38.25pt" o:ole="" fillcolor="window">
            <v:imagedata r:id="rId21" o:title=""/>
          </v:shape>
          <o:OLEObject Type="Embed" ProgID="Equation.3" ShapeID="_x0000_i1032" DrawAspect="Content" ObjectID="_1469466553" r:id="rId22"/>
        </w:object>
      </w:r>
    </w:p>
    <w:p w:rsidR="00632D95" w:rsidRDefault="00632D95">
      <w:pPr>
        <w:jc w:val="left"/>
        <w:rPr>
          <w:sz w:val="24"/>
          <w:lang w:val="ru-RU"/>
        </w:rPr>
      </w:pPr>
      <w:r>
        <w:rPr>
          <w:position w:val="-26"/>
          <w:sz w:val="24"/>
          <w:lang w:val="ru-RU"/>
        </w:rPr>
        <w:object w:dxaOrig="2340" w:dyaOrig="700">
          <v:shape id="_x0000_i1033" type="#_x0000_t75" style="width:117pt;height:35.25pt" o:ole="" fillcolor="window">
            <v:imagedata r:id="rId23" o:title=""/>
          </v:shape>
          <o:OLEObject Type="Embed" ProgID="Equation.3" ShapeID="_x0000_i1033" DrawAspect="Content" ObjectID="_1469466554" r:id="rId24"/>
        </w:object>
      </w:r>
    </w:p>
    <w:p w:rsidR="00632D95" w:rsidRDefault="00632D95">
      <w:pPr>
        <w:jc w:val="left"/>
        <w:rPr>
          <w:sz w:val="24"/>
          <w:lang w:val="ru-RU"/>
        </w:rPr>
      </w:pPr>
    </w:p>
    <w:p w:rsidR="00632D95" w:rsidRDefault="00632D95">
      <w:pPr>
        <w:ind w:left="360"/>
        <w:jc w:val="left"/>
        <w:rPr>
          <w:sz w:val="24"/>
          <w:lang w:val="ru-RU"/>
        </w:rPr>
      </w:pPr>
      <w:r>
        <w:rPr>
          <w:sz w:val="24"/>
          <w:lang w:val="ru-RU"/>
        </w:rPr>
        <w:t>2) Издержки ТС</w:t>
      </w:r>
    </w:p>
    <w:p w:rsidR="00632D95" w:rsidRDefault="00632D95">
      <w:pPr>
        <w:ind w:left="360"/>
        <w:jc w:val="left"/>
        <w:rPr>
          <w:sz w:val="24"/>
          <w:lang w:val="ru-RU"/>
        </w:rPr>
      </w:pPr>
    </w:p>
    <w:p w:rsidR="00632D95" w:rsidRDefault="00632D95">
      <w:pPr>
        <w:ind w:left="360"/>
        <w:jc w:val="left"/>
        <w:rPr>
          <w:sz w:val="24"/>
          <w:lang w:val="ru-RU"/>
        </w:rPr>
      </w:pPr>
      <w:r>
        <w:rPr>
          <w:position w:val="-28"/>
          <w:sz w:val="24"/>
          <w:lang w:val="ru-RU"/>
        </w:rPr>
        <w:object w:dxaOrig="1880" w:dyaOrig="680">
          <v:shape id="_x0000_i1034" type="#_x0000_t75" style="width:93.75pt;height:33.75pt" o:ole="" fillcolor="window">
            <v:imagedata r:id="rId25" o:title=""/>
          </v:shape>
          <o:OLEObject Type="Embed" ProgID="Equation.3" ShapeID="_x0000_i1034" DrawAspect="Content" ObjectID="_1469466555" r:id="rId26"/>
        </w:object>
      </w:r>
    </w:p>
    <w:p w:rsidR="00632D95" w:rsidRDefault="00632D95">
      <w:pPr>
        <w:ind w:left="360"/>
        <w:jc w:val="left"/>
        <w:rPr>
          <w:sz w:val="24"/>
          <w:lang w:val="ru-RU"/>
        </w:rPr>
      </w:pPr>
      <w:r>
        <w:rPr>
          <w:position w:val="-28"/>
          <w:sz w:val="24"/>
          <w:lang w:val="ru-RU"/>
        </w:rPr>
        <w:object w:dxaOrig="3220" w:dyaOrig="660">
          <v:shape id="_x0000_i1035" type="#_x0000_t75" style="width:161.25pt;height:33pt" o:ole="" fillcolor="window">
            <v:imagedata r:id="rId27" o:title=""/>
          </v:shape>
          <o:OLEObject Type="Embed" ProgID="Equation.3" ShapeID="_x0000_i1035" DrawAspect="Content" ObjectID="_1469466556" r:id="rId28"/>
        </w:object>
      </w:r>
    </w:p>
    <w:p w:rsidR="00632D95" w:rsidRDefault="00632D95">
      <w:pPr>
        <w:ind w:left="360"/>
        <w:jc w:val="left"/>
        <w:rPr>
          <w:sz w:val="24"/>
          <w:lang w:val="ru-RU"/>
        </w:rPr>
      </w:pPr>
      <w:r>
        <w:rPr>
          <w:sz w:val="24"/>
          <w:lang w:val="ru-RU"/>
        </w:rPr>
        <w:t>3)  Число циклов за год</w:t>
      </w:r>
    </w:p>
    <w:p w:rsidR="00632D95" w:rsidRDefault="00632D95">
      <w:pPr>
        <w:ind w:left="360"/>
        <w:jc w:val="left"/>
        <w:rPr>
          <w:sz w:val="24"/>
          <w:lang w:val="ru-RU"/>
        </w:rPr>
      </w:pPr>
    </w:p>
    <w:p w:rsidR="00632D95" w:rsidRDefault="00632D95">
      <w:pPr>
        <w:ind w:left="360"/>
        <w:jc w:val="left"/>
        <w:rPr>
          <w:sz w:val="24"/>
          <w:lang w:val="ru-RU"/>
        </w:rPr>
      </w:pPr>
      <w:r>
        <w:rPr>
          <w:sz w:val="24"/>
          <w:lang w:val="en-US"/>
        </w:rPr>
        <w:t>n</w:t>
      </w:r>
      <w:r>
        <w:rPr>
          <w:sz w:val="24"/>
          <w:lang w:val="ru-RU"/>
        </w:rPr>
        <w:t>=</w:t>
      </w:r>
      <w:r>
        <w:rPr>
          <w:sz w:val="24"/>
          <w:lang w:val="en-US"/>
        </w:rPr>
        <w:t>D</w:t>
      </w:r>
      <w:r>
        <w:rPr>
          <w:sz w:val="24"/>
          <w:lang w:val="ru-RU"/>
        </w:rPr>
        <w:t>/</w:t>
      </w:r>
      <w:r>
        <w:rPr>
          <w:sz w:val="24"/>
          <w:lang w:val="en-US"/>
        </w:rPr>
        <w:t>q</w:t>
      </w:r>
      <w:r>
        <w:rPr>
          <w:sz w:val="24"/>
          <w:lang w:val="ru-RU"/>
        </w:rPr>
        <w:t>=650/61≈11 циклов</w:t>
      </w:r>
    </w:p>
    <w:p w:rsidR="00632D95" w:rsidRDefault="00632D95">
      <w:pPr>
        <w:ind w:left="360"/>
        <w:jc w:val="left"/>
        <w:rPr>
          <w:sz w:val="24"/>
          <w:lang w:val="ru-RU"/>
        </w:rPr>
      </w:pPr>
    </w:p>
    <w:p w:rsidR="00632D95" w:rsidRDefault="00632D95">
      <w:pPr>
        <w:ind w:left="360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4)  Расстояние между циклами </w:t>
      </w:r>
    </w:p>
    <w:p w:rsidR="00632D95" w:rsidRDefault="00632D95">
      <w:pPr>
        <w:ind w:left="360"/>
        <w:jc w:val="left"/>
        <w:rPr>
          <w:sz w:val="24"/>
          <w:lang w:val="ru-RU"/>
        </w:rPr>
      </w:pPr>
      <w:r>
        <w:rPr>
          <w:sz w:val="24"/>
          <w:lang w:val="en-US"/>
        </w:rPr>
        <w:t>t</w:t>
      </w:r>
      <w:r>
        <w:rPr>
          <w:sz w:val="24"/>
          <w:lang w:val="ru-RU"/>
        </w:rPr>
        <w:t>=</w:t>
      </w:r>
      <w:r>
        <w:rPr>
          <w:sz w:val="24"/>
          <w:lang w:val="en-US"/>
        </w:rPr>
        <w:t>T</w:t>
      </w:r>
      <w:r>
        <w:rPr>
          <w:sz w:val="24"/>
          <w:lang w:val="ru-RU"/>
        </w:rPr>
        <w:t>/</w:t>
      </w:r>
      <w:r>
        <w:rPr>
          <w:sz w:val="24"/>
          <w:lang w:val="en-US"/>
        </w:rPr>
        <w:t>n</w:t>
      </w:r>
      <w:r>
        <w:rPr>
          <w:sz w:val="24"/>
          <w:lang w:val="ru-RU"/>
        </w:rPr>
        <w:t>=300/11≈27 дней</w:t>
      </w:r>
    </w:p>
    <w:p w:rsidR="00632D95" w:rsidRDefault="00632D95">
      <w:pPr>
        <w:ind w:left="360"/>
        <w:jc w:val="left"/>
        <w:rPr>
          <w:sz w:val="24"/>
          <w:lang w:val="ru-RU"/>
        </w:rPr>
      </w:pPr>
    </w:p>
    <w:p w:rsidR="00632D95" w:rsidRDefault="00632D95">
      <w:pPr>
        <w:ind w:left="360"/>
        <w:jc w:val="left"/>
        <w:rPr>
          <w:sz w:val="24"/>
          <w:lang w:val="ru-RU"/>
        </w:rPr>
      </w:pPr>
      <w:r>
        <w:rPr>
          <w:sz w:val="24"/>
          <w:lang w:val="ru-RU"/>
        </w:rPr>
        <w:t>5) Точка заказа или уровень повторного заказа</w:t>
      </w:r>
    </w:p>
    <w:p w:rsidR="00632D95" w:rsidRDefault="00632D95">
      <w:pPr>
        <w:ind w:left="360"/>
        <w:jc w:val="left"/>
        <w:rPr>
          <w:sz w:val="24"/>
          <w:lang w:val="ru-RU"/>
        </w:rPr>
      </w:pPr>
    </w:p>
    <w:p w:rsidR="00632D95" w:rsidRDefault="00632D95">
      <w:pPr>
        <w:ind w:left="360"/>
        <w:jc w:val="left"/>
        <w:rPr>
          <w:sz w:val="24"/>
          <w:lang w:val="ru-RU"/>
        </w:rPr>
      </w:pPr>
      <w:r>
        <w:rPr>
          <w:sz w:val="24"/>
          <w:lang w:val="en-US"/>
        </w:rPr>
        <w:t>q</w:t>
      </w:r>
      <w:r>
        <w:rPr>
          <w:sz w:val="24"/>
          <w:vertAlign w:val="subscript"/>
          <w:lang w:val="ru-RU"/>
        </w:rPr>
        <w:t>1</w:t>
      </w:r>
      <w:r>
        <w:rPr>
          <w:sz w:val="24"/>
          <w:lang w:val="ru-RU"/>
        </w:rPr>
        <w:t>=</w:t>
      </w:r>
      <w:r>
        <w:rPr>
          <w:sz w:val="24"/>
          <w:lang w:val="en-US"/>
        </w:rPr>
        <w:t>t</w:t>
      </w:r>
      <w:r>
        <w:rPr>
          <w:sz w:val="24"/>
          <w:vertAlign w:val="subscript"/>
          <w:lang w:val="ru-RU"/>
        </w:rPr>
        <w:t>д</w:t>
      </w:r>
      <w:r>
        <w:rPr>
          <w:sz w:val="24"/>
          <w:lang w:val="en-US"/>
        </w:rPr>
        <w:t>D</w:t>
      </w:r>
      <w:r>
        <w:rPr>
          <w:sz w:val="24"/>
          <w:lang w:val="ru-RU"/>
        </w:rPr>
        <w:t>/</w:t>
      </w:r>
      <w:r>
        <w:rPr>
          <w:sz w:val="24"/>
          <w:lang w:val="en-US"/>
        </w:rPr>
        <w:t>T</w:t>
      </w:r>
      <w:r>
        <w:rPr>
          <w:sz w:val="24"/>
          <w:lang w:val="ru-RU"/>
        </w:rPr>
        <w:t>=180∙</w:t>
      </w:r>
      <w:r w:rsidRPr="00E678E0">
        <w:rPr>
          <w:sz w:val="24"/>
          <w:lang w:val="ru-RU"/>
        </w:rPr>
        <w:t>650/</w:t>
      </w:r>
      <w:r>
        <w:rPr>
          <w:sz w:val="24"/>
          <w:lang w:val="ru-RU"/>
        </w:rPr>
        <w:t>300=390 ед</w:t>
      </w:r>
    </w:p>
    <w:p w:rsidR="00632D95" w:rsidRDefault="00632D95">
      <w:pPr>
        <w:ind w:left="360"/>
        <w:jc w:val="left"/>
        <w:rPr>
          <w:sz w:val="24"/>
          <w:lang w:val="ru-RU"/>
        </w:rPr>
      </w:pPr>
    </w:p>
    <w:p w:rsidR="00632D95" w:rsidRDefault="00632D95">
      <w:pPr>
        <w:rPr>
          <w:sz w:val="24"/>
        </w:rPr>
      </w:pPr>
      <w:r>
        <w:rPr>
          <w:i/>
          <w:sz w:val="24"/>
          <w:u w:val="single"/>
          <w:lang w:val="ru-RU"/>
        </w:rPr>
        <w:t>Вывод:</w:t>
      </w:r>
      <w:r>
        <w:rPr>
          <w:sz w:val="24"/>
        </w:rPr>
        <w:t xml:space="preserve"> Система с фиксированным размером заказа требует непрерывного учета текущего запаса на складе. Напротив, система с фиксиро</w:t>
      </w:r>
      <w:r>
        <w:rPr>
          <w:sz w:val="24"/>
        </w:rPr>
        <w:softHyphen/>
        <w:t>ванным интервалом времени между заказами требует лишь периоди</w:t>
      </w:r>
      <w:r>
        <w:rPr>
          <w:sz w:val="24"/>
        </w:rPr>
        <w:softHyphen/>
        <w:t>ческого контроля количества запаса. Необходимость постоянного /чета запаса в системе с фиксированным размером заказа можно рассматривать как основной ее недостаток. Напротив, отсутствие постоянного контроля за текущим запасом в системе с фиксирован</w:t>
      </w:r>
      <w:r>
        <w:rPr>
          <w:sz w:val="24"/>
        </w:rPr>
        <w:softHyphen/>
        <w:t>ным интервалом времени между заказами является ее основным преимуществом перед первой системой.</w:t>
      </w:r>
    </w:p>
    <w:p w:rsidR="00632D95" w:rsidRDefault="00632D95">
      <w:pPr>
        <w:ind w:firstLine="708"/>
        <w:rPr>
          <w:sz w:val="24"/>
        </w:rPr>
      </w:pPr>
      <w:r>
        <w:rPr>
          <w:sz w:val="24"/>
        </w:rPr>
        <w:t>Следствием преимущества системы с фиксированным интервалом времени между заказами является то, что в системе с фиксиро</w:t>
      </w:r>
      <w:r>
        <w:rPr>
          <w:sz w:val="24"/>
        </w:rPr>
        <w:softHyphen/>
        <w:t>ванным размером заказа максимальный желательный запас всегда имеет меньший размер, чем в первой системе. Это приводит к эко</w:t>
      </w:r>
      <w:r>
        <w:rPr>
          <w:sz w:val="24"/>
        </w:rPr>
        <w:softHyphen/>
        <w:t>номии на затратах по содержанию запасов на складе за счет сокра</w:t>
      </w:r>
      <w:r>
        <w:rPr>
          <w:sz w:val="24"/>
        </w:rPr>
        <w:softHyphen/>
        <w:t>щения площадей, занимаемых запасами, что, в свою очередь, ос</w:t>
      </w:r>
      <w:r>
        <w:rPr>
          <w:sz w:val="24"/>
        </w:rPr>
        <w:softHyphen/>
        <w:t>тавляет преимущество системы с фиксированным размером заказа перед системой с фиксированным интервалом времени между зака</w:t>
      </w:r>
      <w:r>
        <w:rPr>
          <w:sz w:val="24"/>
        </w:rPr>
        <w:softHyphen/>
        <w:t>зами.</w:t>
      </w:r>
    </w:p>
    <w:p w:rsidR="00632D95" w:rsidRDefault="00632D95">
      <w:pPr>
        <w:jc w:val="left"/>
        <w:rPr>
          <w:i/>
          <w:u w:val="single"/>
          <w:lang w:val="ru-RU"/>
        </w:rPr>
      </w:pPr>
    </w:p>
    <w:p w:rsidR="00632D95" w:rsidRDefault="00632D95">
      <w:pPr>
        <w:jc w:val="left"/>
        <w:rPr>
          <w:i/>
          <w:u w:val="single"/>
          <w:lang w:val="ru-RU"/>
        </w:rPr>
      </w:pPr>
    </w:p>
    <w:p w:rsidR="00632D95" w:rsidRDefault="00632D95">
      <w:pPr>
        <w:jc w:val="left"/>
        <w:rPr>
          <w:i/>
          <w:u w:val="single"/>
          <w:lang w:val="ru-RU"/>
        </w:rPr>
      </w:pPr>
    </w:p>
    <w:p w:rsidR="00632D95" w:rsidRDefault="00632D95">
      <w:pPr>
        <w:jc w:val="left"/>
        <w:rPr>
          <w:i/>
          <w:u w:val="single"/>
          <w:lang w:val="ru-RU"/>
        </w:rPr>
      </w:pPr>
    </w:p>
    <w:p w:rsidR="00632D95" w:rsidRDefault="00632D95">
      <w:pPr>
        <w:jc w:val="left"/>
        <w:rPr>
          <w:i/>
          <w:u w:val="single"/>
          <w:lang w:val="ru-RU"/>
        </w:rPr>
      </w:pPr>
      <w:r>
        <w:rPr>
          <w:i/>
          <w:u w:val="single"/>
          <w:lang w:val="ru-RU"/>
        </w:rPr>
        <w:t>Задача №3.</w:t>
      </w:r>
    </w:p>
    <w:p w:rsidR="00632D95" w:rsidRDefault="00632D95">
      <w:pPr>
        <w:ind w:firstLine="360"/>
        <w:jc w:val="left"/>
        <w:rPr>
          <w:sz w:val="24"/>
          <w:lang w:val="ru-RU"/>
        </w:rPr>
      </w:pPr>
      <w:r>
        <w:rPr>
          <w:sz w:val="24"/>
          <w:lang w:val="ru-RU"/>
        </w:rPr>
        <w:t>В таблице приведены координаты восьми потребителей, указан месячный грузооборот каждого из них. Найти координаты снабжающего центра.</w:t>
      </w:r>
    </w:p>
    <w:p w:rsidR="00632D95" w:rsidRDefault="00632D95">
      <w:pPr>
        <w:ind w:firstLine="360"/>
        <w:jc w:val="left"/>
        <w:rPr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632D95">
        <w:tc>
          <w:tcPr>
            <w:tcW w:w="239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 потребителя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Координата Х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Координата </w:t>
            </w:r>
            <w:r>
              <w:rPr>
                <w:sz w:val="24"/>
                <w:lang w:val="en-US"/>
              </w:rPr>
              <w:t>Y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Грузооборот</w:t>
            </w:r>
          </w:p>
        </w:tc>
      </w:tr>
      <w:tr w:rsidR="00632D95">
        <w:tc>
          <w:tcPr>
            <w:tcW w:w="239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</w:tr>
      <w:tr w:rsidR="00632D95">
        <w:tc>
          <w:tcPr>
            <w:tcW w:w="239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632D95">
        <w:tc>
          <w:tcPr>
            <w:tcW w:w="239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632D95">
        <w:tc>
          <w:tcPr>
            <w:tcW w:w="239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632D95">
        <w:tc>
          <w:tcPr>
            <w:tcW w:w="239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632D95">
        <w:tc>
          <w:tcPr>
            <w:tcW w:w="239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632D95">
        <w:tc>
          <w:tcPr>
            <w:tcW w:w="239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</w:tr>
      <w:tr w:rsidR="00632D95">
        <w:tc>
          <w:tcPr>
            <w:tcW w:w="239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2393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</w:tr>
    </w:tbl>
    <w:p w:rsidR="00632D95" w:rsidRDefault="00632D95">
      <w:pPr>
        <w:ind w:firstLine="360"/>
        <w:jc w:val="left"/>
        <w:rPr>
          <w:sz w:val="24"/>
          <w:lang w:val="ru-RU"/>
        </w:rPr>
      </w:pPr>
    </w:p>
    <w:p w:rsidR="00632D95" w:rsidRDefault="00632D95">
      <w:pPr>
        <w:ind w:firstLine="360"/>
        <w:jc w:val="left"/>
        <w:rPr>
          <w:sz w:val="24"/>
          <w:lang w:val="ru-RU"/>
        </w:rPr>
      </w:pPr>
      <w:r>
        <w:rPr>
          <w:position w:val="-24"/>
          <w:sz w:val="24"/>
          <w:lang w:val="ru-RU"/>
        </w:rPr>
        <w:object w:dxaOrig="7300" w:dyaOrig="620">
          <v:shape id="_x0000_i1036" type="#_x0000_t75" style="width:365.25pt;height:30.75pt" o:ole="" fillcolor="window">
            <v:imagedata r:id="rId29" o:title=""/>
          </v:shape>
          <o:OLEObject Type="Embed" ProgID="Equation.3" ShapeID="_x0000_i1036" DrawAspect="Content" ObjectID="_1469466557" r:id="rId30"/>
        </w:object>
      </w:r>
    </w:p>
    <w:p w:rsidR="00632D95" w:rsidRDefault="00632D95">
      <w:pPr>
        <w:ind w:firstLine="360"/>
        <w:jc w:val="left"/>
        <w:rPr>
          <w:sz w:val="24"/>
          <w:lang w:val="ru-RU"/>
        </w:rPr>
      </w:pPr>
      <w:r>
        <w:rPr>
          <w:position w:val="-24"/>
          <w:sz w:val="24"/>
          <w:lang w:val="ru-RU"/>
        </w:rPr>
        <w:object w:dxaOrig="6780" w:dyaOrig="620">
          <v:shape id="_x0000_i1037" type="#_x0000_t75" style="width:339pt;height:30.75pt" o:ole="" fillcolor="window">
            <v:imagedata r:id="rId31" o:title=""/>
          </v:shape>
          <o:OLEObject Type="Embed" ProgID="Equation.3" ShapeID="_x0000_i1037" DrawAspect="Content" ObjectID="_1469466558" r:id="rId32"/>
        </w:object>
      </w:r>
    </w:p>
    <w:p w:rsidR="00632D95" w:rsidRDefault="00632D95">
      <w:pPr>
        <w:ind w:firstLine="360"/>
        <w:jc w:val="left"/>
        <w:rPr>
          <w:sz w:val="24"/>
          <w:lang w:val="ru-RU"/>
        </w:rPr>
      </w:pPr>
    </w:p>
    <w:p w:rsidR="00632D95" w:rsidRDefault="00632D95">
      <w:pPr>
        <w:ind w:firstLine="360"/>
        <w:jc w:val="left"/>
        <w:rPr>
          <w:sz w:val="24"/>
          <w:lang w:val="ru-RU"/>
        </w:rPr>
      </w:pPr>
      <w:r>
        <w:rPr>
          <w:i/>
          <w:sz w:val="24"/>
          <w:u w:val="single"/>
          <w:lang w:val="ru-RU"/>
        </w:rPr>
        <w:t>Вывод:</w:t>
      </w:r>
      <w:r>
        <w:rPr>
          <w:sz w:val="24"/>
          <w:lang w:val="ru-RU"/>
        </w:rPr>
        <w:t xml:space="preserve"> логическое решение ориентировочное место для расположения склада должны иметь координаты (197;15)</w:t>
      </w:r>
    </w:p>
    <w:p w:rsidR="00632D95" w:rsidRDefault="00632D95">
      <w:pPr>
        <w:ind w:firstLine="360"/>
        <w:jc w:val="left"/>
        <w:rPr>
          <w:sz w:val="24"/>
          <w:lang w:val="ru-RU"/>
        </w:rPr>
      </w:pPr>
    </w:p>
    <w:p w:rsidR="00632D95" w:rsidRDefault="00632D95">
      <w:pPr>
        <w:jc w:val="left"/>
        <w:rPr>
          <w:i/>
          <w:u w:val="single"/>
          <w:lang w:val="ru-RU"/>
        </w:rPr>
      </w:pPr>
      <w:r>
        <w:rPr>
          <w:i/>
          <w:u w:val="single"/>
          <w:lang w:val="ru-RU"/>
        </w:rPr>
        <w:t>Задача №4.</w:t>
      </w:r>
    </w:p>
    <w:p w:rsidR="00632D95" w:rsidRDefault="00632D95">
      <w:pPr>
        <w:ind w:firstLine="360"/>
        <w:jc w:val="left"/>
        <w:rPr>
          <w:sz w:val="24"/>
          <w:lang w:val="ru-RU"/>
        </w:rPr>
      </w:pPr>
      <w:r>
        <w:rPr>
          <w:sz w:val="24"/>
          <w:lang w:val="ru-RU"/>
        </w:rPr>
        <w:t>Осуществить выбор поставщика, если известна динамика цен на поставляемые товары. Данные приведены в таблице.</w:t>
      </w:r>
    </w:p>
    <w:p w:rsidR="00632D95" w:rsidRDefault="00632D95">
      <w:pPr>
        <w:ind w:firstLine="360"/>
        <w:jc w:val="left"/>
        <w:rPr>
          <w:sz w:val="24"/>
          <w:lang w:val="ru-RU"/>
        </w:rPr>
      </w:pPr>
    </w:p>
    <w:p w:rsidR="00632D95" w:rsidRDefault="00632D95">
      <w:pPr>
        <w:ind w:firstLine="360"/>
        <w:jc w:val="left"/>
        <w:rPr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632D95">
        <w:tc>
          <w:tcPr>
            <w:tcW w:w="191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Поставщик</w:t>
            </w:r>
          </w:p>
        </w:tc>
        <w:tc>
          <w:tcPr>
            <w:tcW w:w="191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Квартал</w:t>
            </w:r>
          </w:p>
        </w:tc>
        <w:tc>
          <w:tcPr>
            <w:tcW w:w="191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Товар</w:t>
            </w:r>
          </w:p>
        </w:tc>
        <w:tc>
          <w:tcPr>
            <w:tcW w:w="191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Объем поставки</w:t>
            </w:r>
          </w:p>
        </w:tc>
        <w:tc>
          <w:tcPr>
            <w:tcW w:w="191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Цена за единицу</w:t>
            </w:r>
          </w:p>
        </w:tc>
      </w:tr>
      <w:tr w:rsidR="00632D95">
        <w:tc>
          <w:tcPr>
            <w:tcW w:w="191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№1</w:t>
            </w:r>
          </w:p>
        </w:tc>
        <w:tc>
          <w:tcPr>
            <w:tcW w:w="191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1-й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1-й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1-й</w:t>
            </w:r>
          </w:p>
        </w:tc>
        <w:tc>
          <w:tcPr>
            <w:tcW w:w="191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</w:p>
        </w:tc>
        <w:tc>
          <w:tcPr>
            <w:tcW w:w="191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2007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1007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1507</w:t>
            </w:r>
          </w:p>
        </w:tc>
        <w:tc>
          <w:tcPr>
            <w:tcW w:w="191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</w:tr>
      <w:tr w:rsidR="00632D95">
        <w:tc>
          <w:tcPr>
            <w:tcW w:w="191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№1</w:t>
            </w:r>
          </w:p>
        </w:tc>
        <w:tc>
          <w:tcPr>
            <w:tcW w:w="191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2-й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2-й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2-й</w:t>
            </w:r>
          </w:p>
        </w:tc>
        <w:tc>
          <w:tcPr>
            <w:tcW w:w="191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</w:p>
        </w:tc>
        <w:tc>
          <w:tcPr>
            <w:tcW w:w="191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1207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1207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1607</w:t>
            </w:r>
          </w:p>
        </w:tc>
        <w:tc>
          <w:tcPr>
            <w:tcW w:w="191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</w:tr>
      <w:tr w:rsidR="00632D95">
        <w:tc>
          <w:tcPr>
            <w:tcW w:w="191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№2</w:t>
            </w:r>
          </w:p>
        </w:tc>
        <w:tc>
          <w:tcPr>
            <w:tcW w:w="191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1-й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1-й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1-й</w:t>
            </w:r>
          </w:p>
        </w:tc>
        <w:tc>
          <w:tcPr>
            <w:tcW w:w="191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</w:p>
        </w:tc>
        <w:tc>
          <w:tcPr>
            <w:tcW w:w="191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9007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6007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8007</w:t>
            </w:r>
          </w:p>
        </w:tc>
        <w:tc>
          <w:tcPr>
            <w:tcW w:w="191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</w:tr>
      <w:tr w:rsidR="00632D95">
        <w:tc>
          <w:tcPr>
            <w:tcW w:w="191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№2</w:t>
            </w:r>
          </w:p>
        </w:tc>
        <w:tc>
          <w:tcPr>
            <w:tcW w:w="191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2-й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2-й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2-й</w:t>
            </w:r>
          </w:p>
        </w:tc>
        <w:tc>
          <w:tcPr>
            <w:tcW w:w="191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</w:p>
        </w:tc>
        <w:tc>
          <w:tcPr>
            <w:tcW w:w="1914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7007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10007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10007</w:t>
            </w:r>
          </w:p>
        </w:tc>
        <w:tc>
          <w:tcPr>
            <w:tcW w:w="1915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</w:tr>
    </w:tbl>
    <w:p w:rsidR="00632D95" w:rsidRDefault="00632D95">
      <w:pPr>
        <w:ind w:firstLine="360"/>
        <w:jc w:val="left"/>
        <w:rPr>
          <w:sz w:val="24"/>
          <w:lang w:val="ru-RU"/>
        </w:rPr>
      </w:pPr>
    </w:p>
    <w:p w:rsidR="00632D95" w:rsidRDefault="00632D95">
      <w:pPr>
        <w:ind w:firstLine="360"/>
        <w:jc w:val="left"/>
        <w:rPr>
          <w:sz w:val="24"/>
          <w:lang w:val="ru-RU"/>
        </w:rPr>
      </w:pPr>
      <w:r>
        <w:rPr>
          <w:sz w:val="24"/>
          <w:lang w:val="ru-RU"/>
        </w:rPr>
        <w:t>Расчет средневзвешенного темпа роста цен:</w:t>
      </w:r>
    </w:p>
    <w:p w:rsidR="00632D95" w:rsidRDefault="00632D95">
      <w:pPr>
        <w:ind w:firstLine="360"/>
        <w:jc w:val="left"/>
        <w:rPr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739"/>
        <w:gridCol w:w="739"/>
        <w:gridCol w:w="739"/>
        <w:gridCol w:w="936"/>
        <w:gridCol w:w="936"/>
        <w:gridCol w:w="936"/>
        <w:gridCol w:w="766"/>
        <w:gridCol w:w="766"/>
        <w:gridCol w:w="766"/>
        <w:gridCol w:w="876"/>
      </w:tblGrid>
      <w:tr w:rsidR="00632D95">
        <w:tc>
          <w:tcPr>
            <w:tcW w:w="137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Поставщик</w:t>
            </w:r>
          </w:p>
        </w:tc>
        <w:tc>
          <w:tcPr>
            <w:tcW w:w="73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vertAlign w:val="subscript"/>
                <w:lang w:val="ru-RU"/>
              </w:rPr>
            </w:pPr>
            <w:r>
              <w:rPr>
                <w:sz w:val="24"/>
                <w:lang w:val="ru-RU"/>
              </w:rPr>
              <w:t>Т</w:t>
            </w:r>
            <w:r>
              <w:rPr>
                <w:sz w:val="24"/>
                <w:vertAlign w:val="subscript"/>
                <w:lang w:val="ru-RU"/>
              </w:rPr>
              <w:t>цА</w:t>
            </w:r>
          </w:p>
        </w:tc>
        <w:tc>
          <w:tcPr>
            <w:tcW w:w="73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vertAlign w:val="subscript"/>
                <w:lang w:val="ru-RU"/>
              </w:rPr>
            </w:pPr>
            <w:r>
              <w:rPr>
                <w:sz w:val="24"/>
                <w:lang w:val="ru-RU"/>
              </w:rPr>
              <w:t>Т</w:t>
            </w:r>
            <w:r>
              <w:rPr>
                <w:sz w:val="24"/>
                <w:vertAlign w:val="subscript"/>
                <w:lang w:val="ru-RU"/>
              </w:rPr>
              <w:t>цВ</w:t>
            </w:r>
          </w:p>
        </w:tc>
        <w:tc>
          <w:tcPr>
            <w:tcW w:w="73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vertAlign w:val="subscript"/>
                <w:lang w:val="ru-RU"/>
              </w:rPr>
            </w:pPr>
            <w:r>
              <w:rPr>
                <w:sz w:val="24"/>
                <w:lang w:val="ru-RU"/>
              </w:rPr>
              <w:t>Т</w:t>
            </w:r>
            <w:r>
              <w:rPr>
                <w:sz w:val="24"/>
                <w:vertAlign w:val="subscript"/>
                <w:lang w:val="ru-RU"/>
              </w:rPr>
              <w:t>цС</w:t>
            </w:r>
          </w:p>
        </w:tc>
        <w:tc>
          <w:tcPr>
            <w:tcW w:w="93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vertAlign w:val="subscript"/>
                <w:lang w:val="en-US"/>
              </w:rPr>
            </w:pPr>
            <w:r>
              <w:rPr>
                <w:sz w:val="24"/>
                <w:lang w:val="en-US"/>
              </w:rPr>
              <w:t>S</w:t>
            </w:r>
            <w:r>
              <w:rPr>
                <w:sz w:val="24"/>
                <w:vertAlign w:val="subscript"/>
                <w:lang w:val="ru-RU"/>
              </w:rPr>
              <w:t>А</w:t>
            </w:r>
          </w:p>
        </w:tc>
        <w:tc>
          <w:tcPr>
            <w:tcW w:w="93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vertAlign w:val="subscript"/>
                <w:lang w:val="en-US"/>
              </w:rPr>
            </w:pPr>
            <w:r>
              <w:rPr>
                <w:sz w:val="24"/>
                <w:lang w:val="en-US"/>
              </w:rPr>
              <w:t>S</w:t>
            </w:r>
            <w:r>
              <w:rPr>
                <w:sz w:val="24"/>
                <w:vertAlign w:val="subscript"/>
                <w:lang w:val="en-US"/>
              </w:rPr>
              <w:t>B</w:t>
            </w:r>
          </w:p>
        </w:tc>
        <w:tc>
          <w:tcPr>
            <w:tcW w:w="93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vertAlign w:val="subscript"/>
                <w:lang w:val="en-US"/>
              </w:rPr>
            </w:pPr>
            <w:r>
              <w:rPr>
                <w:sz w:val="24"/>
                <w:lang w:val="en-US"/>
              </w:rPr>
              <w:t>S</w:t>
            </w:r>
            <w:r>
              <w:rPr>
                <w:sz w:val="24"/>
                <w:vertAlign w:val="subscript"/>
                <w:lang w:val="en-US"/>
              </w:rPr>
              <w:t>C</w:t>
            </w:r>
          </w:p>
        </w:tc>
        <w:tc>
          <w:tcPr>
            <w:tcW w:w="76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vertAlign w:val="subscript"/>
                <w:lang w:val="en-US"/>
              </w:rPr>
            </w:pPr>
            <w:r>
              <w:rPr>
                <w:sz w:val="24"/>
                <w:lang w:val="en-US"/>
              </w:rPr>
              <w:t>d</w:t>
            </w:r>
            <w:r>
              <w:rPr>
                <w:sz w:val="24"/>
                <w:vertAlign w:val="subscript"/>
                <w:lang w:val="en-US"/>
              </w:rPr>
              <w:t>A</w:t>
            </w:r>
          </w:p>
        </w:tc>
        <w:tc>
          <w:tcPr>
            <w:tcW w:w="76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vertAlign w:val="subscript"/>
                <w:lang w:val="en-US"/>
              </w:rPr>
            </w:pPr>
            <w:r>
              <w:rPr>
                <w:sz w:val="24"/>
                <w:lang w:val="en-US"/>
              </w:rPr>
              <w:t>d</w:t>
            </w:r>
            <w:r>
              <w:rPr>
                <w:sz w:val="24"/>
                <w:vertAlign w:val="subscript"/>
                <w:lang w:val="en-US"/>
              </w:rPr>
              <w:t>B</w:t>
            </w:r>
          </w:p>
        </w:tc>
        <w:tc>
          <w:tcPr>
            <w:tcW w:w="76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vertAlign w:val="subscript"/>
                <w:lang w:val="en-US"/>
              </w:rPr>
            </w:pPr>
            <w:r>
              <w:rPr>
                <w:sz w:val="24"/>
                <w:lang w:val="en-US"/>
              </w:rPr>
              <w:t>d</w:t>
            </w:r>
            <w:r>
              <w:rPr>
                <w:sz w:val="24"/>
                <w:vertAlign w:val="subscript"/>
                <w:lang w:val="en-US"/>
              </w:rPr>
              <w:t>C</w:t>
            </w:r>
          </w:p>
        </w:tc>
        <w:tc>
          <w:tcPr>
            <w:tcW w:w="87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vertAlign w:val="subscript"/>
                <w:lang w:val="ru-RU"/>
              </w:rPr>
            </w:pPr>
            <w:r>
              <w:rPr>
                <w:sz w:val="24"/>
                <w:lang w:val="ru-RU"/>
              </w:rPr>
              <w:t>Т</w:t>
            </w:r>
            <w:r>
              <w:rPr>
                <w:sz w:val="24"/>
                <w:vertAlign w:val="subscript"/>
                <w:lang w:val="ru-RU"/>
              </w:rPr>
              <w:t>ц</w:t>
            </w:r>
          </w:p>
        </w:tc>
      </w:tr>
      <w:tr w:rsidR="00632D95">
        <w:tc>
          <w:tcPr>
            <w:tcW w:w="137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№1</w:t>
            </w:r>
          </w:p>
        </w:tc>
        <w:tc>
          <w:tcPr>
            <w:tcW w:w="73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106</w:t>
            </w:r>
          </w:p>
        </w:tc>
        <w:tc>
          <w:tcPr>
            <w:tcW w:w="73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108</w:t>
            </w:r>
          </w:p>
        </w:tc>
        <w:tc>
          <w:tcPr>
            <w:tcW w:w="73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113</w:t>
            </w:r>
          </w:p>
        </w:tc>
        <w:tc>
          <w:tcPr>
            <w:tcW w:w="93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21726</w:t>
            </w:r>
          </w:p>
        </w:tc>
        <w:tc>
          <w:tcPr>
            <w:tcW w:w="93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15891</w:t>
            </w:r>
          </w:p>
        </w:tc>
        <w:tc>
          <w:tcPr>
            <w:tcW w:w="93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27319</w:t>
            </w:r>
          </w:p>
        </w:tc>
        <w:tc>
          <w:tcPr>
            <w:tcW w:w="76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0,33</w:t>
            </w:r>
          </w:p>
        </w:tc>
        <w:tc>
          <w:tcPr>
            <w:tcW w:w="76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0,25</w:t>
            </w:r>
          </w:p>
        </w:tc>
        <w:tc>
          <w:tcPr>
            <w:tcW w:w="76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0,42</w:t>
            </w:r>
          </w:p>
        </w:tc>
        <w:tc>
          <w:tcPr>
            <w:tcW w:w="87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109,44</w:t>
            </w:r>
          </w:p>
        </w:tc>
      </w:tr>
      <w:tr w:rsidR="00632D95">
        <w:tc>
          <w:tcPr>
            <w:tcW w:w="1372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№2</w:t>
            </w:r>
          </w:p>
        </w:tc>
        <w:tc>
          <w:tcPr>
            <w:tcW w:w="73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106</w:t>
            </w:r>
          </w:p>
        </w:tc>
        <w:tc>
          <w:tcPr>
            <w:tcW w:w="73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108</w:t>
            </w:r>
          </w:p>
        </w:tc>
        <w:tc>
          <w:tcPr>
            <w:tcW w:w="739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105</w:t>
            </w:r>
          </w:p>
        </w:tc>
        <w:tc>
          <w:tcPr>
            <w:tcW w:w="93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119119</w:t>
            </w:r>
          </w:p>
        </w:tc>
        <w:tc>
          <w:tcPr>
            <w:tcW w:w="93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130091</w:t>
            </w:r>
          </w:p>
        </w:tc>
        <w:tc>
          <w:tcPr>
            <w:tcW w:w="93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200140</w:t>
            </w:r>
          </w:p>
        </w:tc>
        <w:tc>
          <w:tcPr>
            <w:tcW w:w="76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0,27</w:t>
            </w:r>
          </w:p>
        </w:tc>
        <w:tc>
          <w:tcPr>
            <w:tcW w:w="76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0,29</w:t>
            </w:r>
          </w:p>
        </w:tc>
        <w:tc>
          <w:tcPr>
            <w:tcW w:w="76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0,44</w:t>
            </w:r>
          </w:p>
        </w:tc>
        <w:tc>
          <w:tcPr>
            <w:tcW w:w="876" w:type="dxa"/>
          </w:tcPr>
          <w:p w:rsidR="00632D95" w:rsidRDefault="00632D95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109,04</w:t>
            </w:r>
          </w:p>
        </w:tc>
      </w:tr>
    </w:tbl>
    <w:p w:rsidR="00632D95" w:rsidRDefault="00632D95">
      <w:pPr>
        <w:jc w:val="left"/>
        <w:rPr>
          <w:sz w:val="24"/>
          <w:lang w:val="ru-RU"/>
        </w:rPr>
      </w:pPr>
    </w:p>
    <w:p w:rsidR="00632D95" w:rsidRDefault="00632D95">
      <w:pPr>
        <w:jc w:val="left"/>
        <w:rPr>
          <w:sz w:val="24"/>
          <w:lang w:val="ru-RU"/>
        </w:rPr>
      </w:pPr>
      <w:r>
        <w:rPr>
          <w:sz w:val="24"/>
          <w:lang w:val="ru-RU"/>
        </w:rPr>
        <w:t>Темп роста цен:</w:t>
      </w:r>
    </w:p>
    <w:p w:rsidR="00632D95" w:rsidRDefault="00632D95">
      <w:pPr>
        <w:jc w:val="left"/>
        <w:rPr>
          <w:sz w:val="24"/>
          <w:lang w:val="ru-RU"/>
        </w:rPr>
      </w:pPr>
      <w:r>
        <w:rPr>
          <w:position w:val="-30"/>
          <w:sz w:val="24"/>
          <w:lang w:val="ru-RU"/>
        </w:rPr>
        <w:object w:dxaOrig="1579" w:dyaOrig="700">
          <v:shape id="_x0000_i1038" type="#_x0000_t75" style="width:78.75pt;height:35.25pt" o:ole="" fillcolor="window">
            <v:imagedata r:id="rId33" o:title=""/>
          </v:shape>
          <o:OLEObject Type="Embed" ProgID="Equation.3" ShapeID="_x0000_i1038" DrawAspect="Content" ObjectID="_1469466559" r:id="rId34"/>
        </w:object>
      </w:r>
    </w:p>
    <w:p w:rsidR="00632D95" w:rsidRDefault="00632D95">
      <w:pPr>
        <w:jc w:val="left"/>
        <w:rPr>
          <w:sz w:val="24"/>
          <w:lang w:val="ru-RU"/>
        </w:rPr>
      </w:pPr>
      <w:r>
        <w:rPr>
          <w:sz w:val="24"/>
          <w:lang w:val="ru-RU"/>
        </w:rPr>
        <w:t>Общий объем поставок:</w:t>
      </w:r>
    </w:p>
    <w:p w:rsidR="00632D95" w:rsidRDefault="00632D95">
      <w:pPr>
        <w:jc w:val="left"/>
        <w:rPr>
          <w:sz w:val="24"/>
          <w:lang w:val="ru-RU"/>
        </w:rPr>
      </w:pPr>
      <w:r>
        <w:rPr>
          <w:position w:val="-10"/>
          <w:sz w:val="24"/>
          <w:lang w:val="ru-RU"/>
        </w:rPr>
        <w:object w:dxaOrig="1040" w:dyaOrig="340">
          <v:shape id="_x0000_i1039" type="#_x0000_t75" style="width:51.75pt;height:17.25pt" o:ole="" fillcolor="window">
            <v:imagedata r:id="rId35" o:title=""/>
          </v:shape>
          <o:OLEObject Type="Embed" ProgID="Equation.3" ShapeID="_x0000_i1039" DrawAspect="Content" ObjectID="_1469466560" r:id="rId36"/>
        </w:object>
      </w:r>
    </w:p>
    <w:p w:rsidR="00632D95" w:rsidRDefault="00632D95">
      <w:pPr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Доля товара в общем объеме поставок </w:t>
      </w:r>
      <w:r>
        <w:rPr>
          <w:sz w:val="24"/>
          <w:lang w:val="en-US"/>
        </w:rPr>
        <w:t>d</w:t>
      </w:r>
      <w:r>
        <w:rPr>
          <w:sz w:val="24"/>
          <w:lang w:val="ru-RU"/>
        </w:rPr>
        <w:t>:</w:t>
      </w:r>
    </w:p>
    <w:p w:rsidR="00632D95" w:rsidRDefault="00632D95">
      <w:pPr>
        <w:jc w:val="left"/>
        <w:rPr>
          <w:sz w:val="24"/>
          <w:lang w:val="ru-RU"/>
        </w:rPr>
      </w:pPr>
      <w:r>
        <w:rPr>
          <w:position w:val="-32"/>
          <w:sz w:val="24"/>
          <w:lang w:val="ru-RU"/>
        </w:rPr>
        <w:object w:dxaOrig="999" w:dyaOrig="720">
          <v:shape id="_x0000_i1040" type="#_x0000_t75" style="width:50.25pt;height:36pt" o:ole="" fillcolor="window">
            <v:imagedata r:id="rId37" o:title=""/>
          </v:shape>
          <o:OLEObject Type="Embed" ProgID="Equation.3" ShapeID="_x0000_i1040" DrawAspect="Content" ObjectID="_1469466561" r:id="rId38"/>
        </w:object>
      </w:r>
    </w:p>
    <w:p w:rsidR="00632D95" w:rsidRDefault="00632D95">
      <w:pPr>
        <w:jc w:val="left"/>
        <w:rPr>
          <w:sz w:val="24"/>
          <w:lang w:val="ru-RU"/>
        </w:rPr>
      </w:pPr>
      <w:r>
        <w:rPr>
          <w:sz w:val="24"/>
          <w:lang w:val="ru-RU"/>
        </w:rPr>
        <w:t>Средневзвешенный темп роста цен:</w:t>
      </w:r>
    </w:p>
    <w:p w:rsidR="00632D95" w:rsidRDefault="00632D95">
      <w:pPr>
        <w:jc w:val="left"/>
        <w:rPr>
          <w:sz w:val="24"/>
          <w:lang w:val="ru-RU"/>
        </w:rPr>
      </w:pPr>
      <w:r>
        <w:rPr>
          <w:position w:val="-14"/>
          <w:sz w:val="24"/>
          <w:lang w:val="ru-RU"/>
        </w:rPr>
        <w:object w:dxaOrig="2439" w:dyaOrig="380">
          <v:shape id="_x0000_i1041" type="#_x0000_t75" style="width:122.25pt;height:18.75pt" o:ole="" fillcolor="window">
            <v:imagedata r:id="rId39" o:title=""/>
          </v:shape>
          <o:OLEObject Type="Embed" ProgID="Equation.3" ShapeID="_x0000_i1041" DrawAspect="Content" ObjectID="_1469466562" r:id="rId40"/>
        </w:object>
      </w:r>
    </w:p>
    <w:p w:rsidR="00632D95" w:rsidRDefault="00632D95">
      <w:pPr>
        <w:jc w:val="left"/>
        <w:rPr>
          <w:sz w:val="24"/>
          <w:lang w:val="ru-RU"/>
        </w:rPr>
      </w:pPr>
    </w:p>
    <w:p w:rsidR="00632D95" w:rsidRDefault="00632D95">
      <w:pPr>
        <w:jc w:val="left"/>
        <w:rPr>
          <w:sz w:val="24"/>
          <w:lang w:val="ru-RU"/>
        </w:rPr>
      </w:pPr>
      <w:r>
        <w:rPr>
          <w:i/>
          <w:sz w:val="24"/>
          <w:u w:val="single"/>
          <w:lang w:val="ru-RU"/>
        </w:rPr>
        <w:t>Вывод:</w:t>
      </w:r>
      <w:r>
        <w:rPr>
          <w:sz w:val="24"/>
          <w:lang w:val="ru-RU"/>
        </w:rPr>
        <w:t xml:space="preserve"> логистическое решение – выбор 2 поставщика, так как средневзвешенный темп роста  цен у него меньше на 0,4 %.</w:t>
      </w:r>
    </w:p>
    <w:p w:rsidR="00632D95" w:rsidRDefault="00632D95">
      <w:pPr>
        <w:jc w:val="left"/>
        <w:rPr>
          <w:b/>
          <w:sz w:val="32"/>
          <w:lang w:val="ru-RU"/>
        </w:rPr>
      </w:pPr>
      <w:r>
        <w:rPr>
          <w:sz w:val="24"/>
          <w:lang w:val="ru-RU"/>
        </w:rPr>
        <w:br w:type="page"/>
      </w:r>
      <w:r>
        <w:rPr>
          <w:b/>
          <w:sz w:val="32"/>
          <w:lang w:val="ru-RU"/>
        </w:rPr>
        <w:t>СПИСОК ЛИТЕРАТУРЫ</w:t>
      </w:r>
    </w:p>
    <w:p w:rsidR="00632D95" w:rsidRDefault="00632D95">
      <w:pPr>
        <w:jc w:val="left"/>
        <w:rPr>
          <w:b/>
          <w:sz w:val="32"/>
          <w:lang w:val="ru-RU"/>
        </w:rPr>
      </w:pPr>
    </w:p>
    <w:p w:rsidR="00632D95" w:rsidRDefault="00632D95">
      <w:pPr>
        <w:rPr>
          <w:sz w:val="24"/>
        </w:rPr>
      </w:pPr>
      <w:r>
        <w:rPr>
          <w:sz w:val="24"/>
          <w:lang w:val="ru-RU"/>
        </w:rPr>
        <w:t xml:space="preserve">1. </w:t>
      </w:r>
      <w:r>
        <w:rPr>
          <w:sz w:val="24"/>
        </w:rPr>
        <w:t>Васильев Г. А. и др. Логистика.</w:t>
      </w:r>
      <w:r>
        <w:rPr>
          <w:rStyle w:val="apple-converted-space"/>
          <w:rFonts w:ascii="Arial" w:hAnsi="Arial"/>
          <w:color w:val="000000"/>
          <w:sz w:val="24"/>
        </w:rPr>
        <w:t> </w:t>
      </w:r>
      <w:r>
        <w:rPr>
          <w:sz w:val="24"/>
        </w:rPr>
        <w:t>-</w:t>
      </w:r>
      <w:r>
        <w:rPr>
          <w:rStyle w:val="apple-converted-space"/>
          <w:rFonts w:ascii="Arial" w:hAnsi="Arial"/>
          <w:color w:val="000000"/>
          <w:sz w:val="24"/>
        </w:rPr>
        <w:t> </w:t>
      </w:r>
      <w:r>
        <w:rPr>
          <w:sz w:val="24"/>
        </w:rPr>
        <w:t>М.: Экономическое образование. 2009.</w:t>
      </w:r>
    </w:p>
    <w:p w:rsidR="00632D95" w:rsidRDefault="00632D95">
      <w:pPr>
        <w:rPr>
          <w:sz w:val="24"/>
        </w:rPr>
      </w:pPr>
      <w:r>
        <w:rPr>
          <w:sz w:val="24"/>
          <w:lang w:val="ru-RU"/>
        </w:rPr>
        <w:t xml:space="preserve">2. </w:t>
      </w:r>
      <w:r>
        <w:rPr>
          <w:sz w:val="24"/>
        </w:rPr>
        <w:t>Гаджинский А. М. Основы логистики: Учеб. пособие - М.: ИВЦ «Маркетинг». 1995.</w:t>
      </w:r>
    </w:p>
    <w:p w:rsidR="00632D95" w:rsidRDefault="00632D95">
      <w:pPr>
        <w:pStyle w:val="ae"/>
        <w:spacing w:before="0" w:after="0"/>
      </w:pPr>
      <w:r>
        <w:t>3. Основы логистики: Учебное пособие / Под ред. Л.Б.Миротина и В.И.Сергеева. - М.: ИНФРА-М, 2000</w:t>
      </w:r>
    </w:p>
    <w:p w:rsidR="00632D95" w:rsidRDefault="00632D95">
      <w:pPr>
        <w:rPr>
          <w:sz w:val="24"/>
          <w:lang w:val="ru-RU"/>
        </w:rPr>
      </w:pPr>
      <w:bookmarkStart w:id="0" w:name="_GoBack"/>
      <w:bookmarkEnd w:id="0"/>
    </w:p>
    <w:sectPr w:rsidR="00632D95">
      <w:footerReference w:type="even" r:id="rId41"/>
      <w:footerReference w:type="default" r:id="rId42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6D2" w:rsidRDefault="00C316D2">
      <w:r>
        <w:separator/>
      </w:r>
    </w:p>
  </w:endnote>
  <w:endnote w:type="continuationSeparator" w:id="0">
    <w:p w:rsidR="00C316D2" w:rsidRDefault="00C3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Journal"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D95" w:rsidRDefault="00632D9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632D95" w:rsidRDefault="00632D9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D95" w:rsidRDefault="00632D9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7DE5">
      <w:rPr>
        <w:rStyle w:val="a6"/>
        <w:noProof/>
      </w:rPr>
      <w:t>12</w:t>
    </w:r>
    <w:r>
      <w:rPr>
        <w:rStyle w:val="a6"/>
      </w:rPr>
      <w:fldChar w:fldCharType="end"/>
    </w:r>
  </w:p>
  <w:p w:rsidR="00632D95" w:rsidRDefault="00632D9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6D2" w:rsidRDefault="00C316D2">
      <w:r>
        <w:separator/>
      </w:r>
    </w:p>
  </w:footnote>
  <w:footnote w:type="continuationSeparator" w:id="0">
    <w:p w:rsidR="00C316D2" w:rsidRDefault="00C31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2D6A9A2"/>
    <w:lvl w:ilvl="0">
      <w:numFmt w:val="bullet"/>
      <w:lvlText w:val="*"/>
      <w:lvlJc w:val="left"/>
    </w:lvl>
  </w:abstractNum>
  <w:abstractNum w:abstractNumId="1">
    <w:nsid w:val="00B66B91"/>
    <w:multiLevelType w:val="hybridMultilevel"/>
    <w:tmpl w:val="F11077FE"/>
    <w:lvl w:ilvl="0" w:tplc="B9407D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B7620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0829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CA1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989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003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527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86E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BABB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727514"/>
    <w:multiLevelType w:val="hybridMultilevel"/>
    <w:tmpl w:val="7C1A606A"/>
    <w:lvl w:ilvl="0" w:tplc="3CC82D44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E0A25E92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6876E876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AA0C0EDC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6AB8B1A8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15968500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EB4E96B6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70A27388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B3F8E794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3">
    <w:nsid w:val="269D027C"/>
    <w:multiLevelType w:val="singleLevel"/>
    <w:tmpl w:val="F5D828B4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">
    <w:nsid w:val="31E43B4F"/>
    <w:multiLevelType w:val="hybridMultilevel"/>
    <w:tmpl w:val="EED04542"/>
    <w:lvl w:ilvl="0" w:tplc="B93CE546">
      <w:start w:val="1"/>
      <w:numFmt w:val="decimal"/>
      <w:lvlText w:val="%1)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1" w:tplc="2A5EE070" w:tentative="1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B292FB3C" w:tentative="1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F168EB16" w:tentative="1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3318A1EE" w:tentative="1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9F16913A" w:tentative="1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E8BE4E46" w:tentative="1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39B681E2" w:tentative="1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44724970" w:tentative="1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5">
    <w:nsid w:val="4945108F"/>
    <w:multiLevelType w:val="hybridMultilevel"/>
    <w:tmpl w:val="6F9E719C"/>
    <w:lvl w:ilvl="0" w:tplc="165620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9E99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AE33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F85F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475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6A80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9AD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2242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9E76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4F0F93"/>
    <w:multiLevelType w:val="multilevel"/>
    <w:tmpl w:val="58CE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084D24"/>
    <w:multiLevelType w:val="hybridMultilevel"/>
    <w:tmpl w:val="7186C47E"/>
    <w:lvl w:ilvl="0" w:tplc="50401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CEC7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C0E8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04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CC6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ACA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26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38D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D010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3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8E0"/>
    <w:rsid w:val="00632D95"/>
    <w:rsid w:val="00674454"/>
    <w:rsid w:val="009D6A2B"/>
    <w:rsid w:val="00C316D2"/>
    <w:rsid w:val="00DA7DE5"/>
    <w:rsid w:val="00E6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028DCAAC-D3CB-4E84-A03C-2C5D97FE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lang w:val="uk-UA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semiHidden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  <w:rPr>
      <w:sz w:val="24"/>
    </w:r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</w:pPr>
    <w:rPr>
      <w:noProof/>
    </w:rPr>
  </w:style>
  <w:style w:type="paragraph" w:styleId="ad">
    <w:name w:val="annotation text"/>
    <w:basedOn w:val="a"/>
    <w:semiHidden/>
    <w:rPr>
      <w:rFonts w:ascii="Journal" w:hAnsi="Journal"/>
      <w:sz w:val="24"/>
    </w:rPr>
  </w:style>
  <w:style w:type="paragraph" w:styleId="ae">
    <w:name w:val="Normal (Web)"/>
    <w:basedOn w:val="a"/>
    <w:pPr>
      <w:spacing w:before="100" w:beforeAutospacing="1" w:after="100" w:afterAutospacing="1"/>
      <w:jc w:val="left"/>
    </w:pPr>
    <w:rPr>
      <w:sz w:val="24"/>
      <w:szCs w:val="24"/>
      <w:lang w:val="ru-RU"/>
    </w:rPr>
  </w:style>
  <w:style w:type="paragraph" w:customStyle="1" w:styleId="formattext">
    <w:name w:val="formattext"/>
    <w:basedOn w:val="a"/>
    <w:pPr>
      <w:spacing w:before="100" w:beforeAutospacing="1" w:after="100" w:afterAutospacing="1"/>
      <w:jc w:val="left"/>
    </w:pPr>
    <w:rPr>
      <w:sz w:val="24"/>
      <w:szCs w:val="24"/>
      <w:lang w:val="ru-RU"/>
    </w:rPr>
  </w:style>
  <w:style w:type="character" w:styleId="af">
    <w:name w:val="Strong"/>
    <w:basedOn w:val="a0"/>
    <w:qFormat/>
    <w:rPr>
      <w:b/>
      <w:bCs/>
    </w:rPr>
  </w:style>
  <w:style w:type="character" w:styleId="af0">
    <w:name w:val="Emphasis"/>
    <w:basedOn w:val="a0"/>
    <w:qFormat/>
    <w:rPr>
      <w:i/>
      <w:iCs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ru-RU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footer" Target="footer2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fontTable" Target="fontTable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1965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13146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comp</dc:creator>
  <cp:keywords/>
  <dc:description/>
  <cp:lastModifiedBy>Irina</cp:lastModifiedBy>
  <cp:revision>2</cp:revision>
  <cp:lastPrinted>2011-04-14T13:43:00Z</cp:lastPrinted>
  <dcterms:created xsi:type="dcterms:W3CDTF">2014-08-13T17:22:00Z</dcterms:created>
  <dcterms:modified xsi:type="dcterms:W3CDTF">2014-08-13T17:22:00Z</dcterms:modified>
</cp:coreProperties>
</file>