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BD" w:rsidRPr="0016434D" w:rsidRDefault="005F47BD" w:rsidP="005F47BD">
      <w:pPr>
        <w:spacing w:before="120"/>
        <w:jc w:val="center"/>
        <w:rPr>
          <w:b/>
          <w:sz w:val="32"/>
        </w:rPr>
      </w:pPr>
      <w:r w:rsidRPr="0016434D">
        <w:rPr>
          <w:b/>
          <w:sz w:val="32"/>
        </w:rPr>
        <w:t>Бандура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Кобза-бандура принадлежит к струнно-щипковых инструментов</w:t>
      </w:r>
      <w:r>
        <w:t xml:space="preserve">, </w:t>
      </w:r>
      <w:r w:rsidRPr="0016434D">
        <w:t>что существовал у восточных славян еще в докиевский период. Об этом свидетельствуют исторические достопримечательности древней культуры (литературные и графические)</w:t>
      </w:r>
      <w:r>
        <w:t xml:space="preserve">, </w:t>
      </w:r>
      <w:r w:rsidRPr="0016434D">
        <w:t>фрески Киево-софийского собору (1037 год)</w:t>
      </w:r>
      <w:r>
        <w:t xml:space="preserve">, </w:t>
      </w:r>
      <w:r w:rsidRPr="0016434D">
        <w:t>арабские писатели Х века Ибн Даста</w:t>
      </w:r>
      <w:r>
        <w:t xml:space="preserve">, </w:t>
      </w:r>
      <w:r w:rsidRPr="0016434D">
        <w:t>Ибн-Фадлан.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Первые образцы этого старинного украинского инструмента были технически ограниченными</w:t>
      </w:r>
      <w:r>
        <w:t xml:space="preserve">, </w:t>
      </w:r>
      <w:r w:rsidRPr="0016434D">
        <w:t>диатоническими</w:t>
      </w:r>
      <w:r>
        <w:t xml:space="preserve">, </w:t>
      </w:r>
      <w:r w:rsidRPr="0016434D">
        <w:t>с малым количеством струн</w:t>
      </w:r>
      <w:r>
        <w:t xml:space="preserve">, </w:t>
      </w:r>
      <w:r w:rsidRPr="0016434D">
        <w:t>в некоторых из них были даже строи на грифе. По словам М.Лисенко "у наших украинских казаков и у крестьян наших вообще кобза была самым любимейшим инструментом".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В конце ХVІІІ</w:t>
      </w:r>
      <w:r>
        <w:t xml:space="preserve"> - </w:t>
      </w:r>
      <w:r w:rsidRPr="0016434D">
        <w:t>ХІХ ст. носителями кобзарского искусства были старцы</w:t>
      </w:r>
      <w:r>
        <w:t xml:space="preserve">, </w:t>
      </w:r>
      <w:r w:rsidRPr="0016434D">
        <w:t>нищие</w:t>
      </w:r>
      <w:r>
        <w:t xml:space="preserve">, </w:t>
      </w:r>
      <w:r w:rsidRPr="0016434D">
        <w:t>слепцы-бандуристы. Этот период знаменуется появлением приструнков</w:t>
      </w:r>
      <w:r>
        <w:t xml:space="preserve">, </w:t>
      </w:r>
      <w:r w:rsidRPr="0016434D">
        <w:t>которые "на бандуре были заведены специально украинцами". Строй бандуры изменялся в зависимости от исполняемого произведения. Обычная кобза времен М.Лисенко имела 12 струн: 6 бунтов (басов) и 6 приструнков</w:t>
      </w:r>
      <w:r>
        <w:t xml:space="preserve">, </w:t>
      </w:r>
      <w:r w:rsidRPr="0016434D">
        <w:t>широкий гриф. Бандура служила в подавляющем большинстве в сопровождении к пению. В репертуаре кобзарей-бандуристов звучали: думы исторические</w:t>
      </w:r>
      <w:r>
        <w:t xml:space="preserve">, </w:t>
      </w:r>
      <w:r w:rsidRPr="0016434D">
        <w:t>семейные</w:t>
      </w:r>
      <w:r>
        <w:t xml:space="preserve">, </w:t>
      </w:r>
      <w:r w:rsidRPr="0016434D">
        <w:t>песни религиозны</w:t>
      </w:r>
      <w:r>
        <w:t xml:space="preserve">, </w:t>
      </w:r>
      <w:r w:rsidRPr="0016434D">
        <w:t>комичны</w:t>
      </w:r>
      <w:r>
        <w:t xml:space="preserve">, </w:t>
      </w:r>
      <w:r w:rsidRPr="0016434D">
        <w:t>песни к танцам.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В исследованиях Г.Хоткевича</w:t>
      </w:r>
      <w:r>
        <w:t xml:space="preserve">, </w:t>
      </w:r>
      <w:r w:rsidRPr="0016434D">
        <w:t>в противовес положениям русского музыковеда</w:t>
      </w:r>
      <w:r>
        <w:t xml:space="preserve">, </w:t>
      </w:r>
      <w:r w:rsidRPr="0016434D">
        <w:t>теоретика О.Фаминцина</w:t>
      </w:r>
      <w:r>
        <w:t xml:space="preserve">, </w:t>
      </w:r>
      <w:r w:rsidRPr="0016434D">
        <w:t>который утверждал заимствование названия бандуры украинцами</w:t>
      </w:r>
      <w:r>
        <w:t xml:space="preserve">, </w:t>
      </w:r>
      <w:r w:rsidRPr="0016434D">
        <w:t>мы находим выводы автора о том</w:t>
      </w:r>
      <w:r>
        <w:t xml:space="preserve">, </w:t>
      </w:r>
      <w:r w:rsidRPr="0016434D">
        <w:t>что "бандура есть чисто украинское изобретение". Можно назвать три степени эволюции этого инструмента: кобза</w:t>
      </w:r>
      <w:r>
        <w:t xml:space="preserve"> - </w:t>
      </w:r>
      <w:r w:rsidRPr="0016434D">
        <w:t>бандура</w:t>
      </w:r>
      <w:r>
        <w:t xml:space="preserve"> - </w:t>
      </w:r>
      <w:r w:rsidRPr="0016434D">
        <w:t>торбан. Названия разные</w:t>
      </w:r>
      <w:r>
        <w:t xml:space="preserve">, </w:t>
      </w:r>
      <w:r w:rsidRPr="0016434D">
        <w:t>инструмент один. Процесс эволюции привел к увеличению количества струн</w:t>
      </w:r>
      <w:r>
        <w:t xml:space="preserve">, </w:t>
      </w:r>
      <w:r w:rsidRPr="0016434D">
        <w:t>округления корпуса</w:t>
      </w:r>
      <w:r>
        <w:t xml:space="preserve">, </w:t>
      </w:r>
      <w:r w:rsidRPr="0016434D">
        <w:t>сокращения грифу за счет его расширения. По мнению Г.Хоткевича "национальным инструментом бандура стала благодаря изобретению украинцами приструнков</w:t>
      </w:r>
      <w:r>
        <w:t xml:space="preserve"> - </w:t>
      </w:r>
      <w:r w:rsidRPr="0016434D">
        <w:t>коротких струн на корпусе</w:t>
      </w:r>
      <w:r>
        <w:t xml:space="preserve">, </w:t>
      </w:r>
      <w:r w:rsidRPr="0016434D">
        <w:t>что сделало ее инструментом</w:t>
      </w:r>
      <w:r>
        <w:t xml:space="preserve">, </w:t>
      </w:r>
      <w:r w:rsidRPr="0016434D">
        <w:t>которому нет аналога ни у одного народа".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К ХХ веку бандура как ансамбльный инструмент не использовалась. И только в ХХ веке благодаря усовершенствованию конструкции инструмента певцы-бандуристы начали собираться в группы</w:t>
      </w:r>
      <w:r>
        <w:t xml:space="preserve">, </w:t>
      </w:r>
      <w:r w:rsidRPr="0016434D">
        <w:t>создавать ансамбли и капеллы</w:t>
      </w:r>
      <w:r>
        <w:t xml:space="preserve">, </w:t>
      </w:r>
      <w:r w:rsidRPr="0016434D">
        <w:t>выполнять кроме традиционного репертуара переводы западноевропейской музыкальной культуры. На Украине в начале ХХ века бытовали три индивидуальных региональных типа игры на бандуре: черниговский</w:t>
      </w:r>
      <w:r>
        <w:t xml:space="preserve">, </w:t>
      </w:r>
      <w:r w:rsidRPr="0016434D">
        <w:t>харьковский</w:t>
      </w:r>
      <w:r>
        <w:t xml:space="preserve">, </w:t>
      </w:r>
      <w:r w:rsidRPr="0016434D">
        <w:t>полтавский. Первые эксперименты хроматизации харьковского типа бандуры решаются Г.Хоткевичем на теоретическом и практическом уровнях: создание "сваленного"</w:t>
      </w:r>
      <w:r>
        <w:t xml:space="preserve">, </w:t>
      </w:r>
      <w:r w:rsidRPr="0016434D">
        <w:t>"передвижного" порожка</w:t>
      </w:r>
      <w:r>
        <w:t xml:space="preserve">, </w:t>
      </w:r>
      <w:r w:rsidRPr="0016434D">
        <w:t>изобретения применения для изменения строго музыкальных щипковых инструментов типа бандуры. За чертежами Г.Хоткевича бандуры харьковского типа изготовлялись мастером С.Снегиревим. Продолжателем дела Г.Хоткевича стал его ученик Л. Гайдамака</w:t>
      </w:r>
      <w:r>
        <w:t xml:space="preserve">, </w:t>
      </w:r>
      <w:r w:rsidRPr="0016434D">
        <w:t>который в конце 20-х годов создал оркестровую семью бандур (пикколо</w:t>
      </w:r>
      <w:r>
        <w:t xml:space="preserve">, </w:t>
      </w:r>
      <w:r w:rsidRPr="0016434D">
        <w:t>прима</w:t>
      </w:r>
      <w:r>
        <w:t xml:space="preserve">, </w:t>
      </w:r>
      <w:r w:rsidRPr="0016434D">
        <w:t>бас)</w:t>
      </w:r>
      <w:r>
        <w:t xml:space="preserve">, </w:t>
      </w:r>
      <w:r w:rsidRPr="0016434D">
        <w:t>что делало возможными их ансамбльное использование. Над усовершенствованием хроматической бандуры конструкции Г.Хоткевича в конце 50-х годов работал П.Г. Иванов (прибавил струны-полутона).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Пути хроматизации бандуры были продолжены мастерами: В.Тузиченком (1938)</w:t>
      </w:r>
      <w:r>
        <w:t xml:space="preserve">, </w:t>
      </w:r>
      <w:r w:rsidRPr="0016434D">
        <w:t>И.Склярем (1946-1959)</w:t>
      </w:r>
      <w:r>
        <w:t xml:space="preserve">, </w:t>
      </w:r>
      <w:r w:rsidRPr="0016434D">
        <w:t>О.Корниевский</w:t>
      </w:r>
      <w:r>
        <w:t xml:space="preserve">, </w:t>
      </w:r>
      <w:r w:rsidRPr="0016434D">
        <w:t>В.Герасименко (1956). Во второй половине ХХ век начинается серийный выпуск усовершенствованных конструкций новых бандур Черниговской фабрикой (с 1954 года</w:t>
      </w:r>
      <w:r>
        <w:t xml:space="preserve">, </w:t>
      </w:r>
      <w:r w:rsidRPr="0016434D">
        <w:t>бандура "киевского типа" И.Скляра) и Львовской фабрикой музыкальных инструментов "Трембита" (с 1980 года</w:t>
      </w:r>
      <w:r>
        <w:t xml:space="preserve">, </w:t>
      </w:r>
      <w:r w:rsidRPr="0016434D">
        <w:t>бандура "Львовянка" В.Герасименко). Новая бандура являла собой многострунный</w:t>
      </w:r>
      <w:r>
        <w:t xml:space="preserve">, </w:t>
      </w:r>
      <w:r w:rsidRPr="0016434D">
        <w:t>хроматический</w:t>
      </w:r>
      <w:r>
        <w:t xml:space="preserve">, </w:t>
      </w:r>
      <w:r w:rsidRPr="0016434D">
        <w:t>технически совершенный инструмент</w:t>
      </w:r>
      <w:r>
        <w:t xml:space="preserve">, </w:t>
      </w:r>
      <w:r w:rsidRPr="0016434D">
        <w:t>с увеличением числа басовых струн</w:t>
      </w:r>
      <w:r>
        <w:t xml:space="preserve">, </w:t>
      </w:r>
      <w:r w:rsidRPr="0016434D">
        <w:t>темперируемым строем</w:t>
      </w:r>
      <w:r>
        <w:t xml:space="preserve">, </w:t>
      </w:r>
      <w:r w:rsidRPr="0016434D">
        <w:t>большим диапазоном</w:t>
      </w:r>
      <w:r>
        <w:t xml:space="preserve">, </w:t>
      </w:r>
      <w:r w:rsidRPr="0016434D">
        <w:t>демпфером для снятия постоянного звукового тона. Среди мастеров украинской диаспоры</w:t>
      </w:r>
      <w:r>
        <w:t xml:space="preserve">, </w:t>
      </w:r>
      <w:r w:rsidRPr="0016434D">
        <w:t>которые работали над усовершенствованием бандуры следует вспомнить: П. Лахнюка</w:t>
      </w:r>
      <w:r>
        <w:t xml:space="preserve">, </w:t>
      </w:r>
      <w:r w:rsidRPr="0016434D">
        <w:t>В.Емця</w:t>
      </w:r>
      <w:r>
        <w:t xml:space="preserve">, </w:t>
      </w:r>
      <w:r w:rsidRPr="0016434D">
        <w:t>С. Листовича-Чуливского</w:t>
      </w:r>
      <w:r>
        <w:t xml:space="preserve">, </w:t>
      </w:r>
      <w:r w:rsidRPr="0016434D">
        <w:t>братьев П. и О.Гончаренкив.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Дело усовершенствования конструкции бандуры продолжается и сегодня.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Создана в 1999 году новая "киево-харьковская" бандура выпускником НМАУ им. П.Чайковского Романом Гринькивим значительно расширила исполнительские возможности</w:t>
      </w:r>
      <w:r>
        <w:t xml:space="preserve">, </w:t>
      </w:r>
      <w:r w:rsidRPr="0016434D">
        <w:t>стало легче выполнять харьковский способ игры</w:t>
      </w:r>
      <w:r>
        <w:t xml:space="preserve">, </w:t>
      </w:r>
      <w:r w:rsidRPr="0016434D">
        <w:t>ликвидирован тембральный разрыв между басовым и другими регистрами. Сам мастер утверждает</w:t>
      </w:r>
      <w:r>
        <w:t xml:space="preserve">, </w:t>
      </w:r>
      <w:r w:rsidRPr="0016434D">
        <w:t>"что бандура будет постоянно модернизироваться и совершенствоваться</w:t>
      </w:r>
      <w:r>
        <w:t xml:space="preserve">, </w:t>
      </w:r>
      <w:r w:rsidRPr="0016434D">
        <w:t>в частности будет улучшаться механизм перестройки</w:t>
      </w:r>
      <w:r>
        <w:t xml:space="preserve">, </w:t>
      </w:r>
      <w:r w:rsidRPr="0016434D">
        <w:t>увеличится диапазон</w:t>
      </w:r>
      <w:r>
        <w:t xml:space="preserve">, </w:t>
      </w:r>
      <w:r w:rsidRPr="0016434D">
        <w:t>будут повышаться ее акустические особенности</w:t>
      </w:r>
      <w:r>
        <w:t xml:space="preserve">, </w:t>
      </w:r>
      <w:r w:rsidRPr="0016434D">
        <w:t>будет искаться более совершенная форма". Р.Гринькивим разработана семья бандур: детскую</w:t>
      </w:r>
      <w:r>
        <w:t xml:space="preserve">, </w:t>
      </w:r>
      <w:r w:rsidRPr="0016434D">
        <w:t>юношескую и взрослую</w:t>
      </w:r>
      <w:r>
        <w:t xml:space="preserve"> - </w:t>
      </w:r>
      <w:r w:rsidRPr="0016434D">
        <w:t>упрощенной конструкции.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Много деятелей украинского бандурного искусства ХХ века осознавало</w:t>
      </w:r>
      <w:r>
        <w:t xml:space="preserve">, </w:t>
      </w:r>
      <w:r w:rsidRPr="0016434D">
        <w:t>что для дальнейшего развития искусства игры на бандуре крайне необходимо улучшить дела с инструментарием. Среди основателей этой идеи следует вспомнить и Владимира Кабачка</w:t>
      </w:r>
      <w:r>
        <w:t xml:space="preserve">, </w:t>
      </w:r>
      <w:r w:rsidRPr="0016434D">
        <w:t>который впервые в Украине создал профессиональное</w:t>
      </w:r>
      <w:r>
        <w:t xml:space="preserve">, </w:t>
      </w:r>
      <w:r w:rsidRPr="0016434D">
        <w:t>академическое женское трио бандуристок (1949 год</w:t>
      </w:r>
      <w:r>
        <w:t xml:space="preserve">, </w:t>
      </w:r>
      <w:r w:rsidRPr="0016434D">
        <w:t>Т.Полищук</w:t>
      </w:r>
      <w:r>
        <w:t xml:space="preserve">, </w:t>
      </w:r>
      <w:r w:rsidRPr="0016434D">
        <w:t>В.Третякова</w:t>
      </w:r>
      <w:r>
        <w:t xml:space="preserve">, </w:t>
      </w:r>
      <w:r w:rsidRPr="0016434D">
        <w:t>Н. Павленко)</w:t>
      </w:r>
      <w:r>
        <w:t xml:space="preserve">, </w:t>
      </w:r>
      <w:r w:rsidRPr="0016434D">
        <w:t>которое прославило украинское бандурное искусство</w:t>
      </w:r>
      <w:r>
        <w:t xml:space="preserve">, </w:t>
      </w:r>
      <w:r w:rsidRPr="0016434D">
        <w:t>став лауреатами Всемирного фестиваля молодежи и студентов в Варшаве (1955 год). Именно этот год стал знаменательным в академизации ансамбльного исполнительского бандуристов</w:t>
      </w:r>
      <w:r>
        <w:t xml:space="preserve"> - </w:t>
      </w:r>
      <w:r w:rsidRPr="0016434D">
        <w:t>появление первых украинских исполнителей-бандуристов на международной эстраде.</w:t>
      </w:r>
    </w:p>
    <w:p w:rsidR="005F47BD" w:rsidRPr="0016434D" w:rsidRDefault="005F47BD" w:rsidP="005F47BD">
      <w:pPr>
        <w:spacing w:before="120"/>
        <w:ind w:firstLine="567"/>
        <w:jc w:val="both"/>
      </w:pPr>
      <w:r w:rsidRPr="0016434D">
        <w:t>Эволюция и совершенствование народного инструмента кобзы-бандуры</w:t>
      </w:r>
      <w:r>
        <w:t xml:space="preserve">, </w:t>
      </w:r>
      <w:r w:rsidRPr="0016434D">
        <w:t>его хроматизация стали той основой</w:t>
      </w:r>
      <w:r>
        <w:t xml:space="preserve">, </w:t>
      </w:r>
      <w:r w:rsidRPr="0016434D">
        <w:t>на которой сформировалось академическое</w:t>
      </w:r>
      <w:r>
        <w:t xml:space="preserve">, </w:t>
      </w:r>
      <w:r w:rsidRPr="0016434D">
        <w:t>профессиональное ансамбльное искусство ХХ века</w:t>
      </w:r>
      <w:r>
        <w:t xml:space="preserve">, </w:t>
      </w:r>
      <w:r w:rsidRPr="0016434D">
        <w:t>который утверждает свое право на существование победами ансамбльных коллективов на всеукраинских и международных конкурсах</w:t>
      </w:r>
      <w:r>
        <w:t xml:space="preserve">, </w:t>
      </w:r>
      <w:r w:rsidRPr="0016434D">
        <w:t>наличием классов ансамбля во всех звеньях профессионального музыкального образования</w:t>
      </w:r>
      <w:r>
        <w:t xml:space="preserve">, </w:t>
      </w:r>
      <w:r w:rsidRPr="0016434D">
        <w:t>созданием оригинального репертуара</w:t>
      </w:r>
      <w:r>
        <w:t xml:space="preserve">, </w:t>
      </w:r>
      <w:r w:rsidRPr="0016434D">
        <w:t>теории исполнительского мастерства</w:t>
      </w:r>
      <w:r>
        <w:t xml:space="preserve">, </w:t>
      </w:r>
      <w:r w:rsidRPr="0016434D">
        <w:t>налаживания серийного производства усовершенствованных конструкций на государственном уровне.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7BD"/>
    <w:rsid w:val="0016434D"/>
    <w:rsid w:val="001A35F6"/>
    <w:rsid w:val="003869DE"/>
    <w:rsid w:val="005F47BD"/>
    <w:rsid w:val="00811DD4"/>
    <w:rsid w:val="00B7460C"/>
    <w:rsid w:val="00E6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6F6863-AB4E-4DC0-87C0-47A241F3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7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47BD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5F47B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Бандура</vt:lpstr>
    </vt:vector>
  </TitlesOfParts>
  <Company>Home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Бандура</dc:title>
  <dc:subject/>
  <dc:creator>User</dc:creator>
  <cp:keywords/>
  <dc:description/>
  <cp:lastModifiedBy>admin</cp:lastModifiedBy>
  <cp:revision>2</cp:revision>
  <dcterms:created xsi:type="dcterms:W3CDTF">2014-03-28T14:23:00Z</dcterms:created>
  <dcterms:modified xsi:type="dcterms:W3CDTF">2014-03-28T14:23:00Z</dcterms:modified>
</cp:coreProperties>
</file>