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5EA" w:rsidRDefault="009345E3">
      <w:pPr>
        <w:pStyle w:val="1"/>
        <w:jc w:val="center"/>
      </w:pPr>
      <w:r>
        <w:t>Сравнительный анализ финансовых показателей производства</w:t>
      </w:r>
    </w:p>
    <w:p w:rsidR="00DD45EA" w:rsidRPr="009345E3" w:rsidRDefault="009345E3">
      <w:pPr>
        <w:pStyle w:val="a3"/>
      </w:pPr>
      <w:r>
        <w:t>Пензенский Государственный Университет</w:t>
      </w:r>
    </w:p>
    <w:p w:rsidR="00DD45EA" w:rsidRDefault="009345E3">
      <w:pPr>
        <w:pStyle w:val="a3"/>
      </w:pPr>
      <w:r>
        <w:t>Кафедра ЭФиМ</w:t>
      </w:r>
    </w:p>
    <w:p w:rsidR="00DD45EA" w:rsidRDefault="00DD45EA"/>
    <w:p w:rsidR="00DD45EA" w:rsidRPr="009345E3" w:rsidRDefault="009345E3">
      <w:pPr>
        <w:pStyle w:val="a3"/>
      </w:pPr>
      <w:r>
        <w:t>Отчет</w:t>
      </w:r>
    </w:p>
    <w:p w:rsidR="00DD45EA" w:rsidRDefault="009345E3">
      <w:pPr>
        <w:pStyle w:val="a3"/>
      </w:pPr>
      <w:r>
        <w:t>по бизнес-игре</w:t>
      </w:r>
    </w:p>
    <w:p w:rsidR="00DD45EA" w:rsidRDefault="009345E3">
      <w:pPr>
        <w:pStyle w:val="a3"/>
      </w:pPr>
      <w:r>
        <w:t>дисциплина: МДДИ</w:t>
      </w:r>
    </w:p>
    <w:p w:rsidR="00DD45EA" w:rsidRDefault="009345E3">
      <w:pPr>
        <w:pStyle w:val="a3"/>
      </w:pPr>
      <w:r>
        <w:t>Экономические показатели производства</w:t>
      </w:r>
    </w:p>
    <w:p w:rsidR="00DD45EA" w:rsidRDefault="00DD45EA"/>
    <w:p w:rsidR="00DD45EA" w:rsidRPr="009345E3" w:rsidRDefault="009345E3">
      <w:pPr>
        <w:pStyle w:val="a3"/>
      </w:pPr>
      <w:r>
        <w:t>Пенза 2009г.</w:t>
      </w:r>
    </w:p>
    <w:p w:rsidR="00DD45EA" w:rsidRDefault="009345E3">
      <w:pPr>
        <w:pStyle w:val="a3"/>
      </w:pPr>
      <w:r>
        <w:t>Содержание</w:t>
      </w:r>
    </w:p>
    <w:p w:rsidR="00DD45EA" w:rsidRDefault="00DD45EA"/>
    <w:p w:rsidR="00DD45EA" w:rsidRPr="009345E3" w:rsidRDefault="009345E3">
      <w:pPr>
        <w:pStyle w:val="a3"/>
      </w:pPr>
      <w:r>
        <w:t>График 1. Удельная производственная себестоимость Продукта А</w:t>
      </w:r>
    </w:p>
    <w:p w:rsidR="00DD45EA" w:rsidRDefault="009345E3">
      <w:pPr>
        <w:pStyle w:val="a3"/>
      </w:pPr>
      <w:r>
        <w:t>График 2. Удельная производственная себестоимость Продукта В</w:t>
      </w:r>
    </w:p>
    <w:p w:rsidR="00DD45EA" w:rsidRDefault="009345E3">
      <w:pPr>
        <w:pStyle w:val="a3"/>
      </w:pPr>
      <w:r>
        <w:t>График 3. Удельная производственная себестоимость Продукта С</w:t>
      </w:r>
    </w:p>
    <w:p w:rsidR="00DD45EA" w:rsidRDefault="009345E3">
      <w:pPr>
        <w:pStyle w:val="a3"/>
      </w:pPr>
      <w:r>
        <w:t>График 4. Рентабельность продукции за месяц</w:t>
      </w:r>
    </w:p>
    <w:p w:rsidR="00DD45EA" w:rsidRDefault="009345E3">
      <w:pPr>
        <w:pStyle w:val="a3"/>
      </w:pPr>
      <w:r>
        <w:t>График 5. Собственные оборотные средства</w:t>
      </w:r>
    </w:p>
    <w:p w:rsidR="00DD45EA" w:rsidRDefault="009345E3">
      <w:pPr>
        <w:pStyle w:val="a3"/>
      </w:pPr>
      <w:r>
        <w:t>График 6. Показатели ликвидности</w:t>
      </w:r>
    </w:p>
    <w:p w:rsidR="00DD45EA" w:rsidRDefault="009345E3">
      <w:pPr>
        <w:pStyle w:val="a3"/>
      </w:pPr>
      <w:r>
        <w:t>График 7. Показатели финансовой устойчивости</w:t>
      </w:r>
    </w:p>
    <w:p w:rsidR="00DD45EA" w:rsidRDefault="009345E3">
      <w:pPr>
        <w:pStyle w:val="a3"/>
      </w:pPr>
      <w:r>
        <w:t>График 8. Рентабельность продаж за месяц</w:t>
      </w:r>
    </w:p>
    <w:p w:rsidR="00DD45EA" w:rsidRDefault="009345E3">
      <w:pPr>
        <w:pStyle w:val="a3"/>
      </w:pPr>
      <w:r>
        <w:t>График 9. Рентабельность активов за месяц</w:t>
      </w:r>
    </w:p>
    <w:p w:rsidR="00DD45EA" w:rsidRDefault="009345E3">
      <w:pPr>
        <w:pStyle w:val="a3"/>
      </w:pPr>
      <w:r>
        <w:t>График 10. Годовая рентабельность капитала</w:t>
      </w:r>
    </w:p>
    <w:p w:rsidR="00DD45EA" w:rsidRDefault="009345E3">
      <w:pPr>
        <w:pStyle w:val="a3"/>
      </w:pPr>
      <w:r>
        <w:t>График 11. Годовая рентабельность капитала за месяц</w:t>
      </w:r>
    </w:p>
    <w:p w:rsidR="00DD45EA" w:rsidRDefault="009345E3">
      <w:pPr>
        <w:pStyle w:val="a3"/>
      </w:pPr>
      <w:r>
        <w:t>График 12. Показатели оборачиваемости за месяц</w:t>
      </w:r>
    </w:p>
    <w:p w:rsidR="00DD45EA" w:rsidRDefault="009345E3">
      <w:pPr>
        <w:pStyle w:val="a3"/>
      </w:pPr>
      <w:r>
        <w:t>График 13. Точка безубыточности по выручке Продукта А</w:t>
      </w:r>
    </w:p>
    <w:p w:rsidR="00DD45EA" w:rsidRDefault="009345E3">
      <w:pPr>
        <w:pStyle w:val="a3"/>
      </w:pPr>
      <w:r>
        <w:t>График 14. Точка безубыточности по выручке Продукта В</w:t>
      </w:r>
    </w:p>
    <w:p w:rsidR="00DD45EA" w:rsidRDefault="009345E3">
      <w:pPr>
        <w:pStyle w:val="a3"/>
      </w:pPr>
      <w:r>
        <w:t>График 15. Точка безубыточности по выручке Продукта С</w:t>
      </w:r>
    </w:p>
    <w:p w:rsidR="00DD45EA" w:rsidRDefault="009345E3">
      <w:pPr>
        <w:pStyle w:val="a3"/>
      </w:pPr>
      <w:r>
        <w:t>График 16. Запас финансовой прочности по выручке за месяц</w:t>
      </w:r>
    </w:p>
    <w:p w:rsidR="00DD45EA" w:rsidRDefault="009345E3">
      <w:pPr>
        <w:pStyle w:val="a3"/>
      </w:pPr>
      <w:r>
        <w:t>График 17. «Доходный » операционный рычаг Продукта А</w:t>
      </w:r>
    </w:p>
    <w:p w:rsidR="00DD45EA" w:rsidRDefault="009345E3">
      <w:pPr>
        <w:pStyle w:val="a3"/>
      </w:pPr>
      <w:r>
        <w:t>График 18. «Доходный » операционный рычаг Продукта В</w:t>
      </w:r>
    </w:p>
    <w:p w:rsidR="00DD45EA" w:rsidRDefault="009345E3">
      <w:pPr>
        <w:pStyle w:val="a3"/>
      </w:pPr>
      <w:r>
        <w:t>График 19. «Доходный » операционный рычаг Продукта С</w:t>
      </w:r>
    </w:p>
    <w:p w:rsidR="00DD45EA" w:rsidRDefault="009345E3">
      <w:pPr>
        <w:pStyle w:val="a3"/>
      </w:pPr>
      <w:r>
        <w:t>График 20. Финансовый рычаг</w:t>
      </w:r>
    </w:p>
    <w:p w:rsidR="00DD45EA" w:rsidRDefault="009345E3">
      <w:pPr>
        <w:pStyle w:val="a3"/>
      </w:pPr>
      <w:r>
        <w:t>График 21. Рыночная цена акции (фактическая, нормативная)</w:t>
      </w:r>
    </w:p>
    <w:p w:rsidR="00DD45EA" w:rsidRDefault="009345E3">
      <w:pPr>
        <w:pStyle w:val="a3"/>
      </w:pPr>
      <w:r>
        <w:t>График 22. Рыночная цена акции</w:t>
      </w:r>
    </w:p>
    <w:p w:rsidR="00DD45EA" w:rsidRDefault="009345E3">
      <w:pPr>
        <w:pStyle w:val="a3"/>
      </w:pPr>
      <w:r>
        <w:t>График 23. Прибыль и дивиденды на акцию</w:t>
      </w:r>
    </w:p>
    <w:p w:rsidR="00DD45EA" w:rsidRDefault="009345E3">
      <w:pPr>
        <w:pStyle w:val="a3"/>
      </w:pPr>
      <w:r>
        <w:t>График 24. Годовая чистая прибыль</w:t>
      </w:r>
    </w:p>
    <w:p w:rsidR="00DD45EA" w:rsidRDefault="009345E3">
      <w:pPr>
        <w:pStyle w:val="a3"/>
      </w:pPr>
      <w:r>
        <w:t>График 25. Рейтинг</w:t>
      </w:r>
    </w:p>
    <w:p w:rsidR="00DD45EA" w:rsidRDefault="009345E3">
      <w:pPr>
        <w:pStyle w:val="a3"/>
      </w:pPr>
      <w:r>
        <w:t>Диаграмма 1. Текущий рейтинг в октябре 2004 года</w:t>
      </w:r>
    </w:p>
    <w:p w:rsidR="00DD45EA" w:rsidRDefault="009345E3">
      <w:pPr>
        <w:pStyle w:val="a3"/>
      </w:pPr>
      <w:r>
        <w:t>Диаграмма 2. Цеховая себестоимость Продукта А в октябре 2004 года</w:t>
      </w:r>
    </w:p>
    <w:p w:rsidR="00DD45EA" w:rsidRDefault="009345E3">
      <w:pPr>
        <w:pStyle w:val="a3"/>
      </w:pPr>
      <w:r>
        <w:t>Диаграмма 3. Цеховая себестоимость Продукта В в октябре 2004 года</w:t>
      </w:r>
    </w:p>
    <w:p w:rsidR="00DD45EA" w:rsidRDefault="009345E3">
      <w:pPr>
        <w:pStyle w:val="a3"/>
      </w:pPr>
      <w:r>
        <w:t>Диаграмма 4. Цеховая себестоимость Продукта С в октябре 2004 года</w:t>
      </w:r>
    </w:p>
    <w:p w:rsidR="00DD45EA" w:rsidRDefault="009345E3">
      <w:pPr>
        <w:pStyle w:val="a3"/>
      </w:pPr>
      <w:r>
        <w:t>Диаграмма 5. Полная себестоимость Продукта А в октябре 2004 года</w:t>
      </w:r>
    </w:p>
    <w:p w:rsidR="00DD45EA" w:rsidRDefault="009345E3">
      <w:pPr>
        <w:pStyle w:val="a3"/>
      </w:pPr>
      <w:r>
        <w:t>Диаграмма 6. Полная себестоимость Продукта В в октябре 2004 года</w:t>
      </w:r>
    </w:p>
    <w:p w:rsidR="00DD45EA" w:rsidRDefault="009345E3">
      <w:pPr>
        <w:pStyle w:val="a3"/>
      </w:pPr>
      <w:r>
        <w:t>Диаграмма 7. Полная себестоимость Продукта С в октябре 2004 года</w:t>
      </w:r>
    </w:p>
    <w:p w:rsidR="00DD45EA" w:rsidRDefault="009345E3">
      <w:pPr>
        <w:pStyle w:val="a3"/>
      </w:pPr>
      <w:r>
        <w:t>Диаграмма 8. Прибыль от реализации в октябре 2004 года</w:t>
      </w:r>
    </w:p>
    <w:p w:rsidR="00DD45EA" w:rsidRDefault="009345E3">
      <w:pPr>
        <w:pStyle w:val="a3"/>
      </w:pPr>
      <w:r>
        <w:t>Диаграмма 9. Актив на конец октября 2004 года</w:t>
      </w:r>
    </w:p>
    <w:p w:rsidR="00DD45EA" w:rsidRDefault="009345E3">
      <w:pPr>
        <w:pStyle w:val="a3"/>
      </w:pPr>
      <w:r>
        <w:t>Диаграмма 10. Пассив на конец октября 2004 года</w:t>
      </w:r>
    </w:p>
    <w:p w:rsidR="00DD45EA" w:rsidRDefault="009345E3">
      <w:pPr>
        <w:pStyle w:val="a3"/>
      </w:pPr>
      <w:r>
        <w:t>Формула Дюпона в октябре 2004 года</w:t>
      </w:r>
    </w:p>
    <w:p w:rsidR="00DD45EA" w:rsidRDefault="009345E3">
      <w:pPr>
        <w:pStyle w:val="a3"/>
      </w:pPr>
      <w:r>
        <w:t>Распределение мест на конец октября 2004 года</w:t>
      </w:r>
    </w:p>
    <w:p w:rsidR="00DD45EA" w:rsidRDefault="009345E3">
      <w:pPr>
        <w:pStyle w:val="a3"/>
      </w:pPr>
      <w:r>
        <w:t>График 1. Удельная производственная себестоимость Продукта А</w:t>
      </w:r>
    </w:p>
    <w:p w:rsidR="00DD45EA" w:rsidRDefault="00BC51E7">
      <w:pPr>
        <w:pStyle w:val="a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alt="Сравнительный анализ финансовых показателей производства" style="width:321pt;height:3in">
            <v:imagedata r:id="rId4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Показатели цены на продукт А в основном выше показателей производственной себестоимости, это свидетельствует о том что при производстве продукта А фирма будет получать прибыль. В конце 2002 года 4 квартале производство продукта А прекратилось, что видно по нулевым значениям показателей цены и производственной себестоимости.</w:t>
      </w:r>
    </w:p>
    <w:p w:rsidR="00DD45EA" w:rsidRDefault="00DD45EA"/>
    <w:p w:rsidR="00DD45EA" w:rsidRPr="009345E3" w:rsidRDefault="009345E3">
      <w:pPr>
        <w:pStyle w:val="a3"/>
      </w:pPr>
      <w:r>
        <w:t>График 2. Удельная производственная себестоимость Продукта В</w:t>
      </w:r>
    </w:p>
    <w:p w:rsidR="00DD45EA" w:rsidRDefault="00BC51E7">
      <w:pPr>
        <w:pStyle w:val="a3"/>
      </w:pPr>
      <w:r>
        <w:rPr>
          <w:noProof/>
        </w:rPr>
        <w:pict>
          <v:shape id="_x0000_i1066" type="#_x0000_t75" alt="Сравнительный анализ финансовых показателей производства" style="width:309.75pt;height:248.25pt">
            <v:imagedata r:id="rId5" o:title=""/>
          </v:shape>
        </w:pict>
      </w:r>
    </w:p>
    <w:p w:rsidR="00DD45EA" w:rsidRDefault="009345E3">
      <w:pPr>
        <w:pStyle w:val="a3"/>
      </w:pPr>
      <w:r>
        <w:t>Показатели цены на продукт В выше показателей производственной себестоимости, это свидетельствует о том что при производстве продукта В фирма будет получать прибыль. Хотя было несколько резких скачков производственной себестоимости в 1 квартале 2002 года; в 3 квартале 2003 года и между 2 и 3 квартале 2004 года.</w:t>
      </w:r>
    </w:p>
    <w:p w:rsidR="00DD45EA" w:rsidRDefault="00DD45EA"/>
    <w:p w:rsidR="00DD45EA" w:rsidRPr="009345E3" w:rsidRDefault="009345E3">
      <w:pPr>
        <w:pStyle w:val="a3"/>
      </w:pPr>
      <w:r>
        <w:t>График 3. Удельная производственная себестоимость Продукта С</w:t>
      </w:r>
    </w:p>
    <w:p w:rsidR="00DD45EA" w:rsidRDefault="00BC51E7">
      <w:pPr>
        <w:pStyle w:val="a3"/>
      </w:pPr>
      <w:r>
        <w:rPr>
          <w:noProof/>
        </w:rPr>
        <w:pict>
          <v:shape id="_x0000_i1069" type="#_x0000_t75" alt="Сравнительный анализ финансовых показателей производства" style="width:369.75pt;height:296.25pt">
            <v:imagedata r:id="rId6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Показатели цены на продукт С значительно выше показателей производственной себестоимости, это свидетельствует о том что производство продукта С будет приносить фирме прибыль. Но в 2004 году в 3 квартале производственная себестоимость повышается, а цена падает.</w:t>
      </w:r>
    </w:p>
    <w:p w:rsidR="00DD45EA" w:rsidRDefault="009345E3">
      <w:pPr>
        <w:pStyle w:val="a3"/>
      </w:pPr>
      <w:r>
        <w:t>График 4. Рентабельность продукции за месяц</w:t>
      </w:r>
    </w:p>
    <w:p w:rsidR="00DD45EA" w:rsidRDefault="00BC51E7">
      <w:pPr>
        <w:pStyle w:val="a3"/>
      </w:pPr>
      <w:r>
        <w:rPr>
          <w:noProof/>
        </w:rPr>
        <w:pict>
          <v:shape id="_x0000_i1072" type="#_x0000_t75" alt="Сравнительный анализ финансовых показателей производства" style="width:420.75pt;height:336.75pt">
            <v:imagedata r:id="rId7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 xml:space="preserve">Показатель рентабельности в целом по фирме в основном имеет положительное значение, что хорошо для развития и конкурентоспособности фирмы на рынке, кроме 2 квартала 2002 года, где рентабельность продукт В ниже 0, что говорит о том, что фирма понесла убытки по производству этих видов продукции. Также должно сохраняться следующее соотношение по рентабельности продукции А ‹ В ‹ С, но такое соотношение выполнялось полностью только между Продуктом В и С, а между Продуктом А и В нарушалось: в 2 квартале 2002 года; 4 квартале 2002 года рентабельность Продукта А была выше рентабельности Продукта В. </w:t>
      </w:r>
    </w:p>
    <w:p w:rsidR="00DD45EA" w:rsidRDefault="00DD45EA"/>
    <w:p w:rsidR="00DD45EA" w:rsidRPr="009345E3" w:rsidRDefault="009345E3">
      <w:pPr>
        <w:pStyle w:val="a3"/>
      </w:pPr>
      <w:r>
        <w:t>График 5. Собственные оборотные средства</w:t>
      </w:r>
    </w:p>
    <w:p w:rsidR="00DD45EA" w:rsidRDefault="00BC51E7">
      <w:pPr>
        <w:pStyle w:val="a3"/>
      </w:pPr>
      <w:r>
        <w:rPr>
          <w:noProof/>
        </w:rPr>
        <w:pict>
          <v:shape id="_x0000_i1075" type="#_x0000_t75" alt="Сравнительный анализ финансовых показателей производства" style="width:420.75pt;height:327.75pt">
            <v:imagedata r:id="rId8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 xml:space="preserve">Величина собственных оборотных средств возрастает в процессе производства неравномерно, постоянно происходят колебания кривой собственных оборотных средств, а в 1 квартале 2004 года происходит резкое увеличение собственных оборотных средств, примерно с 780 0000 руб. до 1 600 000 руб., но уже в конце 2 квартала происходит резкое уменьшение собственных оборотных средств. Положительным фактом является то, что на протяжении всего периода величина собственных оборотных средств не принимала отрицательного значения. </w:t>
      </w:r>
    </w:p>
    <w:p w:rsidR="00DD45EA" w:rsidRDefault="009345E3">
      <w:pPr>
        <w:pStyle w:val="a3"/>
      </w:pPr>
      <w:r>
        <w:t>График 6. Показатели ликвидности</w:t>
      </w:r>
    </w:p>
    <w:p w:rsidR="00DD45EA" w:rsidRDefault="00BC51E7">
      <w:pPr>
        <w:pStyle w:val="a3"/>
      </w:pPr>
      <w:r>
        <w:rPr>
          <w:noProof/>
        </w:rPr>
        <w:pict>
          <v:shape id="_x0000_i1078" type="#_x0000_t75" alt="Сравнительный анализ финансовых показателей производства" style="width:429.75pt;height:344.25pt">
            <v:imagedata r:id="rId9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Коэффициент текущей ликвидности должен равняться 2, а коэффициент абсолютной ликвидности должен быть не менее 0,15. Таким образом, на протяжении всего производственного процесса коэффициент текущей ликвидности соответствовал нормативу, кроме 1 и 2 квартала 2000 года; 1 квартала 2002 года. Коэффициент абсолютной ликвидности подходил к 0 только в 1 квартале 2002 года и 2 квартале 2004 года.</w:t>
      </w:r>
    </w:p>
    <w:p w:rsidR="00DD45EA" w:rsidRDefault="009345E3">
      <w:pPr>
        <w:pStyle w:val="a3"/>
      </w:pPr>
      <w:r>
        <w:t>График 7. Показатели финансовой устойчивости</w:t>
      </w:r>
    </w:p>
    <w:p w:rsidR="00DD45EA" w:rsidRDefault="00BC51E7">
      <w:pPr>
        <w:pStyle w:val="a3"/>
      </w:pPr>
      <w:r>
        <w:rPr>
          <w:noProof/>
        </w:rPr>
        <w:pict>
          <v:shape id="_x0000_i1081" type="#_x0000_t75" alt="Сравнительный анализ финансовых показателей производства" style="width:399pt;height:320.25pt">
            <v:imagedata r:id="rId10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 xml:space="preserve">Коэффициент автономии не должен быть меньше 0,6, что и соблюдалось на протяжении анализируемого периода, только в начале 2000 года коэффициент автономии сильно приблизился к критическому значению. А коэффициенты долгосрочной зависимости и кредитования должны падать и исчезать, что мы и видим на протяжении всего анализируемого периода. </w:t>
      </w:r>
    </w:p>
    <w:p w:rsidR="00DD45EA" w:rsidRDefault="009345E3">
      <w:pPr>
        <w:pStyle w:val="a3"/>
      </w:pPr>
      <w:r>
        <w:t>График 8. Рентабельность продаж за месяц</w:t>
      </w:r>
    </w:p>
    <w:p w:rsidR="00DD45EA" w:rsidRDefault="00BC51E7">
      <w:pPr>
        <w:pStyle w:val="a3"/>
      </w:pPr>
      <w:r>
        <w:rPr>
          <w:noProof/>
        </w:rPr>
        <w:pict>
          <v:shape id="_x0000_i1084" type="#_x0000_t75" alt="Сравнительный анализ финансовых показателей производства" style="width:390pt;height:312pt">
            <v:imagedata r:id="rId11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Показатель чистой рентабельности продаж на протяжении всего производственного процесса должен быть ниже валовой рентабельности, что в нашем случае учитывается, за исключением. В основном этот показатель выше 0, за исключением 2 квартала 2000 года, 4 квартала 2001 года и 2 квартала 2004 года, что говорит о том, что в эти периоды фирма несла убытки.</w:t>
      </w:r>
    </w:p>
    <w:p w:rsidR="00DD45EA" w:rsidRDefault="009345E3">
      <w:pPr>
        <w:pStyle w:val="a3"/>
      </w:pPr>
      <w:r>
        <w:t>График 9. Рентабельность активов за месяц</w:t>
      </w:r>
    </w:p>
    <w:p w:rsidR="00DD45EA" w:rsidRDefault="00BC51E7">
      <w:pPr>
        <w:pStyle w:val="a3"/>
      </w:pPr>
      <w:r>
        <w:rPr>
          <w:noProof/>
        </w:rPr>
        <w:pict>
          <v:shape id="_x0000_i1087" type="#_x0000_t75" alt="Сравнительный анализ финансовых показателей производства" style="width:330pt;height:264pt">
            <v:imagedata r:id="rId12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Показатель чистой рентабельности активов должен быть ниже валовой рентабельности активов, что в нашем случае учитывается. В основном этот показатель выше 0, за исключением 1, 2 квартала 2000года, 3 квартала 2001 года и 2 квартала 2004 года, а 3 квартал 2003 году равен нулю.</w:t>
      </w:r>
    </w:p>
    <w:p w:rsidR="00DD45EA" w:rsidRDefault="009345E3">
      <w:pPr>
        <w:pStyle w:val="a3"/>
      </w:pPr>
      <w:r>
        <w:t>График 10. Годовая рентабельность капитала</w:t>
      </w:r>
    </w:p>
    <w:p w:rsidR="00DD45EA" w:rsidRDefault="00BC51E7">
      <w:pPr>
        <w:pStyle w:val="a3"/>
      </w:pPr>
      <w:r>
        <w:rPr>
          <w:noProof/>
        </w:rPr>
        <w:pict>
          <v:shape id="_x0000_i1090" type="#_x0000_t75" alt="Сравнительный анализ финансовых показателей производства" style="width:330pt;height:264pt">
            <v:imagedata r:id="rId13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Годовая фактическая рентабельность капитала значительно выше нормативной рентабельности капитала. Наивысшее значение фактическая рентабельность капитала достигла во 2 – 3 квартале 2001 года – 171 %, а самое низкое значение – наиболее близкое к нормативной рентабельности капитала в 4 квартале 2004 года – 80 %.</w:t>
      </w:r>
    </w:p>
    <w:p w:rsidR="00DD45EA" w:rsidRDefault="009345E3">
      <w:pPr>
        <w:pStyle w:val="a3"/>
      </w:pPr>
      <w:r>
        <w:t>График 11. Годовая рентабельность капитала за месяц</w:t>
      </w:r>
    </w:p>
    <w:p w:rsidR="00DD45EA" w:rsidRDefault="00BC51E7">
      <w:pPr>
        <w:pStyle w:val="a3"/>
      </w:pPr>
      <w:r>
        <w:rPr>
          <w:noProof/>
        </w:rPr>
        <w:pict>
          <v:shape id="_x0000_i1093" type="#_x0000_t75" alt="Сравнительный анализ финансовых показателей производства" style="width:300.75pt;height:240.75pt">
            <v:imagedata r:id="rId14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Показатель рентабельности собственного капитала практически совпадает с рентабельностью инвестиционного капитала, за исключением 1,2,3 квартала 2000 года. В основном этот показатель выше 0, за исключением 1,2 квартала 2000 года, 3 квартала 2001года и 2 квартала 2004 года.</w:t>
      </w:r>
    </w:p>
    <w:p w:rsidR="00DD45EA" w:rsidRDefault="00DD45EA"/>
    <w:p w:rsidR="00DD45EA" w:rsidRPr="009345E3" w:rsidRDefault="009345E3">
      <w:pPr>
        <w:pStyle w:val="a3"/>
      </w:pPr>
      <w:r>
        <w:t>График 12. Показатели оборачиваемости за месяц</w:t>
      </w:r>
    </w:p>
    <w:p w:rsidR="00DD45EA" w:rsidRDefault="00BC51E7">
      <w:pPr>
        <w:pStyle w:val="a3"/>
      </w:pPr>
      <w:r>
        <w:rPr>
          <w:noProof/>
        </w:rPr>
        <w:pict>
          <v:shape id="_x0000_i1096" type="#_x0000_t75" alt="Сравнительный анализ финансовых показателей производства" style="width:309.75pt;height:248.25pt">
            <v:imagedata r:id="rId15" o:title=""/>
          </v:shape>
        </w:pict>
      </w:r>
    </w:p>
    <w:p w:rsidR="00DD45EA" w:rsidRDefault="009345E3">
      <w:pPr>
        <w:pStyle w:val="a3"/>
      </w:pPr>
      <w:r>
        <w:t>Из графика видно, что оборачиваемость запасов выше оборачиваемости собственного капитала, а оборачиваемость собственного капитала выше оборачиваемости активов и это происходит на протяжении всего производственного процесса. Таким образом, сохраняется стабильность в производстве, что свидетельствует о положительной динамике оборачиваемости.</w:t>
      </w:r>
    </w:p>
    <w:p w:rsidR="00DD45EA" w:rsidRDefault="00DD45EA"/>
    <w:p w:rsidR="00DD45EA" w:rsidRPr="009345E3" w:rsidRDefault="009345E3">
      <w:pPr>
        <w:pStyle w:val="a3"/>
      </w:pPr>
      <w:r>
        <w:t>График 13. Точка безубыточности по выручке Продукта А</w:t>
      </w:r>
    </w:p>
    <w:p w:rsidR="00DD45EA" w:rsidRDefault="00BC51E7">
      <w:pPr>
        <w:pStyle w:val="a3"/>
      </w:pPr>
      <w:r>
        <w:rPr>
          <w:noProof/>
        </w:rPr>
        <w:pict>
          <v:shape id="_x0000_i1099" type="#_x0000_t75" alt="Сравнительный анализ финансовых показателей производства" style="width:399pt;height:320.25pt">
            <v:imagedata r:id="rId16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Фактическая выручка от продажи продукции А на протяжении всего производственного процесса выше точки безубыточности по выручке, что говорит о том что производство товара А приносило прибыль, кроме 1 квартала 2000 года и 4 квартала 2002 года, где фирмой был получен убыток. Фактическая выручка от продаж на протяжении всего производственного процесса то возрастала, то резко снижалась, наивысшей точки она достигла в 2 квартале 2004 года.</w:t>
      </w:r>
    </w:p>
    <w:p w:rsidR="00DD45EA" w:rsidRDefault="009345E3">
      <w:pPr>
        <w:pStyle w:val="a3"/>
      </w:pPr>
      <w:r>
        <w:t>График 14. Точка безубыточности по выручке Продукта В</w:t>
      </w:r>
    </w:p>
    <w:p w:rsidR="00DD45EA" w:rsidRDefault="00BC51E7">
      <w:pPr>
        <w:pStyle w:val="a3"/>
      </w:pPr>
      <w:r>
        <w:rPr>
          <w:noProof/>
        </w:rPr>
        <w:pict>
          <v:shape id="_x0000_i1102" type="#_x0000_t75" alt="Сравнительный анализ финансовых показателей производства" style="width:369.75pt;height:296.25pt">
            <v:imagedata r:id="rId17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Фактическая выручка от продажи продукции В на протяжении всего производственного процесса выше точки безубыточности по выручке, что говорит о том что производство товара В приносит прибыль. Фактическая выручка от продаж на протяжении всего производственного процесса то возрастала, то резко снижалась, наивысшей точки она достигла в 2 квартале 2004 года.</w:t>
      </w:r>
    </w:p>
    <w:p w:rsidR="00DD45EA" w:rsidRDefault="009345E3">
      <w:pPr>
        <w:pStyle w:val="a3"/>
      </w:pPr>
      <w:r>
        <w:t>График 15. Точка безубыточности по выручке Продукта С</w:t>
      </w:r>
    </w:p>
    <w:p w:rsidR="00DD45EA" w:rsidRDefault="00DD45EA"/>
    <w:p w:rsidR="00DD45EA" w:rsidRPr="009345E3" w:rsidRDefault="00BC51E7">
      <w:pPr>
        <w:pStyle w:val="a3"/>
      </w:pPr>
      <w:r>
        <w:rPr>
          <w:noProof/>
        </w:rPr>
        <w:pict>
          <v:shape id="_x0000_i1105" type="#_x0000_t75" alt="Сравнительный анализ финансовых показателей производства" style="width:369.75pt;height:296.25pt">
            <v:imagedata r:id="rId18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Фактическая выручка от продажи по товару С значительно низкое показателя точки безубыточности, что свидетельствует о получении высокого убытка при производстве товара С.</w:t>
      </w:r>
    </w:p>
    <w:p w:rsidR="00DD45EA" w:rsidRDefault="009345E3">
      <w:pPr>
        <w:pStyle w:val="a3"/>
      </w:pPr>
      <w:r>
        <w:t>График 16. Запас финансовой прочности по выручке за месяц</w:t>
      </w:r>
    </w:p>
    <w:p w:rsidR="00DD45EA" w:rsidRDefault="00BC51E7">
      <w:pPr>
        <w:pStyle w:val="a3"/>
      </w:pPr>
      <w:r>
        <w:rPr>
          <w:noProof/>
        </w:rPr>
        <w:pict>
          <v:shape id="_x0000_i1108" type="#_x0000_t75" alt="Сравнительный анализ финансовых показателей производства" style="width:321pt;height:248.25pt">
            <v:imagedata r:id="rId19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Показатель запаса финансовой прочности по выручке по товару А на протяжении всего производственного процесса ниже этого показателя по товару В, за исключением 2 квартала 2002 года и 3 квартала 2004 года. А показатель запаса финансовой прочности по выручке по товару С с момента начала его производства ниже этого показателя по продукту В, что является отрицательным фактом.</w:t>
      </w:r>
    </w:p>
    <w:p w:rsidR="00DD45EA" w:rsidRDefault="009345E3">
      <w:pPr>
        <w:pStyle w:val="a3"/>
      </w:pPr>
      <w:r>
        <w:t>График 17. «Доходный » операционный рычаг Продукта А</w:t>
      </w:r>
    </w:p>
    <w:p w:rsidR="00DD45EA" w:rsidRDefault="00BC51E7">
      <w:pPr>
        <w:pStyle w:val="a3"/>
      </w:pPr>
      <w:r>
        <w:rPr>
          <w:noProof/>
        </w:rPr>
        <w:pict>
          <v:shape id="_x0000_i1111" type="#_x0000_t75" alt="Сравнительный анализ финансовых показателей производства" style="width:380.25pt;height:304.5pt">
            <v:imagedata r:id="rId20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Доходный операционный рычаг и производственный рычаг имеют отклонения ниже 0 в процессе производства продукта А во 2 квартале 2000 года, что безусловно является отрицательным фактом. Значение производственного рычага должно находиться в районе 0,…, но в нашем случае производственный рычаг на протяжении всего анализируемого периода был выше 1, а в некоторых случаях достигал более высоких значений, так во 2 квартале 2000 года он был равен 4.2. Такие значения производственного рычага говорят о очень высоком предпринимательском риске.</w:t>
      </w:r>
    </w:p>
    <w:p w:rsidR="00DD45EA" w:rsidRDefault="009345E3">
      <w:pPr>
        <w:pStyle w:val="a3"/>
      </w:pPr>
      <w:r>
        <w:t>График 18. «Доходный » операционный рычаг Продукта В</w:t>
      </w:r>
    </w:p>
    <w:p w:rsidR="00DD45EA" w:rsidRDefault="00BC51E7">
      <w:pPr>
        <w:pStyle w:val="a3"/>
      </w:pPr>
      <w:r>
        <w:rPr>
          <w:noProof/>
        </w:rPr>
        <w:pict>
          <v:shape id="_x0000_i1114" type="#_x0000_t75" alt="Сравнительный анализ финансовых показателей производства" style="width:350.25pt;height:279.75pt">
            <v:imagedata r:id="rId21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Доходный операционный рычаг и производственный рычаг имеют отклонения ниже 0 в процессе производства продукта В только во 2 квартале 2002 года, что безусловно является отрицательным фактом. Значение производственного рычага должно находиться в районе 0,…, но в нашем случае производственный рычаг на протяжении всего анализируемого периода был выше 1, а в некоторых случаях достигал более высоких значений, так во 2 квартале 2002 года он был равен 2,5. Такие значения производственного рычага говорят о очень высоком предпринимательском риске.</w:t>
      </w:r>
    </w:p>
    <w:p w:rsidR="00DD45EA" w:rsidRDefault="009345E3">
      <w:pPr>
        <w:pStyle w:val="a3"/>
      </w:pPr>
      <w:r>
        <w:t>График 19. «Доходный » операционный рычаг Продукта С</w:t>
      </w:r>
    </w:p>
    <w:p w:rsidR="00DD45EA" w:rsidRDefault="00BC51E7">
      <w:pPr>
        <w:pStyle w:val="a3"/>
      </w:pPr>
      <w:r>
        <w:rPr>
          <w:noProof/>
        </w:rPr>
        <w:pict>
          <v:shape id="_x0000_i1117" type="#_x0000_t75" alt="Сравнительный анализ финансовых показателей производства" style="width:5in;height:4in">
            <v:imagedata r:id="rId22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 xml:space="preserve">Доходный операционный рычаг по продукту С имеет значения равные 0, предприятие приносит убытки, а производственный рычаг имеет положительное значение превышающее значения 1,5, что свидетельствует о высоком риске. </w:t>
      </w:r>
    </w:p>
    <w:p w:rsidR="00DD45EA" w:rsidRDefault="00DD45EA"/>
    <w:p w:rsidR="00DD45EA" w:rsidRPr="009345E3" w:rsidRDefault="009345E3">
      <w:pPr>
        <w:pStyle w:val="a3"/>
      </w:pPr>
      <w:r>
        <w:t>График 20. Финансовый рычаг</w:t>
      </w:r>
    </w:p>
    <w:p w:rsidR="00DD45EA" w:rsidRDefault="00BC51E7">
      <w:pPr>
        <w:pStyle w:val="a3"/>
      </w:pPr>
      <w:r>
        <w:rPr>
          <w:noProof/>
        </w:rPr>
        <w:pict>
          <v:shape id="_x0000_i1120" type="#_x0000_t75" alt="Сравнительный анализ финансовых показателей производства" style="width:300.75pt;height:208.5pt">
            <v:imagedata r:id="rId23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Показатель финансового рычага в основном имеет среднее значение, за исключением 1, 2 квартала 2000 года, 2,4 квартала 2004 года, в этот период финансовый рычаг имеет отрицательное значение, свидетельствующее о снижении рентабельности капитала. Наивысшее значение финансового рычага было в 3 квартале 2000 года, когда после отрицательного значения произошло резкое возрастание.</w:t>
      </w:r>
    </w:p>
    <w:p w:rsidR="00DD45EA" w:rsidRDefault="00DD45EA"/>
    <w:p w:rsidR="00DD45EA" w:rsidRPr="009345E3" w:rsidRDefault="009345E3">
      <w:pPr>
        <w:pStyle w:val="a3"/>
      </w:pPr>
      <w:r>
        <w:t>График 21. Рыночная цена акции (фактическая, нормативная)</w:t>
      </w:r>
    </w:p>
    <w:p w:rsidR="00DD45EA" w:rsidRDefault="00BC51E7">
      <w:pPr>
        <w:pStyle w:val="a3"/>
      </w:pPr>
      <w:r>
        <w:rPr>
          <w:noProof/>
        </w:rPr>
        <w:pict>
          <v:shape id="_x0000_i1123" type="#_x0000_t75" alt="Сравнительный анализ финансовых показателей производства" style="width:321pt;height:231.75pt">
            <v:imagedata r:id="rId24" o:title=""/>
          </v:shape>
        </w:pict>
      </w:r>
    </w:p>
    <w:p w:rsidR="00DD45EA" w:rsidRDefault="009345E3">
      <w:pPr>
        <w:pStyle w:val="a3"/>
      </w:pPr>
      <w:r>
        <w:t>Фактическая цена акции начала возрастать над нормативной в 3 квартале 2001 года и имела достаточно большой отрыв от нормативной в течение всего производственного процесса.</w:t>
      </w:r>
    </w:p>
    <w:p w:rsidR="00DD45EA" w:rsidRDefault="00DD45EA"/>
    <w:p w:rsidR="00DD45EA" w:rsidRPr="009345E3" w:rsidRDefault="009345E3">
      <w:pPr>
        <w:pStyle w:val="a3"/>
      </w:pPr>
      <w:r>
        <w:t>График 22. Рыночная цена акции</w:t>
      </w:r>
    </w:p>
    <w:p w:rsidR="00DD45EA" w:rsidRDefault="00BC51E7">
      <w:pPr>
        <w:pStyle w:val="a3"/>
      </w:pPr>
      <w:r>
        <w:rPr>
          <w:noProof/>
        </w:rPr>
        <w:pict>
          <v:shape id="_x0000_i1126" type="#_x0000_t75" alt="Сравнительный анализ финансовых показателей производства" style="width:350.25pt;height:279.75pt">
            <v:imagedata r:id="rId25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Из графика видно стабильное возрастание бухгалтерской стоимости, данный показатель значительно выше рыночной цены на акцию. Кривая инвестиционной оценки росла небольшими скачками и была то ниже, то выше кривой бухгалтерской стоимости. Только в 1,4 квартале 2003 года, 1 квартала 2004 года инвестиционная оценка выше бухгалтерской стоимости.</w:t>
      </w:r>
    </w:p>
    <w:p w:rsidR="00DD45EA" w:rsidRDefault="009345E3">
      <w:pPr>
        <w:pStyle w:val="a3"/>
      </w:pPr>
      <w:r>
        <w:t>График 23. Прибыль и дивиденды на акцию</w:t>
      </w:r>
    </w:p>
    <w:p w:rsidR="00DD45EA" w:rsidRDefault="00BC51E7">
      <w:pPr>
        <w:pStyle w:val="a3"/>
      </w:pPr>
      <w:r>
        <w:rPr>
          <w:noProof/>
        </w:rPr>
        <w:pict>
          <v:shape id="_x0000_i1129" type="#_x0000_t75" alt="Сравнительный анализ финансовых показателей производства" style="width:330pt;height:264pt">
            <v:imagedata r:id="rId26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Прибыль за 12 месяцев на акцию возрастает, также возрастает показатель дивидендов за 12 месяцев на акцию. Показатели дивидендов в отчетном периоде на акцию показывают возрастание сменяющееся спадом.</w:t>
      </w:r>
    </w:p>
    <w:p w:rsidR="00DD45EA" w:rsidRDefault="00DD45EA"/>
    <w:p w:rsidR="00DD45EA" w:rsidRPr="009345E3" w:rsidRDefault="009345E3">
      <w:pPr>
        <w:pStyle w:val="a3"/>
      </w:pPr>
      <w:r>
        <w:t>График 24. Годовая чистая прибыль</w:t>
      </w:r>
    </w:p>
    <w:p w:rsidR="00DD45EA" w:rsidRDefault="00BC51E7">
      <w:pPr>
        <w:pStyle w:val="a3"/>
      </w:pPr>
      <w:r>
        <w:rPr>
          <w:noProof/>
        </w:rPr>
        <w:pict>
          <v:shape id="_x0000_i1132" type="#_x0000_t75" alt="Сравнительный анализ финансовых показателей производства" style="width:350.25pt;height:248.25pt">
            <v:imagedata r:id="rId27" o:title=""/>
          </v:shape>
        </w:pict>
      </w:r>
    </w:p>
    <w:p w:rsidR="00DD45EA" w:rsidRDefault="009345E3">
      <w:pPr>
        <w:pStyle w:val="a3"/>
      </w:pPr>
      <w:r>
        <w:t>Годовая чистая прибыль на протяжении всего производственного процесса возрастает, за исключением некоторых периодов, когда наблюдается небольшой спад, например, в 2 квартале 2000 года произошел спад, после которого произошло резкое возрастание фактической чистой прибыли. Также можно сказать, что фактическая чистая прибыль на протяжении анализируемого периода выше нормативной чистой прибыли.</w:t>
      </w:r>
    </w:p>
    <w:p w:rsidR="00DD45EA" w:rsidRDefault="00DD45EA"/>
    <w:p w:rsidR="00DD45EA" w:rsidRPr="009345E3" w:rsidRDefault="009345E3">
      <w:pPr>
        <w:pStyle w:val="a3"/>
      </w:pPr>
      <w:r>
        <w:t>График 25. Рейтинг</w:t>
      </w:r>
    </w:p>
    <w:p w:rsidR="00DD45EA" w:rsidRDefault="00BC51E7">
      <w:pPr>
        <w:pStyle w:val="a3"/>
      </w:pPr>
      <w:r>
        <w:rPr>
          <w:noProof/>
        </w:rPr>
        <w:pict>
          <v:shape id="_x0000_i1135" type="#_x0000_t75" alt="Сравнительный анализ финансовых показателей производства" style="width:380.25pt;height:304.5pt">
            <v:imagedata r:id="rId28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Рейтинг имеет возрастающий характер на протяжении всего процесса с небольшими спадами, наибольший спад происходил в 3,4 квартале 2004 года. Фирма №2 заняла в итоге 7 место .</w:t>
      </w:r>
    </w:p>
    <w:p w:rsidR="00DD45EA" w:rsidRDefault="009345E3">
      <w:pPr>
        <w:pStyle w:val="a3"/>
      </w:pPr>
      <w:r>
        <w:t>Диаграмма 1. Текущий рейтинг в октябре 2004 года</w:t>
      </w:r>
    </w:p>
    <w:p w:rsidR="00DD45EA" w:rsidRDefault="00BC51E7">
      <w:pPr>
        <w:pStyle w:val="a3"/>
      </w:pPr>
      <w:r>
        <w:rPr>
          <w:noProof/>
        </w:rPr>
        <w:pict>
          <v:shape id="_x0000_i1138" type="#_x0000_t75" alt="Сравнительный анализ финансовых показателей производства" style="width:350.25pt;height:279.75pt">
            <v:imagedata r:id="rId29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В текущем рейтинге в октябре 2004 года: вклад чистой прибыли занимает 23,58%; вклад рентабельности капитала – 14,2%; вклад рыночной цены акции – 62,22%.</w:t>
      </w:r>
    </w:p>
    <w:p w:rsidR="00DD45EA" w:rsidRDefault="00DD45EA"/>
    <w:p w:rsidR="00DD45EA" w:rsidRPr="009345E3" w:rsidRDefault="009345E3">
      <w:pPr>
        <w:pStyle w:val="a3"/>
      </w:pPr>
      <w:r>
        <w:t>Диаграмма 2. Цеховая себестоимость Продукта А в октябре 2004 года</w:t>
      </w:r>
    </w:p>
    <w:p w:rsidR="00DD45EA" w:rsidRDefault="00BC51E7">
      <w:pPr>
        <w:pStyle w:val="a3"/>
      </w:pPr>
      <w:r>
        <w:rPr>
          <w:noProof/>
        </w:rPr>
        <w:pict>
          <v:shape id="_x0000_i1141" type="#_x0000_t75" alt="Сравнительный анализ финансовых показателей производства" style="width:270pt;height:3in">
            <v:imagedata r:id="rId30" o:title=""/>
          </v:shape>
        </w:pict>
      </w:r>
    </w:p>
    <w:p w:rsidR="00DD45EA" w:rsidRDefault="009345E3">
      <w:pPr>
        <w:pStyle w:val="a3"/>
      </w:pPr>
      <w:r>
        <w:t>Цеховая себестоимость продукта А составляет 100% в цехе 3.</w:t>
      </w:r>
    </w:p>
    <w:p w:rsidR="00DD45EA" w:rsidRDefault="009345E3">
      <w:pPr>
        <w:pStyle w:val="a3"/>
      </w:pPr>
      <w:r>
        <w:t>Диаграмма 3. Цеховая себестоимость Продукта В в октябре 2004 года</w:t>
      </w:r>
    </w:p>
    <w:p w:rsidR="00DD45EA" w:rsidRDefault="00BC51E7">
      <w:pPr>
        <w:pStyle w:val="a3"/>
      </w:pPr>
      <w:r>
        <w:rPr>
          <w:noProof/>
        </w:rPr>
        <w:pict>
          <v:shape id="_x0000_i1144" type="#_x0000_t75" alt="Сравнительный анализ финансовых показателей производства" style="width:330pt;height:264pt">
            <v:imagedata r:id="rId31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Цеховая себестоимость продукта В составляет 100% в цехе 3.</w:t>
      </w:r>
    </w:p>
    <w:p w:rsidR="00DD45EA" w:rsidRDefault="00DD45EA"/>
    <w:p w:rsidR="00DD45EA" w:rsidRPr="009345E3" w:rsidRDefault="009345E3">
      <w:pPr>
        <w:pStyle w:val="a3"/>
      </w:pPr>
      <w:r>
        <w:t>Диаграмма 4. Цеховая себестоимость Продукта С в октябре 2004 года</w:t>
      </w:r>
    </w:p>
    <w:p w:rsidR="00DD45EA" w:rsidRDefault="00BC51E7">
      <w:pPr>
        <w:pStyle w:val="a3"/>
      </w:pPr>
      <w:r>
        <w:rPr>
          <w:noProof/>
        </w:rPr>
        <w:pict>
          <v:shape id="_x0000_i1147" type="#_x0000_t75" alt="Сравнительный анализ финансовых показателей производства" style="width:309.75pt;height:248.25pt">
            <v:imagedata r:id="rId32" o:title=""/>
          </v:shape>
        </w:pict>
      </w:r>
    </w:p>
    <w:p w:rsidR="00DD45EA" w:rsidRDefault="009345E3">
      <w:pPr>
        <w:pStyle w:val="a3"/>
      </w:pPr>
      <w:r>
        <w:t>Продукт С в октябре 2004 года не производит не один цех.</w:t>
      </w:r>
    </w:p>
    <w:p w:rsidR="00DD45EA" w:rsidRDefault="009345E3">
      <w:pPr>
        <w:pStyle w:val="a3"/>
      </w:pPr>
      <w:r>
        <w:t>Диаграмма 5. Полная себестоимость Продукта А в октябре 2004 года</w:t>
      </w:r>
    </w:p>
    <w:p w:rsidR="00DD45EA" w:rsidRDefault="00BC51E7">
      <w:pPr>
        <w:pStyle w:val="a3"/>
      </w:pPr>
      <w:r>
        <w:rPr>
          <w:noProof/>
        </w:rPr>
        <w:pict>
          <v:shape id="_x0000_i1150" type="#_x0000_t75" alt="Сравнительный анализ финансовых показателей производства" style="width:330pt;height:264pt">
            <v:imagedata r:id="rId33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В полной себестоимости: производственная себестоимость занимает 78,73 %; коммерческие расходы – 14,2 %; общехозяйственные расходы – 7,06 %.</w:t>
      </w:r>
    </w:p>
    <w:p w:rsidR="00DD45EA" w:rsidRDefault="00DD45EA"/>
    <w:p w:rsidR="00DD45EA" w:rsidRPr="009345E3" w:rsidRDefault="009345E3">
      <w:pPr>
        <w:pStyle w:val="a3"/>
      </w:pPr>
      <w:r>
        <w:t>Диаграмма 6. Полная себестоимость Продукта В в октябре 2004 года</w:t>
      </w:r>
    </w:p>
    <w:p w:rsidR="00DD45EA" w:rsidRDefault="00BC51E7">
      <w:pPr>
        <w:pStyle w:val="a3"/>
      </w:pPr>
      <w:r>
        <w:rPr>
          <w:noProof/>
        </w:rPr>
        <w:pict>
          <v:shape id="_x0000_i1153" type="#_x0000_t75" alt="Сравнительный анализ финансовых показателей производства" style="width:321pt;height:255.75pt">
            <v:imagedata r:id="rId34" o:title=""/>
          </v:shape>
        </w:pict>
      </w:r>
    </w:p>
    <w:p w:rsidR="00DD45EA" w:rsidRDefault="009345E3">
      <w:pPr>
        <w:pStyle w:val="a3"/>
      </w:pPr>
      <w:r>
        <w:t>В полной себестоимости: производственная себестоимость занимает 70,21 %; коммерческие расходы – 21,34 %; общехозяйственные расходы – 8,46 %.</w:t>
      </w:r>
    </w:p>
    <w:p w:rsidR="00DD45EA" w:rsidRDefault="00DD45EA"/>
    <w:p w:rsidR="00DD45EA" w:rsidRPr="009345E3" w:rsidRDefault="009345E3">
      <w:pPr>
        <w:pStyle w:val="a3"/>
      </w:pPr>
      <w:r>
        <w:t>Диаграмма 7. Полная себестоимость Продукта С в октябре 2004 года</w:t>
      </w:r>
    </w:p>
    <w:p w:rsidR="00DD45EA" w:rsidRDefault="00BC51E7">
      <w:pPr>
        <w:pStyle w:val="a3"/>
      </w:pPr>
      <w:r>
        <w:rPr>
          <w:noProof/>
        </w:rPr>
        <w:pict>
          <v:shape id="_x0000_i1156" type="#_x0000_t75" alt="Сравнительный анализ финансовых показателей производства" style="width:300.75pt;height:240.75pt">
            <v:imagedata r:id="rId35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В полной себестоимости Продукта С: коммерческие расходы –100%</w:t>
      </w:r>
    </w:p>
    <w:p w:rsidR="00DD45EA" w:rsidRDefault="00DD45EA"/>
    <w:p w:rsidR="00DD45EA" w:rsidRPr="009345E3" w:rsidRDefault="009345E3">
      <w:pPr>
        <w:pStyle w:val="a3"/>
      </w:pPr>
      <w:r>
        <w:t>Диаграмма 8. Прибыль от реализации в октябре 2004 года</w:t>
      </w:r>
    </w:p>
    <w:p w:rsidR="00DD45EA" w:rsidRDefault="00BC51E7">
      <w:pPr>
        <w:pStyle w:val="a3"/>
      </w:pPr>
      <w:r>
        <w:rPr>
          <w:noProof/>
        </w:rPr>
        <w:pict>
          <v:shape id="_x0000_i1159" type="#_x0000_t75" alt="Сравнительный анализ финансовых показателей производства" style="width:279pt;height:224.25pt">
            <v:imagedata r:id="rId36" o:title=""/>
          </v:shape>
        </w:pict>
      </w:r>
    </w:p>
    <w:p w:rsidR="00DD45EA" w:rsidRDefault="009345E3">
      <w:pPr>
        <w:pStyle w:val="a3"/>
      </w:pPr>
      <w:r>
        <w:t>В прибыли от реализации Продукт А занимает 32,72 %; Продукт В – 49,86%; Продукт С – 17,42%.</w:t>
      </w:r>
    </w:p>
    <w:p w:rsidR="00DD45EA" w:rsidRDefault="00DD45EA"/>
    <w:p w:rsidR="00DD45EA" w:rsidRPr="009345E3" w:rsidRDefault="009345E3">
      <w:pPr>
        <w:pStyle w:val="a3"/>
      </w:pPr>
      <w:r>
        <w:t>Диаграмма 9. Актив на конец октября 2004 года</w:t>
      </w:r>
    </w:p>
    <w:p w:rsidR="00DD45EA" w:rsidRDefault="00BC51E7">
      <w:pPr>
        <w:pStyle w:val="a3"/>
      </w:pPr>
      <w:r>
        <w:rPr>
          <w:noProof/>
        </w:rPr>
        <w:pict>
          <v:shape id="_x0000_i1162" type="#_x0000_t75" alt="Сравнительный анализ финансовых показателей производства" style="width:300.75pt;height:240.75pt">
            <v:imagedata r:id="rId37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В активе на конец октября 2004 года внеоборотные активы занимают 56,79%; оборотные активы – 43,21 %.</w:t>
      </w:r>
    </w:p>
    <w:p w:rsidR="00DD45EA" w:rsidRDefault="00DD45EA"/>
    <w:p w:rsidR="00DD45EA" w:rsidRPr="009345E3" w:rsidRDefault="009345E3">
      <w:pPr>
        <w:pStyle w:val="a3"/>
      </w:pPr>
      <w:r>
        <w:t>Диаграмма 10. Пассив на конец октября 2004 года</w:t>
      </w:r>
    </w:p>
    <w:p w:rsidR="00DD45EA" w:rsidRDefault="00BC51E7">
      <w:pPr>
        <w:pStyle w:val="a3"/>
      </w:pPr>
      <w:r>
        <w:rPr>
          <w:noProof/>
        </w:rPr>
        <w:pict>
          <v:shape id="_x0000_i1165" type="#_x0000_t75" alt="Сравнительный анализ финансовых показателей производства" style="width:300.75pt;height:240.75pt">
            <v:imagedata r:id="rId38" o:title=""/>
          </v:shape>
        </w:pict>
      </w:r>
    </w:p>
    <w:p w:rsidR="00DD45EA" w:rsidRDefault="009345E3">
      <w:pPr>
        <w:pStyle w:val="a3"/>
      </w:pPr>
      <w:r>
        <w:t>В пассиве на конец октября 2004 года собственный капитал занимает 82,19%; краткосрочные обязательства – 11,74%; долгосрочные обязательства 6,07 %.</w:t>
      </w:r>
    </w:p>
    <w:p w:rsidR="00DD45EA" w:rsidRDefault="00DD45EA"/>
    <w:p w:rsidR="00DD45EA" w:rsidRPr="009345E3" w:rsidRDefault="009345E3">
      <w:pPr>
        <w:pStyle w:val="a3"/>
      </w:pPr>
      <w:r>
        <w:t>Формула Дюпона в октябре 2004 года</w:t>
      </w:r>
    </w:p>
    <w:p w:rsidR="00DD45EA" w:rsidRDefault="00BC51E7">
      <w:pPr>
        <w:pStyle w:val="a3"/>
      </w:pPr>
      <w:r>
        <w:rPr>
          <w:noProof/>
        </w:rPr>
        <w:pict>
          <v:shape id="_x0000_i1168" type="#_x0000_t75" alt="Сравнительный анализ финансовых показателей производства" style="width:270pt;height:175.5pt">
            <v:imagedata r:id="rId39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Чистая рентабельность активов за месяц составляет 7,48 %; с начала года – 63,04 %; за 12 месяцев – 68,35%. Показатель чистой рентабельности активов за месяц ниже показателей с начала года и за 12 месяцев потому что, показатель чистой рентабельности продаж на несколько процентов за месяц ниже. Рентабельность собственного капитала за месяц составляет 8,99 %; с начала года – 75,53 %; за 12 месяцев – 81,67 %.</w:t>
      </w:r>
    </w:p>
    <w:p w:rsidR="00DD45EA" w:rsidRDefault="00DD45EA"/>
    <w:p w:rsidR="00DD45EA" w:rsidRPr="009345E3" w:rsidRDefault="009345E3">
      <w:pPr>
        <w:pStyle w:val="a3"/>
      </w:pPr>
      <w:r>
        <w:t>Распределение мест на конец октября 2004 года</w:t>
      </w:r>
    </w:p>
    <w:p w:rsidR="00DD45EA" w:rsidRDefault="00BC51E7">
      <w:pPr>
        <w:pStyle w:val="a3"/>
      </w:pPr>
      <w:r>
        <w:rPr>
          <w:noProof/>
        </w:rPr>
        <w:pict>
          <v:shape id="_x0000_i1171" type="#_x0000_t75" alt="Сравнительный анализ финансовых показателей производства" style="width:399pt;height:120pt">
            <v:imagedata r:id="rId40" o:title=""/>
          </v:shape>
        </w:pict>
      </w:r>
    </w:p>
    <w:p w:rsidR="00DD45EA" w:rsidRDefault="00DD45EA"/>
    <w:p w:rsidR="00DD45EA" w:rsidRPr="009345E3" w:rsidRDefault="009345E3">
      <w:pPr>
        <w:pStyle w:val="a3"/>
      </w:pPr>
      <w:r>
        <w:t>В распределении мест на конец октября 2004 года Фирма №2 занимает 7 место, рейтинг составляет 352 балла. Чистая прибыль составляет 2414582 руб. Рентабельность капитала составляет 81,67 %. Рыночная цена акции равна 33,36 рублей. Таким образом, можно сказать, что 7 место в соревновании фирма №2 занимает в основном за счет показателя чистой прибыли.</w:t>
      </w:r>
    </w:p>
    <w:p w:rsidR="00DD45EA" w:rsidRDefault="009345E3">
      <w:pPr>
        <w:pStyle w:val="a3"/>
      </w:pPr>
      <w:r>
        <w:t>30</w:t>
      </w:r>
    </w:p>
    <w:p w:rsidR="00DD45EA" w:rsidRDefault="00DD45EA">
      <w:bookmarkStart w:id="0" w:name="_GoBack"/>
      <w:bookmarkEnd w:id="0"/>
    </w:p>
    <w:sectPr w:rsidR="00DD45E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noPunctuationKerning/>
  <w:characterSpacingControl w:val="doNotCompress"/>
  <w:compat>
    <w:doNotSnapToGridInCell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45E3"/>
    <w:rsid w:val="009345E3"/>
    <w:rsid w:val="00BC51E7"/>
    <w:rsid w:val="00DD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/>
    <o:shapelayout v:ext="edit">
      <o:idmap v:ext="edit" data="1"/>
    </o:shapelayout>
  </w:shapeDefaults>
  <w:decimalSymbol w:val=","/>
  <w:listSeparator w:val=";"/>
  <w15:chartTrackingRefBased/>
  <w15:docId w15:val="{7E292D6E-AEFB-4266-8BF1-2FDC78221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  <w:ind w:firstLine="480"/>
      <w:jc w:val="both"/>
    </w:pPr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E74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2142</Words>
  <Characters>12214</Characters>
  <Application>Microsoft Office Word</Application>
  <DocSecurity>0</DocSecurity>
  <Lines>101</Lines>
  <Paragraphs>28</Paragraphs>
  <ScaleCrop>false</ScaleCrop>
  <Company/>
  <LinksUpToDate>false</LinksUpToDate>
  <CharactersWithSpaces>14328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Сравнительный анализ финансовых показателей производства</dc:title>
  <dc:subject/>
  <dc:creator>admin</dc:creator>
  <cp:keywords/>
  <dc:description/>
  <cp:lastModifiedBy>admin</cp:lastModifiedBy>
  <cp:revision>2</cp:revision>
  <dcterms:created xsi:type="dcterms:W3CDTF">2014-03-24T00:17:00Z</dcterms:created>
  <dcterms:modified xsi:type="dcterms:W3CDTF">2014-03-24T00:17:00Z</dcterms:modified>
</cp:coreProperties>
</file>