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DDF" w:rsidRPr="00C317DD" w:rsidRDefault="007B7DDF" w:rsidP="00C317DD">
      <w:pPr>
        <w:spacing w:line="360" w:lineRule="auto"/>
        <w:ind w:firstLine="709"/>
        <w:jc w:val="center"/>
        <w:rPr>
          <w:sz w:val="28"/>
          <w:szCs w:val="28"/>
          <w:lang w:val="uk-UA"/>
        </w:rPr>
      </w:pPr>
      <w:r w:rsidRPr="00C317DD">
        <w:rPr>
          <w:sz w:val="28"/>
          <w:szCs w:val="28"/>
          <w:lang w:val="uk-UA"/>
        </w:rPr>
        <w:t>МІНІСТЕРСТВО ОСВІТИ І НАУКИ УКРАЇНИ</w:t>
      </w:r>
    </w:p>
    <w:p w:rsidR="007B7DDF" w:rsidRPr="00C317DD" w:rsidRDefault="007B7DDF" w:rsidP="00C317DD">
      <w:pPr>
        <w:spacing w:line="360" w:lineRule="auto"/>
        <w:ind w:firstLine="709"/>
        <w:jc w:val="center"/>
        <w:rPr>
          <w:sz w:val="28"/>
          <w:szCs w:val="28"/>
          <w:lang w:val="uk-UA"/>
        </w:rPr>
      </w:pPr>
      <w:r w:rsidRPr="00C317DD">
        <w:rPr>
          <w:sz w:val="28"/>
          <w:szCs w:val="28"/>
          <w:lang w:val="uk-UA"/>
        </w:rPr>
        <w:t>МИКОЛАЇВСЬКІЙ ДЕРЖАВНИЙ ГУМАНІТАРНИЙ УНІВЕРСИТЕТ ІМЕНІ ПЕТРА МОГИЛИ</w:t>
      </w:r>
    </w:p>
    <w:p w:rsidR="007B7DDF" w:rsidRPr="00C317DD" w:rsidRDefault="007B7DDF" w:rsidP="00C317DD">
      <w:pPr>
        <w:spacing w:line="360" w:lineRule="auto"/>
        <w:ind w:firstLine="709"/>
        <w:jc w:val="center"/>
        <w:rPr>
          <w:sz w:val="28"/>
          <w:szCs w:val="28"/>
          <w:lang w:val="uk-UA"/>
        </w:rPr>
      </w:pPr>
    </w:p>
    <w:p w:rsidR="007B7DDF" w:rsidRPr="00C317DD" w:rsidRDefault="007B7DDF" w:rsidP="00C317DD">
      <w:pPr>
        <w:spacing w:line="360" w:lineRule="auto"/>
        <w:ind w:firstLine="709"/>
        <w:jc w:val="center"/>
        <w:rPr>
          <w:sz w:val="28"/>
          <w:szCs w:val="28"/>
          <w:lang w:val="uk-UA"/>
        </w:rPr>
      </w:pPr>
    </w:p>
    <w:p w:rsidR="007B7DDF" w:rsidRPr="00C317DD" w:rsidRDefault="007B7DDF" w:rsidP="00C317DD">
      <w:pPr>
        <w:spacing w:line="360" w:lineRule="auto"/>
        <w:ind w:firstLine="709"/>
        <w:jc w:val="right"/>
        <w:rPr>
          <w:sz w:val="28"/>
          <w:szCs w:val="28"/>
          <w:lang w:val="uk-UA"/>
        </w:rPr>
      </w:pPr>
      <w:r w:rsidRPr="00C317DD">
        <w:rPr>
          <w:sz w:val="28"/>
          <w:szCs w:val="28"/>
          <w:lang w:val="uk-UA"/>
        </w:rPr>
        <w:t>Кафедра фінансів та кредиту</w:t>
      </w:r>
    </w:p>
    <w:p w:rsidR="007B7DDF" w:rsidRPr="00C317DD" w:rsidRDefault="007B7DDF" w:rsidP="00C317DD">
      <w:pPr>
        <w:spacing w:line="360" w:lineRule="auto"/>
        <w:ind w:firstLine="709"/>
        <w:jc w:val="center"/>
        <w:rPr>
          <w:sz w:val="28"/>
          <w:szCs w:val="28"/>
          <w:lang w:val="uk-UA"/>
        </w:rPr>
      </w:pPr>
    </w:p>
    <w:p w:rsidR="007B7DDF" w:rsidRPr="00C317DD" w:rsidRDefault="007B7DDF" w:rsidP="00C317DD">
      <w:pPr>
        <w:spacing w:line="360" w:lineRule="auto"/>
        <w:ind w:firstLine="709"/>
        <w:jc w:val="center"/>
        <w:rPr>
          <w:sz w:val="28"/>
          <w:szCs w:val="28"/>
          <w:lang w:val="uk-UA"/>
        </w:rPr>
      </w:pPr>
    </w:p>
    <w:p w:rsidR="007B7DDF" w:rsidRPr="00C317DD" w:rsidRDefault="007B7DDF" w:rsidP="00C317DD">
      <w:pPr>
        <w:spacing w:line="360" w:lineRule="auto"/>
        <w:ind w:firstLine="709"/>
        <w:jc w:val="center"/>
        <w:rPr>
          <w:sz w:val="28"/>
          <w:szCs w:val="28"/>
          <w:lang w:val="uk-UA"/>
        </w:rPr>
      </w:pPr>
    </w:p>
    <w:p w:rsidR="007B7DDF" w:rsidRPr="00C317DD" w:rsidRDefault="007B7DDF" w:rsidP="00C317DD">
      <w:pPr>
        <w:spacing w:line="360" w:lineRule="auto"/>
        <w:ind w:firstLine="709"/>
        <w:jc w:val="center"/>
        <w:rPr>
          <w:b/>
          <w:sz w:val="28"/>
          <w:szCs w:val="28"/>
          <w:lang w:val="uk-UA"/>
        </w:rPr>
      </w:pPr>
      <w:r w:rsidRPr="00C317DD">
        <w:rPr>
          <w:b/>
          <w:sz w:val="28"/>
          <w:szCs w:val="28"/>
          <w:lang w:val="uk-UA"/>
        </w:rPr>
        <w:t>КУРСОВА РОБОТА</w:t>
      </w:r>
    </w:p>
    <w:p w:rsidR="007B7DDF" w:rsidRPr="00C317DD" w:rsidRDefault="007B7DDF" w:rsidP="00C317DD">
      <w:pPr>
        <w:spacing w:line="360" w:lineRule="auto"/>
        <w:ind w:firstLine="709"/>
        <w:jc w:val="center"/>
        <w:rPr>
          <w:sz w:val="28"/>
          <w:szCs w:val="28"/>
          <w:lang w:val="uk-UA"/>
        </w:rPr>
      </w:pPr>
    </w:p>
    <w:p w:rsidR="007B7DDF" w:rsidRPr="00C317DD" w:rsidRDefault="007B7DDF" w:rsidP="00C317DD">
      <w:pPr>
        <w:spacing w:line="360" w:lineRule="auto"/>
        <w:ind w:firstLine="709"/>
        <w:jc w:val="center"/>
        <w:rPr>
          <w:sz w:val="28"/>
          <w:szCs w:val="28"/>
          <w:lang w:val="uk-UA"/>
        </w:rPr>
      </w:pPr>
      <w:r w:rsidRPr="00C317DD">
        <w:rPr>
          <w:sz w:val="28"/>
          <w:szCs w:val="28"/>
          <w:lang w:val="uk-UA"/>
        </w:rPr>
        <w:t>з курсу «Фінансовий аналіз»</w:t>
      </w:r>
    </w:p>
    <w:p w:rsidR="007B7DDF" w:rsidRPr="00C317DD" w:rsidRDefault="007B7DDF" w:rsidP="00C317DD">
      <w:pPr>
        <w:spacing w:line="360" w:lineRule="auto"/>
        <w:ind w:firstLine="709"/>
        <w:jc w:val="center"/>
        <w:rPr>
          <w:sz w:val="28"/>
          <w:szCs w:val="28"/>
          <w:lang w:val="uk-UA"/>
        </w:rPr>
      </w:pPr>
    </w:p>
    <w:p w:rsidR="007B7DDF" w:rsidRPr="00C317DD" w:rsidRDefault="007B7DDF" w:rsidP="00C317DD">
      <w:pPr>
        <w:spacing w:line="360" w:lineRule="auto"/>
        <w:ind w:firstLine="709"/>
        <w:jc w:val="center"/>
        <w:rPr>
          <w:b/>
          <w:sz w:val="28"/>
          <w:szCs w:val="28"/>
          <w:lang w:val="uk-UA"/>
        </w:rPr>
      </w:pPr>
      <w:r w:rsidRPr="00C317DD">
        <w:rPr>
          <w:b/>
          <w:sz w:val="28"/>
          <w:szCs w:val="28"/>
          <w:lang w:val="uk-UA"/>
        </w:rPr>
        <w:t>Аналіз фінансового стану підприємства</w:t>
      </w:r>
    </w:p>
    <w:p w:rsidR="007B7DDF" w:rsidRPr="00C317DD" w:rsidRDefault="007B7DDF" w:rsidP="00C317DD">
      <w:pPr>
        <w:spacing w:line="360" w:lineRule="auto"/>
        <w:ind w:firstLine="709"/>
        <w:jc w:val="center"/>
        <w:rPr>
          <w:b/>
          <w:sz w:val="28"/>
          <w:szCs w:val="28"/>
          <w:lang w:val="uk-UA"/>
        </w:rPr>
      </w:pPr>
      <w:r w:rsidRPr="00C317DD">
        <w:rPr>
          <w:b/>
          <w:sz w:val="28"/>
          <w:szCs w:val="28"/>
          <w:lang w:val="uk-UA"/>
        </w:rPr>
        <w:t>(на матеріалах ВАТ «РАДСАД» )</w:t>
      </w:r>
    </w:p>
    <w:p w:rsidR="007B7DDF" w:rsidRPr="00C317DD" w:rsidRDefault="007B7DDF" w:rsidP="00C317DD">
      <w:pPr>
        <w:spacing w:line="360" w:lineRule="auto"/>
        <w:ind w:firstLine="709"/>
        <w:rPr>
          <w:sz w:val="28"/>
          <w:szCs w:val="28"/>
          <w:lang w:val="uk-UA"/>
        </w:rPr>
      </w:pPr>
    </w:p>
    <w:p w:rsidR="007B7DDF" w:rsidRPr="00C317DD" w:rsidRDefault="007B7DDF" w:rsidP="00C317DD">
      <w:pPr>
        <w:spacing w:line="360" w:lineRule="auto"/>
        <w:ind w:firstLine="709"/>
        <w:rPr>
          <w:sz w:val="28"/>
          <w:szCs w:val="28"/>
          <w:lang w:val="uk-UA"/>
        </w:rPr>
      </w:pPr>
    </w:p>
    <w:p w:rsidR="007B7DDF" w:rsidRPr="00C317DD" w:rsidRDefault="007B7DDF" w:rsidP="00C317DD">
      <w:pPr>
        <w:spacing w:line="360" w:lineRule="auto"/>
        <w:ind w:firstLine="709"/>
        <w:rPr>
          <w:sz w:val="28"/>
          <w:szCs w:val="28"/>
          <w:lang w:val="uk-UA"/>
        </w:rPr>
      </w:pPr>
    </w:p>
    <w:p w:rsidR="007B7DDF" w:rsidRPr="00C317DD" w:rsidRDefault="007B7DDF" w:rsidP="00C317DD">
      <w:pPr>
        <w:spacing w:line="360" w:lineRule="auto"/>
        <w:ind w:firstLine="709"/>
        <w:rPr>
          <w:sz w:val="28"/>
          <w:szCs w:val="28"/>
          <w:lang w:val="uk-UA"/>
        </w:rPr>
      </w:pPr>
    </w:p>
    <w:p w:rsidR="007B7DDF" w:rsidRPr="00C317DD" w:rsidRDefault="007B7DDF" w:rsidP="00C317DD">
      <w:pPr>
        <w:spacing w:line="360" w:lineRule="auto"/>
        <w:ind w:firstLine="709"/>
        <w:jc w:val="right"/>
        <w:rPr>
          <w:sz w:val="28"/>
          <w:szCs w:val="28"/>
          <w:lang w:val="uk-UA"/>
        </w:rPr>
      </w:pPr>
      <w:r w:rsidRPr="00C317DD">
        <w:rPr>
          <w:sz w:val="28"/>
          <w:szCs w:val="28"/>
          <w:lang w:val="uk-UA"/>
        </w:rPr>
        <w:t>студентка групи 415</w:t>
      </w:r>
    </w:p>
    <w:p w:rsidR="007B7DDF" w:rsidRPr="00C317DD" w:rsidRDefault="007B7DDF" w:rsidP="00C317DD">
      <w:pPr>
        <w:spacing w:line="360" w:lineRule="auto"/>
        <w:ind w:firstLine="709"/>
        <w:jc w:val="right"/>
        <w:rPr>
          <w:sz w:val="28"/>
          <w:szCs w:val="28"/>
          <w:lang w:val="uk-UA"/>
        </w:rPr>
      </w:pPr>
      <w:r w:rsidRPr="00C317DD">
        <w:rPr>
          <w:sz w:val="28"/>
          <w:szCs w:val="28"/>
          <w:lang w:val="uk-UA"/>
        </w:rPr>
        <w:t>Ніколаєнко О. О.</w:t>
      </w:r>
    </w:p>
    <w:p w:rsidR="007B7DDF" w:rsidRPr="00C317DD" w:rsidRDefault="007B7DDF" w:rsidP="00C317DD">
      <w:pPr>
        <w:spacing w:line="360" w:lineRule="auto"/>
        <w:ind w:firstLine="709"/>
        <w:jc w:val="right"/>
        <w:rPr>
          <w:sz w:val="28"/>
          <w:szCs w:val="28"/>
          <w:lang w:val="uk-UA"/>
        </w:rPr>
      </w:pPr>
      <w:r w:rsidRPr="00C317DD">
        <w:rPr>
          <w:sz w:val="28"/>
          <w:szCs w:val="28"/>
          <w:lang w:val="uk-UA"/>
        </w:rPr>
        <w:t>Науковий керівник</w:t>
      </w:r>
    </w:p>
    <w:p w:rsidR="007B7DDF" w:rsidRPr="00C317DD" w:rsidRDefault="007B7DDF" w:rsidP="00C317DD">
      <w:pPr>
        <w:spacing w:line="360" w:lineRule="auto"/>
        <w:ind w:firstLine="709"/>
        <w:jc w:val="right"/>
        <w:rPr>
          <w:sz w:val="28"/>
          <w:szCs w:val="28"/>
          <w:lang w:val="uk-UA"/>
        </w:rPr>
      </w:pPr>
      <w:r w:rsidRPr="00C317DD">
        <w:rPr>
          <w:sz w:val="28"/>
          <w:szCs w:val="28"/>
          <w:lang w:val="uk-UA"/>
        </w:rPr>
        <w:t>Нетудихата К. Л.</w:t>
      </w:r>
    </w:p>
    <w:p w:rsidR="007B7DDF" w:rsidRPr="00C317DD" w:rsidRDefault="007B7DDF" w:rsidP="00C317DD">
      <w:pPr>
        <w:spacing w:line="360" w:lineRule="auto"/>
        <w:ind w:firstLine="709"/>
        <w:rPr>
          <w:sz w:val="28"/>
          <w:szCs w:val="28"/>
          <w:lang w:val="uk-UA"/>
        </w:rPr>
      </w:pPr>
    </w:p>
    <w:p w:rsidR="007B7DDF" w:rsidRPr="00C317DD" w:rsidRDefault="007B7DDF" w:rsidP="00C317DD">
      <w:pPr>
        <w:spacing w:line="360" w:lineRule="auto"/>
        <w:ind w:firstLine="709"/>
        <w:rPr>
          <w:sz w:val="28"/>
          <w:szCs w:val="28"/>
          <w:lang w:val="uk-UA"/>
        </w:rPr>
      </w:pPr>
    </w:p>
    <w:p w:rsidR="007B7DDF" w:rsidRPr="00C317DD" w:rsidRDefault="007B7DDF" w:rsidP="00C317DD">
      <w:pPr>
        <w:spacing w:line="360" w:lineRule="auto"/>
        <w:ind w:firstLine="709"/>
        <w:rPr>
          <w:sz w:val="28"/>
          <w:szCs w:val="28"/>
          <w:lang w:val="uk-UA"/>
        </w:rPr>
      </w:pPr>
    </w:p>
    <w:p w:rsidR="007B7DDF" w:rsidRPr="00C317DD" w:rsidRDefault="007B7DDF" w:rsidP="00C317DD">
      <w:pPr>
        <w:spacing w:line="360" w:lineRule="auto"/>
        <w:ind w:firstLine="709"/>
        <w:rPr>
          <w:sz w:val="28"/>
          <w:szCs w:val="28"/>
          <w:lang w:val="uk-UA"/>
        </w:rPr>
      </w:pPr>
    </w:p>
    <w:p w:rsidR="007B7DDF" w:rsidRPr="00C317DD" w:rsidRDefault="007B7DDF" w:rsidP="00C317DD">
      <w:pPr>
        <w:spacing w:line="360" w:lineRule="auto"/>
        <w:ind w:firstLine="709"/>
        <w:rPr>
          <w:sz w:val="28"/>
          <w:szCs w:val="28"/>
          <w:lang w:val="uk-UA"/>
        </w:rPr>
      </w:pPr>
    </w:p>
    <w:p w:rsidR="007B7DDF" w:rsidRPr="00C317DD" w:rsidRDefault="007B7DDF" w:rsidP="00C317DD">
      <w:pPr>
        <w:spacing w:line="360" w:lineRule="auto"/>
        <w:ind w:firstLine="709"/>
        <w:jc w:val="center"/>
        <w:rPr>
          <w:sz w:val="28"/>
          <w:szCs w:val="28"/>
          <w:lang w:val="uk-UA"/>
        </w:rPr>
      </w:pPr>
      <w:r w:rsidRPr="00C317DD">
        <w:rPr>
          <w:sz w:val="28"/>
          <w:szCs w:val="28"/>
          <w:lang w:val="uk-UA"/>
        </w:rPr>
        <w:t>Миколаїв 2008</w:t>
      </w:r>
    </w:p>
    <w:p w:rsidR="007B7DDF" w:rsidRPr="00C317DD" w:rsidRDefault="00C317DD" w:rsidP="00C317DD">
      <w:pPr>
        <w:spacing w:line="360" w:lineRule="auto"/>
        <w:ind w:firstLine="709"/>
        <w:jc w:val="center"/>
        <w:rPr>
          <w:sz w:val="28"/>
          <w:szCs w:val="28"/>
          <w:lang w:val="uk-UA"/>
        </w:rPr>
      </w:pPr>
      <w:r>
        <w:rPr>
          <w:sz w:val="28"/>
          <w:szCs w:val="28"/>
          <w:lang w:val="uk-UA"/>
        </w:rPr>
        <w:br w:type="page"/>
      </w:r>
      <w:r w:rsidR="007B7DDF" w:rsidRPr="00C317DD">
        <w:rPr>
          <w:sz w:val="28"/>
          <w:szCs w:val="28"/>
          <w:lang w:val="uk-UA"/>
        </w:rPr>
        <w:t>ЗМІСТ</w:t>
      </w:r>
    </w:p>
    <w:p w:rsidR="00C317DD" w:rsidRDefault="00C317DD" w:rsidP="00C317DD">
      <w:pPr>
        <w:spacing w:line="360" w:lineRule="auto"/>
        <w:ind w:firstLine="709"/>
        <w:rPr>
          <w:sz w:val="28"/>
          <w:szCs w:val="28"/>
          <w:lang w:val="uk-UA"/>
        </w:rPr>
      </w:pPr>
    </w:p>
    <w:p w:rsidR="007B7DDF" w:rsidRPr="00C317DD" w:rsidRDefault="007B7DDF" w:rsidP="00C317DD">
      <w:pPr>
        <w:spacing w:line="360" w:lineRule="auto"/>
        <w:rPr>
          <w:sz w:val="28"/>
          <w:szCs w:val="28"/>
          <w:lang w:val="uk-UA"/>
        </w:rPr>
      </w:pPr>
      <w:r w:rsidRPr="00C317DD">
        <w:rPr>
          <w:sz w:val="28"/>
          <w:szCs w:val="28"/>
          <w:lang w:val="uk-UA"/>
        </w:rPr>
        <w:t>ВСТУП</w:t>
      </w:r>
    </w:p>
    <w:p w:rsidR="007B7DDF" w:rsidRPr="00C317DD" w:rsidRDefault="007B7DDF" w:rsidP="00C317DD">
      <w:pPr>
        <w:spacing w:line="360" w:lineRule="auto"/>
        <w:rPr>
          <w:b/>
          <w:bCs/>
          <w:sz w:val="28"/>
          <w:szCs w:val="28"/>
          <w:lang w:val="uk-UA"/>
        </w:rPr>
      </w:pPr>
      <w:r w:rsidRPr="00C317DD">
        <w:rPr>
          <w:b/>
          <w:bCs/>
          <w:sz w:val="28"/>
          <w:szCs w:val="28"/>
          <w:lang w:val="uk-UA"/>
        </w:rPr>
        <w:t xml:space="preserve">РОЗДІЛ </w:t>
      </w:r>
      <w:r w:rsidRPr="00C317DD">
        <w:rPr>
          <w:b/>
          <w:bCs/>
          <w:sz w:val="28"/>
          <w:szCs w:val="28"/>
        </w:rPr>
        <w:t xml:space="preserve">1. </w:t>
      </w:r>
      <w:r w:rsidRPr="00C317DD">
        <w:rPr>
          <w:b/>
          <w:bCs/>
          <w:sz w:val="28"/>
          <w:szCs w:val="28"/>
          <w:lang w:val="uk-UA"/>
        </w:rPr>
        <w:t>ЗНАЧЕННЯ І ОСНОВИ ФІНАНСОВОГО АНАЛІЗУ</w:t>
      </w:r>
    </w:p>
    <w:p w:rsidR="007B7DDF" w:rsidRPr="00C317DD" w:rsidRDefault="007B7DDF" w:rsidP="00C317DD">
      <w:pPr>
        <w:spacing w:line="360" w:lineRule="auto"/>
        <w:rPr>
          <w:sz w:val="28"/>
          <w:szCs w:val="28"/>
          <w:lang w:val="uk-UA"/>
        </w:rPr>
      </w:pPr>
      <w:r w:rsidRPr="00C317DD">
        <w:rPr>
          <w:bCs/>
          <w:sz w:val="28"/>
          <w:szCs w:val="28"/>
          <w:lang w:val="uk-UA"/>
        </w:rPr>
        <w:t>1.1. Предмет і мета фінансового аналізу</w:t>
      </w:r>
    </w:p>
    <w:p w:rsidR="007B7DDF" w:rsidRPr="00C317DD" w:rsidRDefault="007B7DDF" w:rsidP="00C317DD">
      <w:pPr>
        <w:spacing w:line="360" w:lineRule="auto"/>
        <w:rPr>
          <w:sz w:val="28"/>
          <w:szCs w:val="28"/>
        </w:rPr>
      </w:pPr>
      <w:r w:rsidRPr="00C317DD">
        <w:rPr>
          <w:sz w:val="28"/>
          <w:szCs w:val="28"/>
          <w:lang w:val="uk-UA"/>
        </w:rPr>
        <w:t>1.2.</w:t>
      </w:r>
      <w:r w:rsidRPr="00C317DD">
        <w:rPr>
          <w:sz w:val="28"/>
          <w:szCs w:val="28"/>
        </w:rPr>
        <w:t xml:space="preserve"> Методи </w:t>
      </w:r>
      <w:r w:rsidRPr="00C317DD">
        <w:rPr>
          <w:sz w:val="28"/>
          <w:szCs w:val="28"/>
          <w:lang w:val="uk-UA"/>
        </w:rPr>
        <w:t xml:space="preserve">та види </w:t>
      </w:r>
      <w:r w:rsidRPr="00C317DD">
        <w:rPr>
          <w:sz w:val="28"/>
          <w:szCs w:val="28"/>
        </w:rPr>
        <w:t>фінансового аналізу</w:t>
      </w:r>
    </w:p>
    <w:p w:rsidR="007B7DDF" w:rsidRPr="00C317DD" w:rsidRDefault="007B7DDF" w:rsidP="00C317DD">
      <w:pPr>
        <w:spacing w:line="360" w:lineRule="auto"/>
        <w:rPr>
          <w:sz w:val="28"/>
          <w:szCs w:val="28"/>
        </w:rPr>
      </w:pPr>
      <w:r w:rsidRPr="00C317DD">
        <w:rPr>
          <w:bCs/>
          <w:sz w:val="28"/>
          <w:szCs w:val="28"/>
          <w:lang w:val="uk-UA"/>
        </w:rPr>
        <w:t>1.3</w:t>
      </w:r>
      <w:r w:rsidRPr="00C317DD">
        <w:rPr>
          <w:bCs/>
          <w:sz w:val="28"/>
          <w:szCs w:val="28"/>
        </w:rPr>
        <w:t>. Основні етапи фінансового аналізу</w:t>
      </w:r>
    </w:p>
    <w:p w:rsidR="007B7DDF" w:rsidRPr="00C317DD" w:rsidRDefault="007B7DDF" w:rsidP="00C317DD">
      <w:pPr>
        <w:spacing w:line="360" w:lineRule="auto"/>
        <w:rPr>
          <w:b/>
          <w:sz w:val="28"/>
          <w:szCs w:val="28"/>
          <w:lang w:val="uk-UA"/>
        </w:rPr>
      </w:pPr>
      <w:r w:rsidRPr="00C317DD">
        <w:rPr>
          <w:b/>
          <w:sz w:val="28"/>
          <w:szCs w:val="28"/>
          <w:lang w:val="uk-UA"/>
        </w:rPr>
        <w:t>РОЗДІЛ ІІ. АНАЛІЗ ФІНАНСОВОГО СТАНУ ВАТ «РАДСАД»</w:t>
      </w:r>
    </w:p>
    <w:p w:rsidR="007B7DDF" w:rsidRPr="00C317DD" w:rsidRDefault="007B7DDF" w:rsidP="00C317DD">
      <w:pPr>
        <w:spacing w:line="360" w:lineRule="auto"/>
        <w:rPr>
          <w:sz w:val="28"/>
          <w:szCs w:val="28"/>
          <w:lang w:val="uk-UA"/>
        </w:rPr>
      </w:pPr>
      <w:r w:rsidRPr="00C317DD">
        <w:rPr>
          <w:sz w:val="28"/>
          <w:szCs w:val="28"/>
          <w:lang w:val="uk-UA"/>
        </w:rPr>
        <w:t>2.1. Експрес-аналіз фінансового стану підприємства</w:t>
      </w:r>
    </w:p>
    <w:p w:rsidR="007B7DDF" w:rsidRPr="00C317DD" w:rsidRDefault="007B7DDF" w:rsidP="00C317DD">
      <w:pPr>
        <w:spacing w:line="360" w:lineRule="auto"/>
        <w:rPr>
          <w:sz w:val="28"/>
          <w:szCs w:val="28"/>
          <w:lang w:val="uk-UA"/>
        </w:rPr>
      </w:pPr>
      <w:r w:rsidRPr="00C317DD">
        <w:rPr>
          <w:sz w:val="28"/>
          <w:szCs w:val="28"/>
          <w:lang w:val="uk-UA"/>
        </w:rPr>
        <w:t>2.2. Аналіз майна та капіталу підприємства</w:t>
      </w:r>
    </w:p>
    <w:p w:rsidR="007B7DDF" w:rsidRPr="00C317DD" w:rsidRDefault="007B7DDF" w:rsidP="00C317DD">
      <w:pPr>
        <w:spacing w:line="360" w:lineRule="auto"/>
        <w:rPr>
          <w:sz w:val="28"/>
          <w:szCs w:val="28"/>
          <w:lang w:val="uk-UA"/>
        </w:rPr>
      </w:pPr>
      <w:r w:rsidRPr="00C317DD">
        <w:rPr>
          <w:sz w:val="28"/>
          <w:szCs w:val="28"/>
          <w:lang w:val="uk-UA"/>
        </w:rPr>
        <w:t>2.3. Аналіз фінансової стійкості та ліквідності підприємства</w:t>
      </w:r>
    </w:p>
    <w:p w:rsidR="007B7DDF" w:rsidRPr="00C317DD" w:rsidRDefault="007B7DDF" w:rsidP="00C317DD">
      <w:pPr>
        <w:spacing w:line="360" w:lineRule="auto"/>
        <w:rPr>
          <w:sz w:val="28"/>
          <w:szCs w:val="28"/>
          <w:lang w:val="uk-UA"/>
        </w:rPr>
      </w:pPr>
      <w:r w:rsidRPr="00C317DD">
        <w:rPr>
          <w:sz w:val="28"/>
          <w:szCs w:val="28"/>
          <w:lang w:val="uk-UA"/>
        </w:rPr>
        <w:t>2.4. Аналіз грошових потоків та прогнозування ймовірності банкрутства</w:t>
      </w:r>
    </w:p>
    <w:p w:rsidR="007B7DDF" w:rsidRPr="00C317DD" w:rsidRDefault="007B7DDF" w:rsidP="00C317DD">
      <w:pPr>
        <w:spacing w:line="360" w:lineRule="auto"/>
        <w:rPr>
          <w:sz w:val="28"/>
          <w:szCs w:val="28"/>
          <w:lang w:val="uk-UA"/>
        </w:rPr>
      </w:pPr>
      <w:r w:rsidRPr="00C317DD">
        <w:rPr>
          <w:sz w:val="28"/>
          <w:szCs w:val="28"/>
          <w:lang w:val="uk-UA"/>
        </w:rPr>
        <w:t>2.5. Аналіз ділової активності та рентабельності підприємства</w:t>
      </w:r>
    </w:p>
    <w:p w:rsidR="007B7DDF" w:rsidRPr="00C317DD" w:rsidRDefault="007B7DDF" w:rsidP="00C317DD">
      <w:pPr>
        <w:spacing w:line="360" w:lineRule="auto"/>
        <w:jc w:val="both"/>
        <w:rPr>
          <w:b/>
          <w:sz w:val="28"/>
          <w:szCs w:val="28"/>
          <w:lang w:val="uk-UA"/>
        </w:rPr>
      </w:pPr>
      <w:r w:rsidRPr="00C317DD">
        <w:rPr>
          <w:b/>
          <w:sz w:val="28"/>
          <w:szCs w:val="28"/>
          <w:lang w:val="uk-UA"/>
        </w:rPr>
        <w:t>РОЗДІЛ III. ВДОСКОНАЛЕННЯ ФІНАНСОВОГО СТАНУ ВАТ «РАДСАД»</w:t>
      </w:r>
    </w:p>
    <w:p w:rsidR="007B7DDF" w:rsidRPr="00C317DD" w:rsidRDefault="007B7DDF" w:rsidP="00C317DD">
      <w:pPr>
        <w:spacing w:line="360" w:lineRule="auto"/>
        <w:jc w:val="both"/>
        <w:rPr>
          <w:bCs/>
          <w:sz w:val="28"/>
          <w:szCs w:val="28"/>
          <w:lang w:val="uk-UA"/>
        </w:rPr>
      </w:pPr>
      <w:r w:rsidRPr="00C317DD">
        <w:rPr>
          <w:bCs/>
          <w:sz w:val="28"/>
          <w:szCs w:val="28"/>
          <w:lang w:val="uk-UA"/>
        </w:rPr>
        <w:t>3.1. Комплексний аналіз фінансового стану підприємства</w:t>
      </w:r>
    </w:p>
    <w:p w:rsidR="007B7DDF" w:rsidRPr="00C317DD" w:rsidRDefault="007B7DDF" w:rsidP="00C317DD">
      <w:pPr>
        <w:spacing w:line="360" w:lineRule="auto"/>
        <w:rPr>
          <w:sz w:val="28"/>
          <w:szCs w:val="28"/>
          <w:lang w:val="uk-UA"/>
        </w:rPr>
      </w:pPr>
      <w:r w:rsidRPr="00C317DD">
        <w:rPr>
          <w:sz w:val="28"/>
          <w:szCs w:val="28"/>
        </w:rPr>
        <w:t xml:space="preserve">3.2. Проектування </w:t>
      </w:r>
      <w:r w:rsidRPr="00C317DD">
        <w:rPr>
          <w:sz w:val="28"/>
          <w:szCs w:val="28"/>
          <w:lang w:val="uk-UA"/>
        </w:rPr>
        <w:t>заходів, спрямованих на поліпшення фінансово-господарського стану підприємства</w:t>
      </w:r>
    </w:p>
    <w:p w:rsidR="007B7DDF" w:rsidRPr="00C317DD" w:rsidRDefault="007B7DDF" w:rsidP="00C317DD">
      <w:pPr>
        <w:spacing w:line="360" w:lineRule="auto"/>
        <w:jc w:val="both"/>
        <w:rPr>
          <w:sz w:val="28"/>
          <w:szCs w:val="28"/>
          <w:lang w:val="uk-UA"/>
        </w:rPr>
      </w:pPr>
      <w:r w:rsidRPr="00C317DD">
        <w:rPr>
          <w:sz w:val="28"/>
          <w:szCs w:val="28"/>
          <w:lang w:val="uk-UA"/>
        </w:rPr>
        <w:t>3.3. Фінансово-економічна оцінка запропонованих заходів</w:t>
      </w:r>
    </w:p>
    <w:p w:rsidR="007B7DDF" w:rsidRPr="00C317DD" w:rsidRDefault="007B7DDF" w:rsidP="00C317DD">
      <w:pPr>
        <w:spacing w:line="360" w:lineRule="auto"/>
        <w:rPr>
          <w:sz w:val="28"/>
          <w:szCs w:val="28"/>
          <w:lang w:val="uk-UA"/>
        </w:rPr>
      </w:pPr>
      <w:r w:rsidRPr="00C317DD">
        <w:rPr>
          <w:sz w:val="28"/>
          <w:szCs w:val="28"/>
          <w:lang w:val="uk-UA"/>
        </w:rPr>
        <w:t>ВИСНОВОК</w:t>
      </w:r>
    </w:p>
    <w:p w:rsidR="007B7DDF" w:rsidRPr="00C317DD" w:rsidRDefault="007B7DDF" w:rsidP="00C317DD">
      <w:pPr>
        <w:spacing w:line="360" w:lineRule="auto"/>
        <w:rPr>
          <w:sz w:val="28"/>
          <w:szCs w:val="28"/>
          <w:lang w:val="uk-UA"/>
        </w:rPr>
      </w:pPr>
      <w:r w:rsidRPr="00C317DD">
        <w:rPr>
          <w:sz w:val="28"/>
          <w:szCs w:val="28"/>
          <w:lang w:val="uk-UA"/>
        </w:rPr>
        <w:t>СПИСОК ВИКОРИСТАНИХ ДЖЕРЕЛ</w:t>
      </w:r>
    </w:p>
    <w:p w:rsidR="007B7DDF" w:rsidRPr="00C317DD" w:rsidRDefault="007B7DDF" w:rsidP="00C317DD">
      <w:pPr>
        <w:spacing w:line="360" w:lineRule="auto"/>
        <w:rPr>
          <w:sz w:val="28"/>
          <w:szCs w:val="28"/>
          <w:lang w:val="uk-UA"/>
        </w:rPr>
      </w:pPr>
      <w:r w:rsidRPr="00C317DD">
        <w:rPr>
          <w:sz w:val="28"/>
          <w:szCs w:val="28"/>
          <w:lang w:val="uk-UA"/>
        </w:rPr>
        <w:t>ДОДАТКИ</w:t>
      </w:r>
    </w:p>
    <w:p w:rsidR="007B7DDF" w:rsidRPr="00C317DD" w:rsidRDefault="007B7DDF" w:rsidP="00C317DD">
      <w:pPr>
        <w:spacing w:line="360" w:lineRule="auto"/>
        <w:ind w:firstLine="709"/>
        <w:rPr>
          <w:sz w:val="28"/>
          <w:szCs w:val="28"/>
        </w:rPr>
      </w:pPr>
    </w:p>
    <w:p w:rsidR="007B7DDF" w:rsidRPr="00C317DD" w:rsidRDefault="007B7DDF" w:rsidP="00C317DD">
      <w:pPr>
        <w:spacing w:line="360" w:lineRule="auto"/>
        <w:ind w:firstLine="709"/>
        <w:jc w:val="center"/>
        <w:rPr>
          <w:b/>
          <w:sz w:val="28"/>
          <w:szCs w:val="28"/>
          <w:lang w:val="uk-UA"/>
        </w:rPr>
      </w:pPr>
      <w:r w:rsidRPr="00C317DD">
        <w:rPr>
          <w:sz w:val="28"/>
          <w:szCs w:val="28"/>
        </w:rPr>
        <w:br w:type="page"/>
      </w:r>
      <w:r w:rsidRPr="00C317DD">
        <w:rPr>
          <w:b/>
          <w:sz w:val="28"/>
          <w:szCs w:val="28"/>
          <w:lang w:val="uk-UA"/>
        </w:rPr>
        <w:t>ВСТУП</w:t>
      </w:r>
    </w:p>
    <w:p w:rsidR="007B7DDF" w:rsidRPr="00C317DD" w:rsidRDefault="007B7DDF" w:rsidP="00C317DD">
      <w:pPr>
        <w:spacing w:line="360" w:lineRule="auto"/>
        <w:ind w:firstLine="709"/>
        <w:jc w:val="both"/>
        <w:rPr>
          <w:b/>
          <w:sz w:val="28"/>
          <w:szCs w:val="28"/>
          <w:lang w:val="uk-UA"/>
        </w:rPr>
      </w:pP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За умов переходу економіки України до ринкових відносин, суттєвого розширення прав підприємств у галузі фінансово-економічної діяльності значно зростає роль своєчасного та якісного аналізу фінансового стану підприємств, оцінки їхньої ліквідності, платоспроможності і фінансової стійкості та пошуку шляхів підвищення і зміцнення фінансової стабільності. Особливого значення набуває своєчасна та об'єктивна оцінка фінансового стану підприємств за виникнення різноманітних форм власності, оскільки жодний власник не повинен нехтувати потенційними можливостями збільшення прибутку (доходу) фірми, які можна виявити тільки на підставі своєчасного й об'єктивного аналізу фінансового стану підприємств. Систематичний аналіз фінансового стану підприємства, його платоспроможності, ліквідності та фінансової стійкості необхідний ще й тому, що дохідність будь-якого підприємства, розмір його прибутку багато в чому залежать від його платоспроможності. Ураховують фінансовий стан підприємства і банки, розглядаючи режим його кредитування та диференціацію відсоткових ставок.</w:t>
      </w: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Фінансовий стан підприємства залежить від результатів його виробничої, комерційної та фінансово-господарської діяльності. Тому на нього впливають усі ці види діяльності підприємства. Передовсім на фінансовому стані підприємства позитивно позначаються безперебійний випуск і реалізація високоякісної продукції. Як правило, що вищі показники обсягу виробництва і реалізації продукції, робіт, послуг і нижча їх собівартість, то вища прибутковість підприємства, що позитивно впливає на його фінансовий стан. Неритмічність виробничих процесів, погіршання якості продукції, труднощі з її реалізацією призводять до зменшення надходження коштів на рахунки підприємства, в результаті чого погіршується його платоспроможність. Існує і зворотний зв'язок, оскільки брак коштів може призвести до перебоїв у забезпеченні матеріальними ресурсами, а отже у виробничому процесі. Фінансова діяльність підприємства має бути спрямована на забезпечення систематичного надходження й ефективного використання фінансових ресурсів, дотримання розрахункової і кредитної дисципліни, досягнення раціонального співвідношення власних і залучених коштів, фінансової стійкості з метою ефективного функціонування підприємства. Саме цим зумовлюється необхідність і практична значущість систематичної оцінки фінансового стану підприємства, якій належить суттєва роль у забезпеченні його стабільного фінансового стану.</w:t>
      </w: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Отже, фінансовий стан - це одна з найважливіших характеристик діяльності кожного підприємства.</w:t>
      </w: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Метою оцінки фінансового стану підприємства є пошук резервів підвищення рентабельності виробництва і зміцнення комерційного розрахунку як основи стабільної роботи підприємства і виконання ним зобов'язань перед бюджетом, банком та іншими установами.</w:t>
      </w: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 xml:space="preserve">Фінансовий стан підприємства треба систематично й усебічно оцінювати з використанням різних методів, прийомів та методик аналізу. Це уможливить критичну оцінку фінансових результатів діяльності підприємства як у статиці за певний період, так і в динаміці - за ряд періодів, дасть змогу визначити "больові точки" у фінансовій діяльності та способи ефективнішого використання фінансових ресурсів, їх раціонального розміщення. Неефективність використання фінансових ресурсів призводить до низької платоспроможності підприємства і, як наслідок, до можливих перебоїв у постачанні, виробництві та реалізації продукції; до невиконання плану прибутку, зниження рентабельності підприємства, до загрози економічних санкцій. </w:t>
      </w:r>
    </w:p>
    <w:p w:rsidR="007B7DDF" w:rsidRPr="00C317DD" w:rsidRDefault="007B7DDF" w:rsidP="00C317DD">
      <w:pPr>
        <w:widowControl w:val="0"/>
        <w:shd w:val="clear" w:color="auto" w:fill="FFFFFF"/>
        <w:autoSpaceDE w:val="0"/>
        <w:autoSpaceDN w:val="0"/>
        <w:adjustRightInd w:val="0"/>
        <w:spacing w:line="360" w:lineRule="auto"/>
        <w:ind w:firstLine="709"/>
        <w:jc w:val="both"/>
        <w:rPr>
          <w:sz w:val="28"/>
          <w:szCs w:val="28"/>
          <w:lang w:val="uk-UA"/>
        </w:rPr>
      </w:pPr>
      <w:r w:rsidRPr="00C317DD">
        <w:rPr>
          <w:sz w:val="28"/>
          <w:szCs w:val="28"/>
          <w:lang w:val="uk-UA"/>
        </w:rPr>
        <w:t>Основними завданнями аналізу фінансового стану є:</w:t>
      </w:r>
    </w:p>
    <w:p w:rsidR="007B7DDF" w:rsidRPr="00C317DD" w:rsidRDefault="007B7DDF" w:rsidP="00C317DD">
      <w:pPr>
        <w:widowControl w:val="0"/>
        <w:shd w:val="clear" w:color="auto" w:fill="FFFFFF"/>
        <w:autoSpaceDE w:val="0"/>
        <w:autoSpaceDN w:val="0"/>
        <w:adjustRightInd w:val="0"/>
        <w:spacing w:line="360" w:lineRule="auto"/>
        <w:ind w:firstLine="709"/>
        <w:jc w:val="both"/>
        <w:rPr>
          <w:sz w:val="28"/>
          <w:szCs w:val="28"/>
          <w:lang w:val="uk-UA"/>
        </w:rPr>
      </w:pPr>
      <w:r w:rsidRPr="00C317DD">
        <w:rPr>
          <w:sz w:val="28"/>
          <w:szCs w:val="28"/>
          <w:lang w:val="uk-UA"/>
        </w:rPr>
        <w:t>- дослідження рентабельності та фінансової стійкості підприємства;</w:t>
      </w:r>
    </w:p>
    <w:p w:rsidR="007B7DDF" w:rsidRPr="00C317DD" w:rsidRDefault="007B7DDF" w:rsidP="00C317DD">
      <w:pPr>
        <w:widowControl w:val="0"/>
        <w:shd w:val="clear" w:color="auto" w:fill="FFFFFF"/>
        <w:autoSpaceDE w:val="0"/>
        <w:autoSpaceDN w:val="0"/>
        <w:adjustRightInd w:val="0"/>
        <w:spacing w:line="360" w:lineRule="auto"/>
        <w:ind w:firstLine="709"/>
        <w:jc w:val="both"/>
        <w:rPr>
          <w:sz w:val="28"/>
          <w:szCs w:val="28"/>
          <w:lang w:val="uk-UA"/>
        </w:rPr>
      </w:pPr>
      <w:r w:rsidRPr="00C317DD">
        <w:rPr>
          <w:sz w:val="28"/>
          <w:szCs w:val="28"/>
          <w:lang w:val="uk-UA"/>
        </w:rPr>
        <w:t>- дослідження ефективності використання майна (капіталу) підприємства, забезпечення підприємства власними оборотними коштами;</w:t>
      </w:r>
    </w:p>
    <w:p w:rsidR="007B7DDF" w:rsidRPr="00C317DD" w:rsidRDefault="007B7DDF" w:rsidP="00C317DD">
      <w:pPr>
        <w:widowControl w:val="0"/>
        <w:shd w:val="clear" w:color="auto" w:fill="FFFFFF"/>
        <w:autoSpaceDE w:val="0"/>
        <w:autoSpaceDN w:val="0"/>
        <w:adjustRightInd w:val="0"/>
        <w:spacing w:line="360" w:lineRule="auto"/>
        <w:ind w:firstLine="709"/>
        <w:jc w:val="both"/>
        <w:rPr>
          <w:sz w:val="28"/>
          <w:szCs w:val="28"/>
          <w:lang w:val="uk-UA"/>
        </w:rPr>
      </w:pPr>
      <w:r w:rsidRPr="00C317DD">
        <w:rPr>
          <w:sz w:val="28"/>
          <w:szCs w:val="28"/>
          <w:lang w:val="uk-UA"/>
        </w:rPr>
        <w:t>- об'єктивна оцінка динаміки та стану ліквідності, платоспроможності та фінансової стійкості  підприємства;</w:t>
      </w:r>
    </w:p>
    <w:p w:rsidR="007B7DDF" w:rsidRPr="00C317DD" w:rsidRDefault="007B7DDF" w:rsidP="00C317DD">
      <w:pPr>
        <w:widowControl w:val="0"/>
        <w:shd w:val="clear" w:color="auto" w:fill="FFFFFF"/>
        <w:autoSpaceDE w:val="0"/>
        <w:autoSpaceDN w:val="0"/>
        <w:adjustRightInd w:val="0"/>
        <w:spacing w:line="360" w:lineRule="auto"/>
        <w:ind w:firstLine="709"/>
        <w:jc w:val="both"/>
        <w:rPr>
          <w:sz w:val="28"/>
          <w:szCs w:val="28"/>
          <w:lang w:val="uk-UA"/>
        </w:rPr>
      </w:pPr>
      <w:r w:rsidRPr="00C317DD">
        <w:rPr>
          <w:sz w:val="28"/>
          <w:szCs w:val="28"/>
          <w:lang w:val="uk-UA"/>
        </w:rPr>
        <w:t>- оцінка становища суб'єкта господарювання на фінансовому ринку та кількісна оцінка його конкурентоспроможності;</w:t>
      </w:r>
    </w:p>
    <w:p w:rsidR="007B7DDF" w:rsidRPr="00C317DD" w:rsidRDefault="007B7DDF" w:rsidP="00C317DD">
      <w:pPr>
        <w:widowControl w:val="0"/>
        <w:shd w:val="clear" w:color="auto" w:fill="FFFFFF"/>
        <w:autoSpaceDE w:val="0"/>
        <w:autoSpaceDN w:val="0"/>
        <w:adjustRightInd w:val="0"/>
        <w:spacing w:line="360" w:lineRule="auto"/>
        <w:ind w:firstLine="709"/>
        <w:jc w:val="both"/>
        <w:rPr>
          <w:sz w:val="28"/>
          <w:szCs w:val="28"/>
          <w:lang w:val="uk-UA"/>
        </w:rPr>
      </w:pPr>
      <w:r w:rsidRPr="00C317DD">
        <w:rPr>
          <w:sz w:val="28"/>
          <w:szCs w:val="28"/>
          <w:lang w:val="uk-UA"/>
        </w:rPr>
        <w:t>- аналіз ділової активності підприємства та його становища на ринку цінних паперів;</w:t>
      </w:r>
    </w:p>
    <w:p w:rsidR="007B7DDF" w:rsidRPr="00C317DD" w:rsidRDefault="007B7DDF" w:rsidP="00C317DD">
      <w:pPr>
        <w:widowControl w:val="0"/>
        <w:shd w:val="clear" w:color="auto" w:fill="FFFFFF"/>
        <w:autoSpaceDE w:val="0"/>
        <w:autoSpaceDN w:val="0"/>
        <w:adjustRightInd w:val="0"/>
        <w:spacing w:line="360" w:lineRule="auto"/>
        <w:ind w:firstLine="709"/>
        <w:jc w:val="both"/>
        <w:rPr>
          <w:sz w:val="28"/>
          <w:szCs w:val="28"/>
          <w:lang w:val="uk-UA"/>
        </w:rPr>
      </w:pPr>
      <w:r w:rsidRPr="00C317DD">
        <w:rPr>
          <w:sz w:val="28"/>
          <w:szCs w:val="28"/>
          <w:lang w:val="uk-UA"/>
        </w:rPr>
        <w:t xml:space="preserve">- визначення ефективності використання фінансових ресурсів. </w:t>
      </w: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Аналіз фінансового стану підприємства є необхідним етапом для розробки планів і прогнозів фінансового оздоровлення підприємств.</w:t>
      </w: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Кредитори та інвестори аналізують фінансовий стан підприємств, щоб мінімізувати свої ризики за позиками та внесками, а також для необхідного диференціювання відсоткових ставок.</w:t>
      </w: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У результаті фінансового аналізу менеджер одержує певну кількість основних, найбільш інформативних параметрів, які дають об'єктивну та точну картину фінансового стану підприємства.</w:t>
      </w: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При цьому в ході аналізу менеджер може ставити перед собою різні цілі: аналіз поточного фінансового стану або оцінку фінансової перспективи підприємства.</w:t>
      </w:r>
    </w:p>
    <w:p w:rsidR="007B7DDF" w:rsidRPr="00C317DD" w:rsidRDefault="007B7DDF" w:rsidP="00C317DD">
      <w:pPr>
        <w:widowControl w:val="0"/>
        <w:shd w:val="clear" w:color="auto" w:fill="FFFFFF"/>
        <w:tabs>
          <w:tab w:val="left" w:pos="538"/>
        </w:tabs>
        <w:autoSpaceDE w:val="0"/>
        <w:autoSpaceDN w:val="0"/>
        <w:adjustRightInd w:val="0"/>
        <w:spacing w:line="360" w:lineRule="auto"/>
        <w:ind w:firstLine="709"/>
        <w:jc w:val="both"/>
        <w:rPr>
          <w:sz w:val="28"/>
          <w:szCs w:val="28"/>
          <w:lang w:val="uk-UA"/>
        </w:rPr>
      </w:pPr>
      <w:r w:rsidRPr="00C317DD">
        <w:rPr>
          <w:sz w:val="28"/>
          <w:szCs w:val="28"/>
          <w:lang w:val="uk-UA"/>
        </w:rPr>
        <w:t>Підбиваючи підсумок розгляду сутності оцінки фінансового стану підприємства, слід іще раз підкреслити, що необхідність та значення такої оцінки зумовлені потребою систематичного аналізу та вдосконалення роботи за ринкових відносин, переходу до самоокупності, самофінансування, потребою в поліпшенні використання фінансових ресурсів, а також пошуком у цій царині резервів зміцнення фінансової стабільності підприємства.</w:t>
      </w:r>
    </w:p>
    <w:p w:rsidR="007B7DDF" w:rsidRPr="00C317DD" w:rsidRDefault="007B7DDF" w:rsidP="00C317DD">
      <w:pPr>
        <w:spacing w:line="360" w:lineRule="auto"/>
        <w:ind w:firstLine="709"/>
        <w:jc w:val="center"/>
        <w:rPr>
          <w:b/>
          <w:bCs/>
          <w:sz w:val="28"/>
          <w:szCs w:val="28"/>
          <w:lang w:val="uk-UA"/>
        </w:rPr>
      </w:pPr>
      <w:r w:rsidRPr="00C317DD">
        <w:rPr>
          <w:sz w:val="28"/>
          <w:szCs w:val="28"/>
          <w:lang w:val="uk-UA"/>
        </w:rPr>
        <w:br w:type="page"/>
      </w:r>
      <w:r w:rsidRPr="00C317DD">
        <w:rPr>
          <w:b/>
          <w:bCs/>
          <w:sz w:val="28"/>
          <w:szCs w:val="28"/>
          <w:lang w:val="uk-UA"/>
        </w:rPr>
        <w:t xml:space="preserve">РОЗДІЛ </w:t>
      </w:r>
      <w:r w:rsidRPr="00C317DD">
        <w:rPr>
          <w:b/>
          <w:bCs/>
          <w:sz w:val="28"/>
          <w:szCs w:val="28"/>
        </w:rPr>
        <w:t xml:space="preserve">1. </w:t>
      </w:r>
      <w:r w:rsidRPr="00C317DD">
        <w:rPr>
          <w:b/>
          <w:bCs/>
          <w:sz w:val="28"/>
          <w:szCs w:val="28"/>
          <w:lang w:val="uk-UA"/>
        </w:rPr>
        <w:t>ЗНАЧЕННЯ І ОСНОВИ ФІНАНСОВОГО АНАЛІЗУ</w:t>
      </w:r>
    </w:p>
    <w:p w:rsidR="007B7DDF" w:rsidRPr="00C317DD" w:rsidRDefault="007B7DDF" w:rsidP="00C317DD">
      <w:pPr>
        <w:spacing w:line="360" w:lineRule="auto"/>
        <w:ind w:firstLine="709"/>
        <w:jc w:val="both"/>
        <w:rPr>
          <w:b/>
          <w:bCs/>
          <w:sz w:val="28"/>
          <w:szCs w:val="28"/>
        </w:rPr>
      </w:pPr>
    </w:p>
    <w:p w:rsidR="007B7DDF" w:rsidRPr="00C317DD" w:rsidRDefault="007B7DDF" w:rsidP="00C317DD">
      <w:pPr>
        <w:spacing w:line="360" w:lineRule="auto"/>
        <w:ind w:firstLine="709"/>
        <w:jc w:val="center"/>
        <w:rPr>
          <w:sz w:val="28"/>
          <w:szCs w:val="28"/>
          <w:lang w:val="uk-UA"/>
        </w:rPr>
      </w:pPr>
      <w:r w:rsidRPr="00C317DD">
        <w:rPr>
          <w:b/>
          <w:bCs/>
          <w:sz w:val="28"/>
          <w:szCs w:val="28"/>
          <w:lang w:val="uk-UA"/>
        </w:rPr>
        <w:t>1.1. Предмет і мета фінансового аналізу</w:t>
      </w:r>
    </w:p>
    <w:p w:rsidR="007B7DDF" w:rsidRPr="00C317DD" w:rsidRDefault="007B7DDF" w:rsidP="00C317DD">
      <w:pPr>
        <w:spacing w:line="360" w:lineRule="auto"/>
        <w:ind w:firstLine="709"/>
        <w:jc w:val="both"/>
        <w:rPr>
          <w:bCs/>
          <w:sz w:val="28"/>
          <w:szCs w:val="28"/>
          <w:u w:val="single"/>
          <w:lang w:val="uk-UA"/>
        </w:rPr>
      </w:pPr>
    </w:p>
    <w:p w:rsidR="007B7DDF" w:rsidRPr="00C317DD" w:rsidRDefault="007B7DDF" w:rsidP="00C317DD">
      <w:pPr>
        <w:spacing w:line="360" w:lineRule="auto"/>
        <w:ind w:firstLine="709"/>
        <w:jc w:val="both"/>
        <w:rPr>
          <w:sz w:val="28"/>
          <w:szCs w:val="28"/>
          <w:lang w:val="uk-UA"/>
        </w:rPr>
      </w:pPr>
      <w:r w:rsidRPr="00C317DD">
        <w:rPr>
          <w:bCs/>
          <w:sz w:val="28"/>
          <w:szCs w:val="28"/>
          <w:u w:val="single"/>
          <w:lang w:val="uk-UA"/>
        </w:rPr>
        <w:t>Аналіз</w:t>
      </w:r>
      <w:r w:rsidRPr="00C317DD">
        <w:rPr>
          <w:bCs/>
          <w:sz w:val="28"/>
          <w:szCs w:val="28"/>
          <w:lang w:val="uk-UA"/>
        </w:rPr>
        <w:t xml:space="preserve"> - логічний метод наукового дослідження, суть якого полягає в уявному або практичному розчленуванні єдиного цілого на складові частини й вивчення їх у всій багатоманітності суттєвих взаємозв'язків.</w:t>
      </w:r>
    </w:p>
    <w:p w:rsidR="007B7DDF" w:rsidRPr="00C317DD" w:rsidRDefault="007B7DDF" w:rsidP="00C317DD">
      <w:pPr>
        <w:spacing w:line="360" w:lineRule="auto"/>
        <w:ind w:firstLine="709"/>
        <w:jc w:val="both"/>
        <w:rPr>
          <w:sz w:val="28"/>
          <w:szCs w:val="28"/>
        </w:rPr>
      </w:pPr>
      <w:r w:rsidRPr="00C317DD">
        <w:rPr>
          <w:bCs/>
          <w:sz w:val="28"/>
          <w:szCs w:val="28"/>
          <w:u w:val="single"/>
        </w:rPr>
        <w:t>Предметом фінансового аналізу</w:t>
      </w:r>
      <w:r w:rsidRPr="00C317DD">
        <w:rPr>
          <w:bCs/>
          <w:sz w:val="28"/>
          <w:szCs w:val="28"/>
        </w:rPr>
        <w:t xml:space="preserve"> є фінансові ресурси підприємства і їх потоки.</w:t>
      </w:r>
    </w:p>
    <w:p w:rsidR="007B7DDF" w:rsidRPr="00C317DD" w:rsidRDefault="007B7DDF" w:rsidP="00C317DD">
      <w:pPr>
        <w:spacing w:line="360" w:lineRule="auto"/>
        <w:ind w:firstLine="709"/>
        <w:jc w:val="both"/>
        <w:rPr>
          <w:sz w:val="28"/>
          <w:szCs w:val="28"/>
        </w:rPr>
      </w:pPr>
      <w:r w:rsidRPr="00C317DD">
        <w:rPr>
          <w:bCs/>
          <w:sz w:val="28"/>
          <w:szCs w:val="28"/>
          <w:u w:val="single"/>
        </w:rPr>
        <w:t>Фінансовий аналіз</w:t>
      </w:r>
      <w:r w:rsidRPr="00C317DD">
        <w:rPr>
          <w:bCs/>
          <w:sz w:val="28"/>
          <w:szCs w:val="28"/>
        </w:rPr>
        <w:t xml:space="preserve"> - це процес дослідження фінансового стану й основних результатів фінансової діяльності підприємства з метою виявлення резервів подальшого підвищення його ринкової вартості й забезпечення ефективного розвитку.</w:t>
      </w:r>
    </w:p>
    <w:p w:rsidR="007B7DDF" w:rsidRPr="00C317DD" w:rsidRDefault="007B7DDF" w:rsidP="00C317DD">
      <w:pPr>
        <w:spacing w:line="360" w:lineRule="auto"/>
        <w:ind w:firstLine="709"/>
        <w:jc w:val="both"/>
        <w:rPr>
          <w:sz w:val="28"/>
          <w:szCs w:val="28"/>
        </w:rPr>
      </w:pPr>
      <w:r w:rsidRPr="00C317DD">
        <w:rPr>
          <w:sz w:val="28"/>
          <w:szCs w:val="28"/>
        </w:rPr>
        <w:t>Перед тим як приступити до проведення аналізу фінансового стану підприємства, потрібно точно визначити</w:t>
      </w:r>
      <w:r w:rsidRPr="00C317DD">
        <w:rPr>
          <w:b/>
          <w:bCs/>
          <w:sz w:val="28"/>
          <w:szCs w:val="28"/>
        </w:rPr>
        <w:t xml:space="preserve"> </w:t>
      </w:r>
      <w:r w:rsidRPr="00C317DD">
        <w:rPr>
          <w:bCs/>
          <w:sz w:val="28"/>
          <w:szCs w:val="28"/>
        </w:rPr>
        <w:t>вихідну мету аналізу.</w:t>
      </w:r>
    </w:p>
    <w:p w:rsidR="007B7DDF" w:rsidRPr="00C317DD" w:rsidRDefault="007B7DDF" w:rsidP="00C317DD">
      <w:pPr>
        <w:spacing w:line="360" w:lineRule="auto"/>
        <w:ind w:firstLine="709"/>
        <w:jc w:val="both"/>
        <w:rPr>
          <w:sz w:val="28"/>
          <w:szCs w:val="28"/>
        </w:rPr>
      </w:pPr>
      <w:r w:rsidRPr="00C317DD">
        <w:rPr>
          <w:sz w:val="28"/>
          <w:szCs w:val="28"/>
        </w:rPr>
        <w:t xml:space="preserve">Від мети залежить ступінь деталізації і глибина досліджень по окремих </w:t>
      </w:r>
      <w:r w:rsidRPr="00C317DD">
        <w:rPr>
          <w:i/>
          <w:iCs/>
          <w:sz w:val="28"/>
          <w:szCs w:val="28"/>
          <w:u w:val="single"/>
        </w:rPr>
        <w:t>напрямках аналізу:</w:t>
      </w:r>
    </w:p>
    <w:p w:rsidR="007B7DDF" w:rsidRPr="00C317DD" w:rsidRDefault="007B7DDF" w:rsidP="00C317DD">
      <w:pPr>
        <w:spacing w:line="360" w:lineRule="auto"/>
        <w:ind w:firstLine="709"/>
        <w:jc w:val="both"/>
        <w:rPr>
          <w:sz w:val="28"/>
          <w:szCs w:val="28"/>
        </w:rPr>
      </w:pPr>
      <w:r w:rsidRPr="00C317DD">
        <w:rPr>
          <w:sz w:val="28"/>
          <w:szCs w:val="28"/>
        </w:rPr>
        <w:t>- аналіз майна та джерел його формування;</w:t>
      </w:r>
    </w:p>
    <w:p w:rsidR="007B7DDF" w:rsidRPr="00C317DD" w:rsidRDefault="007B7DDF" w:rsidP="00C317DD">
      <w:pPr>
        <w:spacing w:line="360" w:lineRule="auto"/>
        <w:ind w:firstLine="709"/>
        <w:jc w:val="both"/>
        <w:rPr>
          <w:sz w:val="28"/>
          <w:szCs w:val="28"/>
        </w:rPr>
      </w:pPr>
      <w:r w:rsidRPr="00C317DD">
        <w:rPr>
          <w:sz w:val="28"/>
          <w:szCs w:val="28"/>
        </w:rPr>
        <w:t>- аналіз структури витрат;</w:t>
      </w:r>
    </w:p>
    <w:p w:rsidR="007B7DDF" w:rsidRPr="00C317DD" w:rsidRDefault="007B7DDF" w:rsidP="00C317DD">
      <w:pPr>
        <w:spacing w:line="360" w:lineRule="auto"/>
        <w:ind w:firstLine="709"/>
        <w:jc w:val="both"/>
        <w:rPr>
          <w:sz w:val="28"/>
          <w:szCs w:val="28"/>
        </w:rPr>
      </w:pPr>
      <w:r w:rsidRPr="00C317DD">
        <w:rPr>
          <w:sz w:val="28"/>
          <w:szCs w:val="28"/>
        </w:rPr>
        <w:t>- аналіз структури балансу й оборотних коштів;</w:t>
      </w:r>
    </w:p>
    <w:p w:rsidR="007B7DDF" w:rsidRPr="00C317DD" w:rsidRDefault="007B7DDF" w:rsidP="00C317DD">
      <w:pPr>
        <w:spacing w:line="360" w:lineRule="auto"/>
        <w:ind w:firstLine="709"/>
        <w:jc w:val="both"/>
        <w:rPr>
          <w:sz w:val="28"/>
          <w:szCs w:val="28"/>
        </w:rPr>
      </w:pPr>
      <w:r w:rsidRPr="00C317DD">
        <w:rPr>
          <w:sz w:val="28"/>
          <w:szCs w:val="28"/>
        </w:rPr>
        <w:t xml:space="preserve">- аналіз ліквідності і фінансової стійкості; </w:t>
      </w:r>
    </w:p>
    <w:p w:rsidR="007B7DDF" w:rsidRPr="00C317DD" w:rsidRDefault="007B7DDF" w:rsidP="00C317DD">
      <w:pPr>
        <w:spacing w:line="360" w:lineRule="auto"/>
        <w:ind w:firstLine="709"/>
        <w:jc w:val="both"/>
        <w:rPr>
          <w:sz w:val="28"/>
          <w:szCs w:val="28"/>
        </w:rPr>
      </w:pPr>
      <w:r w:rsidRPr="00C317DD">
        <w:rPr>
          <w:sz w:val="28"/>
          <w:szCs w:val="28"/>
        </w:rPr>
        <w:t xml:space="preserve">- аналіз грошового потоку; </w:t>
      </w:r>
    </w:p>
    <w:p w:rsidR="007B7DDF" w:rsidRPr="00C317DD" w:rsidRDefault="007B7DDF" w:rsidP="00C317DD">
      <w:pPr>
        <w:spacing w:line="360" w:lineRule="auto"/>
        <w:ind w:firstLine="709"/>
        <w:jc w:val="both"/>
        <w:rPr>
          <w:sz w:val="28"/>
          <w:szCs w:val="28"/>
        </w:rPr>
      </w:pPr>
      <w:r w:rsidRPr="00C317DD">
        <w:rPr>
          <w:sz w:val="28"/>
          <w:szCs w:val="28"/>
        </w:rPr>
        <w:t xml:space="preserve">- аналіз оборотності; </w:t>
      </w:r>
    </w:p>
    <w:p w:rsidR="007B7DDF" w:rsidRPr="00C317DD" w:rsidRDefault="007B7DDF" w:rsidP="00C317DD">
      <w:pPr>
        <w:spacing w:line="360" w:lineRule="auto"/>
        <w:ind w:firstLine="709"/>
        <w:jc w:val="both"/>
        <w:rPr>
          <w:sz w:val="28"/>
          <w:szCs w:val="28"/>
        </w:rPr>
      </w:pPr>
      <w:r w:rsidRPr="00C317DD">
        <w:rPr>
          <w:sz w:val="28"/>
          <w:szCs w:val="28"/>
        </w:rPr>
        <w:t xml:space="preserve">- аналіз прибутковості; </w:t>
      </w:r>
    </w:p>
    <w:p w:rsidR="007B7DDF" w:rsidRPr="00C317DD" w:rsidRDefault="007B7DDF" w:rsidP="00C317DD">
      <w:pPr>
        <w:spacing w:line="360" w:lineRule="auto"/>
        <w:ind w:firstLine="709"/>
        <w:jc w:val="both"/>
        <w:rPr>
          <w:sz w:val="28"/>
          <w:szCs w:val="28"/>
        </w:rPr>
      </w:pPr>
      <w:r w:rsidRPr="00C317DD">
        <w:rPr>
          <w:sz w:val="28"/>
          <w:szCs w:val="28"/>
        </w:rPr>
        <w:t>- аналіз ефективності діяльності компанії.</w:t>
      </w:r>
    </w:p>
    <w:p w:rsidR="007B7DDF" w:rsidRPr="00C317DD" w:rsidRDefault="007B7DDF" w:rsidP="00C317DD">
      <w:pPr>
        <w:spacing w:line="360" w:lineRule="auto"/>
        <w:ind w:firstLine="709"/>
        <w:jc w:val="both"/>
        <w:rPr>
          <w:sz w:val="28"/>
          <w:szCs w:val="28"/>
        </w:rPr>
      </w:pPr>
      <w:r w:rsidRPr="00C317DD">
        <w:rPr>
          <w:bCs/>
          <w:sz w:val="28"/>
          <w:szCs w:val="28"/>
          <w:u w:val="single"/>
        </w:rPr>
        <w:t>Основною метою фінансового аналізу</w:t>
      </w:r>
      <w:r w:rsidRPr="00C317DD">
        <w:rPr>
          <w:sz w:val="28"/>
          <w:szCs w:val="28"/>
        </w:rPr>
        <w:t xml:space="preserve"> </w:t>
      </w:r>
      <w:r w:rsidRPr="00C317DD">
        <w:rPr>
          <w:bCs/>
          <w:i/>
          <w:iCs/>
          <w:sz w:val="28"/>
          <w:szCs w:val="28"/>
        </w:rPr>
        <w:t>є одержання невеликого числа ключових параметрів, що дають об'єктивну і точну картину фінансового стану підприємства і фінансових результатів його діяльності</w:t>
      </w:r>
      <w:r w:rsidRPr="00C317DD">
        <w:rPr>
          <w:sz w:val="28"/>
          <w:szCs w:val="28"/>
        </w:rPr>
        <w:t>.</w:t>
      </w:r>
    </w:p>
    <w:p w:rsidR="007B7DDF" w:rsidRPr="00C317DD" w:rsidRDefault="007B7DDF" w:rsidP="00C317DD">
      <w:pPr>
        <w:spacing w:line="360" w:lineRule="auto"/>
        <w:ind w:firstLine="709"/>
        <w:jc w:val="both"/>
        <w:rPr>
          <w:sz w:val="28"/>
          <w:szCs w:val="28"/>
        </w:rPr>
      </w:pPr>
      <w:r w:rsidRPr="00C317DD">
        <w:rPr>
          <w:sz w:val="28"/>
          <w:szCs w:val="28"/>
        </w:rPr>
        <w:t>Мета аналізу досягається в результаті вирішення визначеного взаємозалежного набору аналітичних задач. Щоб приймати рішення по керуванню в області виробництва, фінансів, інвестицій керівництву потрібна постійна ділова поінформованість з відповідних питань, що є результатом добору, аналізу, оцінки і концентрації вихідної інформації. Необхідно аналітичне прочитання вихідних даних, виходячи з цілей аналізу і керування.</w:t>
      </w:r>
    </w:p>
    <w:p w:rsidR="007B7DDF" w:rsidRPr="00C317DD" w:rsidRDefault="007B7DDF" w:rsidP="00C317DD">
      <w:pPr>
        <w:spacing w:line="360" w:lineRule="auto"/>
        <w:ind w:firstLine="709"/>
        <w:jc w:val="both"/>
        <w:rPr>
          <w:sz w:val="28"/>
          <w:szCs w:val="28"/>
        </w:rPr>
      </w:pPr>
      <w:r w:rsidRPr="00C317DD">
        <w:rPr>
          <w:sz w:val="28"/>
          <w:szCs w:val="28"/>
        </w:rPr>
        <w:t xml:space="preserve">Але не тільки тимчасові границі визначають альтернативність цілей фінансового аналізу. Вони залежать також від цілей </w:t>
      </w:r>
      <w:r w:rsidRPr="00C317DD">
        <w:rPr>
          <w:i/>
          <w:iCs/>
          <w:sz w:val="28"/>
          <w:szCs w:val="28"/>
        </w:rPr>
        <w:t>суб'єктів фінансового аналізу</w:t>
      </w:r>
      <w:r w:rsidRPr="00C317DD">
        <w:rPr>
          <w:sz w:val="28"/>
          <w:szCs w:val="28"/>
        </w:rPr>
        <w:t xml:space="preserve">, тобто конкретних користувачів фінансової інформації. </w:t>
      </w:r>
    </w:p>
    <w:p w:rsidR="007B7DDF" w:rsidRPr="00C317DD" w:rsidRDefault="007B7DDF" w:rsidP="00C317DD">
      <w:pPr>
        <w:spacing w:line="360" w:lineRule="auto"/>
        <w:ind w:firstLine="709"/>
        <w:jc w:val="both"/>
        <w:rPr>
          <w:sz w:val="28"/>
          <w:szCs w:val="28"/>
        </w:rPr>
      </w:pPr>
      <w:r w:rsidRPr="00C317DD">
        <w:rPr>
          <w:sz w:val="28"/>
          <w:szCs w:val="28"/>
        </w:rPr>
        <w:t>В найбільш загальній формі цілі основних користувачів фінансової інформації представлені ( за Е.Хелфертом) на малюнку.</w:t>
      </w:r>
    </w:p>
    <w:p w:rsidR="007B7DDF" w:rsidRPr="00C317DD" w:rsidRDefault="007B7DDF" w:rsidP="00C317DD">
      <w:pPr>
        <w:spacing w:line="360" w:lineRule="auto"/>
        <w:ind w:firstLine="709"/>
        <w:jc w:val="both"/>
        <w:rPr>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6"/>
        <w:gridCol w:w="2912"/>
        <w:gridCol w:w="2658"/>
        <w:gridCol w:w="2748"/>
      </w:tblGrid>
      <w:tr w:rsidR="007B7DDF" w:rsidRPr="00C317DD">
        <w:trPr>
          <w:tblCellSpacing w:w="0" w:type="dxa"/>
          <w:jc w:val="center"/>
        </w:trPr>
        <w:tc>
          <w:tcPr>
            <w:tcW w:w="1067" w:type="dxa"/>
            <w:tcBorders>
              <w:top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sz w:val="20"/>
                <w:szCs w:val="20"/>
              </w:rPr>
              <w:t>  </w:t>
            </w:r>
          </w:p>
        </w:tc>
        <w:tc>
          <w:tcPr>
            <w:tcW w:w="2912" w:type="dxa"/>
            <w:tcBorders>
              <w:top w:val="outset" w:sz="6" w:space="0" w:color="auto"/>
              <w:left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sz w:val="20"/>
                <w:szCs w:val="20"/>
              </w:rPr>
              <w:t xml:space="preserve">Менеджери </w:t>
            </w:r>
          </w:p>
        </w:tc>
        <w:tc>
          <w:tcPr>
            <w:tcW w:w="2658" w:type="dxa"/>
            <w:tcBorders>
              <w:top w:val="outset" w:sz="6" w:space="0" w:color="auto"/>
              <w:left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sz w:val="20"/>
                <w:szCs w:val="20"/>
              </w:rPr>
              <w:t>Власники</w:t>
            </w:r>
          </w:p>
        </w:tc>
        <w:tc>
          <w:tcPr>
            <w:tcW w:w="2748" w:type="dxa"/>
            <w:tcBorders>
              <w:top w:val="outset" w:sz="6" w:space="0" w:color="auto"/>
              <w:left w:val="outset" w:sz="6" w:space="0" w:color="auto"/>
              <w:bottom w:val="outset" w:sz="6" w:space="0" w:color="auto"/>
            </w:tcBorders>
          </w:tcPr>
          <w:p w:rsidR="007B7DDF" w:rsidRPr="00C317DD" w:rsidRDefault="007B7DDF" w:rsidP="00C317DD">
            <w:pPr>
              <w:spacing w:line="360" w:lineRule="auto"/>
              <w:rPr>
                <w:sz w:val="20"/>
                <w:szCs w:val="20"/>
              </w:rPr>
            </w:pPr>
            <w:r w:rsidRPr="00C317DD">
              <w:rPr>
                <w:sz w:val="20"/>
                <w:szCs w:val="20"/>
              </w:rPr>
              <w:t>Кредитори</w:t>
            </w:r>
          </w:p>
        </w:tc>
      </w:tr>
      <w:tr w:rsidR="007B7DDF" w:rsidRPr="00C317DD">
        <w:trPr>
          <w:tblCellSpacing w:w="0" w:type="dxa"/>
          <w:jc w:val="center"/>
        </w:trPr>
        <w:tc>
          <w:tcPr>
            <w:tcW w:w="1067" w:type="dxa"/>
            <w:tcBorders>
              <w:top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sz w:val="20"/>
                <w:szCs w:val="20"/>
              </w:rPr>
              <w:t>1 ціль</w:t>
            </w:r>
          </w:p>
        </w:tc>
        <w:tc>
          <w:tcPr>
            <w:tcW w:w="2912" w:type="dxa"/>
            <w:tcBorders>
              <w:top w:val="outset" w:sz="6" w:space="0" w:color="auto"/>
              <w:left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b/>
                <w:bCs/>
                <w:sz w:val="20"/>
                <w:szCs w:val="20"/>
              </w:rPr>
              <w:t>Аналіз виробничої діяльності</w:t>
            </w:r>
            <w:r w:rsidRPr="00C317DD">
              <w:rPr>
                <w:sz w:val="20"/>
                <w:szCs w:val="20"/>
              </w:rPr>
              <w:t>:</w:t>
            </w:r>
          </w:p>
          <w:p w:rsidR="007B7DDF" w:rsidRPr="00C317DD" w:rsidRDefault="007B7DDF" w:rsidP="00C317DD">
            <w:pPr>
              <w:spacing w:line="360" w:lineRule="auto"/>
              <w:rPr>
                <w:sz w:val="20"/>
                <w:szCs w:val="20"/>
              </w:rPr>
            </w:pPr>
            <w:r w:rsidRPr="00C317DD">
              <w:rPr>
                <w:sz w:val="20"/>
                <w:szCs w:val="20"/>
              </w:rPr>
              <w:t>- коефіцієнти прибутковості (по балансовому прибутку);</w:t>
            </w:r>
          </w:p>
          <w:p w:rsidR="007B7DDF" w:rsidRPr="00C317DD" w:rsidRDefault="007B7DDF" w:rsidP="00C317DD">
            <w:pPr>
              <w:spacing w:line="360" w:lineRule="auto"/>
              <w:rPr>
                <w:sz w:val="20"/>
                <w:szCs w:val="20"/>
              </w:rPr>
            </w:pPr>
            <w:r w:rsidRPr="00C317DD">
              <w:rPr>
                <w:sz w:val="20"/>
                <w:szCs w:val="20"/>
              </w:rPr>
              <w:t>- рівень рентабельності (по чистому прибутку);</w:t>
            </w:r>
          </w:p>
          <w:p w:rsidR="007B7DDF" w:rsidRPr="00C317DD" w:rsidRDefault="007B7DDF" w:rsidP="00C317DD">
            <w:pPr>
              <w:spacing w:line="360" w:lineRule="auto"/>
              <w:rPr>
                <w:sz w:val="20"/>
                <w:szCs w:val="20"/>
              </w:rPr>
            </w:pPr>
            <w:r w:rsidRPr="00C317DD">
              <w:rPr>
                <w:sz w:val="20"/>
                <w:szCs w:val="20"/>
              </w:rPr>
              <w:t>- аналіз поточних (операційних) витрат;</w:t>
            </w:r>
          </w:p>
          <w:p w:rsidR="007B7DDF" w:rsidRPr="00C317DD" w:rsidRDefault="007B7DDF" w:rsidP="00C317DD">
            <w:pPr>
              <w:spacing w:line="360" w:lineRule="auto"/>
              <w:rPr>
                <w:sz w:val="20"/>
                <w:szCs w:val="20"/>
              </w:rPr>
            </w:pPr>
            <w:r w:rsidRPr="00C317DD">
              <w:rPr>
                <w:sz w:val="20"/>
                <w:szCs w:val="20"/>
              </w:rPr>
              <w:t>- аналіз податкових платежів;</w:t>
            </w:r>
          </w:p>
          <w:p w:rsidR="007B7DDF" w:rsidRPr="00C317DD" w:rsidRDefault="007B7DDF" w:rsidP="00C317DD">
            <w:pPr>
              <w:spacing w:line="360" w:lineRule="auto"/>
              <w:rPr>
                <w:sz w:val="20"/>
                <w:szCs w:val="20"/>
              </w:rPr>
            </w:pPr>
            <w:r w:rsidRPr="00C317DD">
              <w:rPr>
                <w:sz w:val="20"/>
                <w:szCs w:val="20"/>
              </w:rPr>
              <w:t>- операційний важіль;</w:t>
            </w:r>
          </w:p>
          <w:p w:rsidR="007B7DDF" w:rsidRPr="00C317DD" w:rsidRDefault="007B7DDF" w:rsidP="00C317DD">
            <w:pPr>
              <w:spacing w:line="360" w:lineRule="auto"/>
              <w:rPr>
                <w:sz w:val="20"/>
                <w:szCs w:val="20"/>
                <w:lang w:val="en-US"/>
              </w:rPr>
            </w:pPr>
            <w:r w:rsidRPr="00C317DD">
              <w:rPr>
                <w:sz w:val="20"/>
                <w:szCs w:val="20"/>
              </w:rPr>
              <w:t>- порівняльний аналіз.</w:t>
            </w:r>
          </w:p>
        </w:tc>
        <w:tc>
          <w:tcPr>
            <w:tcW w:w="2658" w:type="dxa"/>
            <w:tcBorders>
              <w:top w:val="outset" w:sz="6" w:space="0" w:color="auto"/>
              <w:left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b/>
                <w:bCs/>
                <w:sz w:val="20"/>
                <w:szCs w:val="20"/>
              </w:rPr>
              <w:t>Прибутковість:</w:t>
            </w:r>
          </w:p>
          <w:p w:rsidR="007B7DDF" w:rsidRPr="00C317DD" w:rsidRDefault="007B7DDF" w:rsidP="00C317DD">
            <w:pPr>
              <w:spacing w:line="360" w:lineRule="auto"/>
              <w:rPr>
                <w:sz w:val="20"/>
                <w:szCs w:val="20"/>
              </w:rPr>
            </w:pPr>
            <w:r w:rsidRPr="00C317DD">
              <w:rPr>
                <w:sz w:val="20"/>
                <w:szCs w:val="20"/>
              </w:rPr>
              <w:t>- доходність власного капіталу;</w:t>
            </w:r>
          </w:p>
          <w:p w:rsidR="007B7DDF" w:rsidRPr="00C317DD" w:rsidRDefault="007B7DDF" w:rsidP="00C317DD">
            <w:pPr>
              <w:spacing w:line="360" w:lineRule="auto"/>
              <w:rPr>
                <w:sz w:val="20"/>
                <w:szCs w:val="20"/>
              </w:rPr>
            </w:pPr>
            <w:r w:rsidRPr="00C317DD">
              <w:rPr>
                <w:sz w:val="20"/>
                <w:szCs w:val="20"/>
              </w:rPr>
              <w:t>- доходність акціонерного капіталу;</w:t>
            </w:r>
          </w:p>
          <w:p w:rsidR="007B7DDF" w:rsidRPr="00C317DD" w:rsidRDefault="007B7DDF" w:rsidP="00C317DD">
            <w:pPr>
              <w:spacing w:line="360" w:lineRule="auto"/>
              <w:rPr>
                <w:sz w:val="20"/>
                <w:szCs w:val="20"/>
              </w:rPr>
            </w:pPr>
            <w:r w:rsidRPr="00C317DD">
              <w:rPr>
                <w:sz w:val="20"/>
                <w:szCs w:val="20"/>
              </w:rPr>
              <w:t>- прибуток на акцію;</w:t>
            </w:r>
          </w:p>
          <w:p w:rsidR="007B7DDF" w:rsidRPr="00C317DD" w:rsidRDefault="007B7DDF" w:rsidP="00C317DD">
            <w:pPr>
              <w:spacing w:line="360" w:lineRule="auto"/>
              <w:rPr>
                <w:sz w:val="20"/>
                <w:szCs w:val="20"/>
              </w:rPr>
            </w:pPr>
            <w:r w:rsidRPr="00C317DD">
              <w:rPr>
                <w:sz w:val="20"/>
                <w:szCs w:val="20"/>
              </w:rPr>
              <w:t>- грошовий потік на акцію;</w:t>
            </w:r>
          </w:p>
          <w:p w:rsidR="007B7DDF" w:rsidRPr="00C317DD" w:rsidRDefault="007B7DDF" w:rsidP="00C317DD">
            <w:pPr>
              <w:spacing w:line="360" w:lineRule="auto"/>
              <w:rPr>
                <w:sz w:val="20"/>
                <w:szCs w:val="20"/>
              </w:rPr>
            </w:pPr>
            <w:r w:rsidRPr="00C317DD">
              <w:rPr>
                <w:sz w:val="20"/>
                <w:szCs w:val="20"/>
              </w:rPr>
              <w:t>- курс акцій;</w:t>
            </w:r>
          </w:p>
          <w:p w:rsidR="007B7DDF" w:rsidRPr="00C317DD" w:rsidRDefault="007B7DDF" w:rsidP="00C317DD">
            <w:pPr>
              <w:spacing w:line="360" w:lineRule="auto"/>
              <w:rPr>
                <w:sz w:val="20"/>
                <w:szCs w:val="20"/>
              </w:rPr>
            </w:pPr>
            <w:r w:rsidRPr="00C317DD">
              <w:rPr>
                <w:sz w:val="20"/>
                <w:szCs w:val="20"/>
              </w:rPr>
              <w:t>- загальний прибуток акціонера;</w:t>
            </w:r>
          </w:p>
          <w:p w:rsidR="007B7DDF" w:rsidRPr="00C317DD" w:rsidRDefault="007B7DDF" w:rsidP="00C317DD">
            <w:pPr>
              <w:spacing w:line="360" w:lineRule="auto"/>
              <w:rPr>
                <w:sz w:val="20"/>
                <w:szCs w:val="20"/>
                <w:lang w:val="en-US"/>
              </w:rPr>
            </w:pPr>
            <w:r w:rsidRPr="00C317DD">
              <w:rPr>
                <w:sz w:val="20"/>
                <w:szCs w:val="20"/>
              </w:rPr>
              <w:t>- інвестиційна вартість бізнесу.</w:t>
            </w:r>
          </w:p>
        </w:tc>
        <w:tc>
          <w:tcPr>
            <w:tcW w:w="2748" w:type="dxa"/>
            <w:tcBorders>
              <w:top w:val="outset" w:sz="6" w:space="0" w:color="auto"/>
              <w:left w:val="outset" w:sz="6" w:space="0" w:color="auto"/>
              <w:bottom w:val="outset" w:sz="6" w:space="0" w:color="auto"/>
            </w:tcBorders>
          </w:tcPr>
          <w:p w:rsidR="007B7DDF" w:rsidRPr="00C317DD" w:rsidRDefault="007B7DDF" w:rsidP="00C317DD">
            <w:pPr>
              <w:spacing w:line="360" w:lineRule="auto"/>
              <w:rPr>
                <w:sz w:val="20"/>
                <w:szCs w:val="20"/>
                <w:lang w:val="en-US"/>
              </w:rPr>
            </w:pPr>
            <w:r w:rsidRPr="00C317DD">
              <w:rPr>
                <w:b/>
                <w:bCs/>
                <w:sz w:val="20"/>
                <w:szCs w:val="20"/>
              </w:rPr>
              <w:t>Ліквідність</w:t>
            </w:r>
            <w:r w:rsidRPr="00C317DD">
              <w:rPr>
                <w:b/>
                <w:bCs/>
                <w:sz w:val="20"/>
                <w:szCs w:val="20"/>
                <w:lang w:val="en-US"/>
              </w:rPr>
              <w:t>:</w:t>
            </w:r>
          </w:p>
          <w:p w:rsidR="007B7DDF" w:rsidRPr="00C317DD" w:rsidRDefault="007B7DDF" w:rsidP="00C317DD">
            <w:pPr>
              <w:spacing w:line="360" w:lineRule="auto"/>
              <w:rPr>
                <w:sz w:val="20"/>
                <w:szCs w:val="20"/>
                <w:lang w:val="en-US"/>
              </w:rPr>
            </w:pPr>
            <w:r w:rsidRPr="00C317DD">
              <w:rPr>
                <w:sz w:val="20"/>
                <w:szCs w:val="20"/>
                <w:lang w:val="en-US"/>
              </w:rPr>
              <w:t xml:space="preserve">- </w:t>
            </w:r>
            <w:r w:rsidRPr="00C317DD">
              <w:rPr>
                <w:sz w:val="20"/>
                <w:szCs w:val="20"/>
              </w:rPr>
              <w:t>коефіцієнт</w:t>
            </w:r>
            <w:r w:rsidRPr="00C317DD">
              <w:rPr>
                <w:sz w:val="20"/>
                <w:szCs w:val="20"/>
                <w:lang w:val="en-US"/>
              </w:rPr>
              <w:t xml:space="preserve"> </w:t>
            </w:r>
            <w:r w:rsidRPr="00C317DD">
              <w:rPr>
                <w:sz w:val="20"/>
                <w:szCs w:val="20"/>
              </w:rPr>
              <w:t>поточної</w:t>
            </w:r>
            <w:r w:rsidRPr="00C317DD">
              <w:rPr>
                <w:sz w:val="20"/>
                <w:szCs w:val="20"/>
                <w:lang w:val="en-US"/>
              </w:rPr>
              <w:t xml:space="preserve"> </w:t>
            </w:r>
            <w:r w:rsidRPr="00C317DD">
              <w:rPr>
                <w:sz w:val="20"/>
                <w:szCs w:val="20"/>
              </w:rPr>
              <w:t>ліквідності</w:t>
            </w:r>
            <w:r w:rsidRPr="00C317DD">
              <w:rPr>
                <w:sz w:val="20"/>
                <w:szCs w:val="20"/>
                <w:lang w:val="en-US"/>
              </w:rPr>
              <w:t>;</w:t>
            </w:r>
          </w:p>
          <w:p w:rsidR="007B7DDF" w:rsidRPr="00C317DD" w:rsidRDefault="007B7DDF" w:rsidP="00C317DD">
            <w:pPr>
              <w:spacing w:line="360" w:lineRule="auto"/>
              <w:rPr>
                <w:sz w:val="20"/>
                <w:szCs w:val="20"/>
                <w:lang w:val="en-US"/>
              </w:rPr>
            </w:pPr>
            <w:r w:rsidRPr="00C317DD">
              <w:rPr>
                <w:sz w:val="20"/>
                <w:szCs w:val="20"/>
                <w:lang w:val="en-US"/>
              </w:rPr>
              <w:t xml:space="preserve">- </w:t>
            </w:r>
            <w:r w:rsidRPr="00C317DD">
              <w:rPr>
                <w:sz w:val="20"/>
                <w:szCs w:val="20"/>
              </w:rPr>
              <w:t>коефіцієнт</w:t>
            </w:r>
            <w:r w:rsidRPr="00C317DD">
              <w:rPr>
                <w:sz w:val="20"/>
                <w:szCs w:val="20"/>
                <w:lang w:val="en-US"/>
              </w:rPr>
              <w:t xml:space="preserve"> </w:t>
            </w:r>
            <w:r w:rsidRPr="00C317DD">
              <w:rPr>
                <w:sz w:val="20"/>
                <w:szCs w:val="20"/>
              </w:rPr>
              <w:t>миттєвої</w:t>
            </w:r>
            <w:r w:rsidRPr="00C317DD">
              <w:rPr>
                <w:sz w:val="20"/>
                <w:szCs w:val="20"/>
                <w:lang w:val="en-US"/>
              </w:rPr>
              <w:t xml:space="preserve"> </w:t>
            </w:r>
            <w:r w:rsidRPr="00C317DD">
              <w:rPr>
                <w:sz w:val="20"/>
                <w:szCs w:val="20"/>
              </w:rPr>
              <w:t>ліквідності</w:t>
            </w:r>
            <w:r w:rsidRPr="00C317DD">
              <w:rPr>
                <w:sz w:val="20"/>
                <w:szCs w:val="20"/>
                <w:lang w:val="en-US"/>
              </w:rPr>
              <w:t>;</w:t>
            </w:r>
          </w:p>
          <w:p w:rsidR="007B7DDF" w:rsidRPr="00C317DD" w:rsidRDefault="007B7DDF" w:rsidP="00C317DD">
            <w:pPr>
              <w:spacing w:line="360" w:lineRule="auto"/>
              <w:rPr>
                <w:sz w:val="20"/>
                <w:szCs w:val="20"/>
              </w:rPr>
            </w:pPr>
            <w:r w:rsidRPr="00C317DD">
              <w:rPr>
                <w:sz w:val="20"/>
                <w:szCs w:val="20"/>
              </w:rPr>
              <w:t>- ліквідаційна вартість підприємства;</w:t>
            </w:r>
          </w:p>
          <w:p w:rsidR="007B7DDF" w:rsidRPr="00C317DD" w:rsidRDefault="007B7DDF" w:rsidP="00C317DD">
            <w:pPr>
              <w:spacing w:line="360" w:lineRule="auto"/>
              <w:rPr>
                <w:sz w:val="20"/>
                <w:szCs w:val="20"/>
              </w:rPr>
            </w:pPr>
            <w:r w:rsidRPr="00C317DD">
              <w:rPr>
                <w:sz w:val="20"/>
                <w:szCs w:val="20"/>
              </w:rPr>
              <w:t>- характеристика грошових потоків</w:t>
            </w:r>
          </w:p>
        </w:tc>
      </w:tr>
      <w:tr w:rsidR="007B7DDF" w:rsidRPr="00C317DD">
        <w:trPr>
          <w:tblCellSpacing w:w="0" w:type="dxa"/>
          <w:jc w:val="center"/>
        </w:trPr>
        <w:tc>
          <w:tcPr>
            <w:tcW w:w="1067" w:type="dxa"/>
            <w:tcBorders>
              <w:top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sz w:val="20"/>
                <w:szCs w:val="20"/>
              </w:rPr>
              <w:t xml:space="preserve">2 ціль </w:t>
            </w:r>
          </w:p>
        </w:tc>
        <w:tc>
          <w:tcPr>
            <w:tcW w:w="2912" w:type="dxa"/>
            <w:tcBorders>
              <w:top w:val="outset" w:sz="6" w:space="0" w:color="auto"/>
              <w:left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b/>
                <w:bCs/>
                <w:sz w:val="20"/>
                <w:szCs w:val="20"/>
              </w:rPr>
              <w:t>Управління ресурсами:</w:t>
            </w:r>
          </w:p>
          <w:p w:rsidR="007B7DDF" w:rsidRPr="00C317DD" w:rsidRDefault="007B7DDF" w:rsidP="00C317DD">
            <w:pPr>
              <w:spacing w:line="360" w:lineRule="auto"/>
              <w:rPr>
                <w:sz w:val="20"/>
                <w:szCs w:val="20"/>
              </w:rPr>
            </w:pPr>
            <w:r w:rsidRPr="00C317DD">
              <w:rPr>
                <w:sz w:val="20"/>
                <w:szCs w:val="20"/>
              </w:rPr>
              <w:t>- обертання активів;</w:t>
            </w:r>
          </w:p>
          <w:p w:rsidR="007B7DDF" w:rsidRPr="00C317DD" w:rsidRDefault="007B7DDF" w:rsidP="00C317DD">
            <w:pPr>
              <w:spacing w:line="360" w:lineRule="auto"/>
              <w:rPr>
                <w:sz w:val="20"/>
                <w:szCs w:val="20"/>
              </w:rPr>
            </w:pPr>
            <w:r w:rsidRPr="00C317DD">
              <w:rPr>
                <w:sz w:val="20"/>
                <w:szCs w:val="20"/>
              </w:rPr>
              <w:t>- управління оборотним капіталом;</w:t>
            </w:r>
          </w:p>
          <w:p w:rsidR="007B7DDF" w:rsidRPr="00C317DD" w:rsidRDefault="007B7DDF" w:rsidP="00C317DD">
            <w:pPr>
              <w:spacing w:line="360" w:lineRule="auto"/>
              <w:rPr>
                <w:sz w:val="20"/>
                <w:szCs w:val="20"/>
              </w:rPr>
            </w:pPr>
            <w:r w:rsidRPr="00C317DD">
              <w:rPr>
                <w:sz w:val="20"/>
                <w:szCs w:val="20"/>
              </w:rPr>
              <w:t>- обертання запасів;</w:t>
            </w:r>
          </w:p>
          <w:p w:rsidR="007B7DDF" w:rsidRPr="00C317DD" w:rsidRDefault="007B7DDF" w:rsidP="00C317DD">
            <w:pPr>
              <w:spacing w:line="360" w:lineRule="auto"/>
              <w:rPr>
                <w:sz w:val="20"/>
                <w:szCs w:val="20"/>
              </w:rPr>
            </w:pPr>
            <w:r w:rsidRPr="00C317DD">
              <w:rPr>
                <w:sz w:val="20"/>
                <w:szCs w:val="20"/>
              </w:rPr>
              <w:t>- характеристика дебіторської заборгованості;</w:t>
            </w:r>
          </w:p>
          <w:p w:rsidR="007B7DDF" w:rsidRPr="00C317DD" w:rsidRDefault="007B7DDF" w:rsidP="00C317DD">
            <w:pPr>
              <w:spacing w:line="360" w:lineRule="auto"/>
              <w:rPr>
                <w:sz w:val="20"/>
                <w:szCs w:val="20"/>
              </w:rPr>
            </w:pPr>
            <w:r w:rsidRPr="00C317DD">
              <w:rPr>
                <w:sz w:val="20"/>
                <w:szCs w:val="20"/>
              </w:rPr>
              <w:t>- характеристика кредиторської заборгованості;</w:t>
            </w:r>
          </w:p>
          <w:p w:rsidR="007B7DDF" w:rsidRPr="00C317DD" w:rsidRDefault="007B7DDF" w:rsidP="00C317DD">
            <w:pPr>
              <w:spacing w:line="360" w:lineRule="auto"/>
              <w:rPr>
                <w:sz w:val="20"/>
                <w:szCs w:val="20"/>
              </w:rPr>
            </w:pPr>
            <w:r w:rsidRPr="00C317DD">
              <w:rPr>
                <w:sz w:val="20"/>
                <w:szCs w:val="20"/>
              </w:rPr>
              <w:t>- ефективність використання трудових ресурсів.</w:t>
            </w:r>
          </w:p>
        </w:tc>
        <w:tc>
          <w:tcPr>
            <w:tcW w:w="2658" w:type="dxa"/>
            <w:tcBorders>
              <w:top w:val="outset" w:sz="6" w:space="0" w:color="auto"/>
              <w:left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b/>
                <w:bCs/>
                <w:sz w:val="20"/>
                <w:szCs w:val="20"/>
              </w:rPr>
              <w:t>Розподіл прибутку:</w:t>
            </w:r>
          </w:p>
          <w:p w:rsidR="007B7DDF" w:rsidRPr="00C317DD" w:rsidRDefault="007B7DDF" w:rsidP="00C317DD">
            <w:pPr>
              <w:spacing w:line="360" w:lineRule="auto"/>
              <w:rPr>
                <w:sz w:val="20"/>
                <w:szCs w:val="20"/>
              </w:rPr>
            </w:pPr>
            <w:r w:rsidRPr="00C317DD">
              <w:rPr>
                <w:sz w:val="20"/>
                <w:szCs w:val="20"/>
              </w:rPr>
              <w:t>- дивіденди на акцію;</w:t>
            </w:r>
          </w:p>
          <w:p w:rsidR="007B7DDF" w:rsidRPr="00C317DD" w:rsidRDefault="007B7DDF" w:rsidP="00C317DD">
            <w:pPr>
              <w:spacing w:line="360" w:lineRule="auto"/>
              <w:rPr>
                <w:sz w:val="20"/>
                <w:szCs w:val="20"/>
              </w:rPr>
            </w:pPr>
            <w:r w:rsidRPr="00C317DD">
              <w:rPr>
                <w:sz w:val="20"/>
                <w:szCs w:val="20"/>
              </w:rPr>
              <w:t>- поточна доходність акції;</w:t>
            </w:r>
          </w:p>
          <w:p w:rsidR="007B7DDF" w:rsidRPr="00C317DD" w:rsidRDefault="007B7DDF" w:rsidP="00C317DD">
            <w:pPr>
              <w:spacing w:line="360" w:lineRule="auto"/>
              <w:rPr>
                <w:sz w:val="20"/>
                <w:szCs w:val="20"/>
              </w:rPr>
            </w:pPr>
            <w:r w:rsidRPr="00C317DD">
              <w:rPr>
                <w:sz w:val="20"/>
                <w:szCs w:val="20"/>
              </w:rPr>
              <w:t>- коефіцієнт виплати дивідендів;</w:t>
            </w:r>
          </w:p>
          <w:p w:rsidR="007B7DDF" w:rsidRPr="00C317DD" w:rsidRDefault="007B7DDF" w:rsidP="00C317DD">
            <w:pPr>
              <w:spacing w:line="360" w:lineRule="auto"/>
              <w:rPr>
                <w:sz w:val="20"/>
                <w:szCs w:val="20"/>
              </w:rPr>
            </w:pPr>
            <w:r w:rsidRPr="00C317DD">
              <w:rPr>
                <w:sz w:val="20"/>
                <w:szCs w:val="20"/>
              </w:rPr>
              <w:t>- коефіцієнт покриття дивідендів;</w:t>
            </w:r>
          </w:p>
          <w:p w:rsidR="007B7DDF" w:rsidRPr="00C317DD" w:rsidRDefault="007B7DDF" w:rsidP="00C317DD">
            <w:pPr>
              <w:spacing w:line="360" w:lineRule="auto"/>
              <w:rPr>
                <w:sz w:val="20"/>
                <w:szCs w:val="20"/>
              </w:rPr>
            </w:pPr>
            <w:r w:rsidRPr="00C317DD">
              <w:rPr>
                <w:sz w:val="20"/>
                <w:szCs w:val="20"/>
              </w:rPr>
              <w:t>- коефіцієнт співвідношення дивідендів і активів.</w:t>
            </w:r>
          </w:p>
        </w:tc>
        <w:tc>
          <w:tcPr>
            <w:tcW w:w="2748" w:type="dxa"/>
            <w:tcBorders>
              <w:top w:val="outset" w:sz="6" w:space="0" w:color="auto"/>
              <w:left w:val="outset" w:sz="6" w:space="0" w:color="auto"/>
              <w:bottom w:val="outset" w:sz="6" w:space="0" w:color="auto"/>
            </w:tcBorders>
          </w:tcPr>
          <w:p w:rsidR="007B7DDF" w:rsidRPr="00C317DD" w:rsidRDefault="007B7DDF" w:rsidP="00C317DD">
            <w:pPr>
              <w:spacing w:line="360" w:lineRule="auto"/>
              <w:rPr>
                <w:sz w:val="20"/>
                <w:szCs w:val="20"/>
              </w:rPr>
            </w:pPr>
            <w:r w:rsidRPr="00C317DD">
              <w:rPr>
                <w:b/>
                <w:bCs/>
                <w:sz w:val="20"/>
                <w:szCs w:val="20"/>
              </w:rPr>
              <w:t>Фінансовий ризик:</w:t>
            </w:r>
          </w:p>
          <w:p w:rsidR="007B7DDF" w:rsidRPr="00C317DD" w:rsidRDefault="007B7DDF" w:rsidP="00C317DD">
            <w:pPr>
              <w:spacing w:line="360" w:lineRule="auto"/>
              <w:rPr>
                <w:sz w:val="20"/>
                <w:szCs w:val="20"/>
              </w:rPr>
            </w:pPr>
            <w:r w:rsidRPr="00C317DD">
              <w:rPr>
                <w:sz w:val="20"/>
                <w:szCs w:val="20"/>
              </w:rPr>
              <w:t>- доля боргу в активах;</w:t>
            </w:r>
          </w:p>
          <w:p w:rsidR="007B7DDF" w:rsidRPr="00C317DD" w:rsidRDefault="007B7DDF" w:rsidP="00C317DD">
            <w:pPr>
              <w:spacing w:line="360" w:lineRule="auto"/>
              <w:rPr>
                <w:sz w:val="20"/>
                <w:szCs w:val="20"/>
              </w:rPr>
            </w:pPr>
            <w:r w:rsidRPr="00C317DD">
              <w:rPr>
                <w:sz w:val="20"/>
                <w:szCs w:val="20"/>
              </w:rPr>
              <w:t>- доля боргу в капіталізації;</w:t>
            </w:r>
          </w:p>
          <w:p w:rsidR="007B7DDF" w:rsidRPr="00C317DD" w:rsidRDefault="007B7DDF" w:rsidP="00C317DD">
            <w:pPr>
              <w:spacing w:line="360" w:lineRule="auto"/>
              <w:rPr>
                <w:sz w:val="20"/>
                <w:szCs w:val="20"/>
              </w:rPr>
            </w:pPr>
            <w:r w:rsidRPr="00C317DD">
              <w:rPr>
                <w:sz w:val="20"/>
                <w:szCs w:val="20"/>
              </w:rPr>
              <w:t>- співвідношення позикового і власного капіталу;</w:t>
            </w:r>
          </w:p>
          <w:p w:rsidR="007B7DDF" w:rsidRPr="00C317DD" w:rsidRDefault="007B7DDF" w:rsidP="00C317DD">
            <w:pPr>
              <w:spacing w:line="360" w:lineRule="auto"/>
              <w:rPr>
                <w:sz w:val="20"/>
                <w:szCs w:val="20"/>
              </w:rPr>
            </w:pPr>
            <w:r w:rsidRPr="00C317DD">
              <w:rPr>
                <w:sz w:val="20"/>
                <w:szCs w:val="20"/>
              </w:rPr>
              <w:t>- компроміс між ризиком і винагородою;</w:t>
            </w:r>
          </w:p>
          <w:p w:rsidR="007B7DDF" w:rsidRPr="00C317DD" w:rsidRDefault="007B7DDF" w:rsidP="00C317DD">
            <w:pPr>
              <w:spacing w:line="360" w:lineRule="auto"/>
              <w:rPr>
                <w:sz w:val="20"/>
                <w:szCs w:val="20"/>
                <w:lang w:val="en-US"/>
              </w:rPr>
            </w:pPr>
            <w:r w:rsidRPr="00C317DD">
              <w:rPr>
                <w:sz w:val="20"/>
                <w:szCs w:val="20"/>
              </w:rPr>
              <w:t>- власний оборотний капітал.</w:t>
            </w:r>
          </w:p>
        </w:tc>
      </w:tr>
      <w:tr w:rsidR="007B7DDF" w:rsidRPr="00C317DD">
        <w:trPr>
          <w:tblCellSpacing w:w="0" w:type="dxa"/>
          <w:jc w:val="center"/>
        </w:trPr>
        <w:tc>
          <w:tcPr>
            <w:tcW w:w="1067" w:type="dxa"/>
            <w:tcBorders>
              <w:top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sz w:val="20"/>
                <w:szCs w:val="20"/>
              </w:rPr>
              <w:t xml:space="preserve">3 ціль </w:t>
            </w:r>
          </w:p>
        </w:tc>
        <w:tc>
          <w:tcPr>
            <w:tcW w:w="2912" w:type="dxa"/>
            <w:tcBorders>
              <w:top w:val="outset" w:sz="6" w:space="0" w:color="auto"/>
              <w:left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b/>
                <w:bCs/>
                <w:sz w:val="20"/>
                <w:szCs w:val="20"/>
              </w:rPr>
              <w:t>Доходність:</w:t>
            </w:r>
          </w:p>
          <w:p w:rsidR="007B7DDF" w:rsidRPr="00C317DD" w:rsidRDefault="007B7DDF" w:rsidP="00C317DD">
            <w:pPr>
              <w:spacing w:line="360" w:lineRule="auto"/>
              <w:rPr>
                <w:sz w:val="20"/>
                <w:szCs w:val="20"/>
              </w:rPr>
            </w:pPr>
            <w:r w:rsidRPr="00C317DD">
              <w:rPr>
                <w:sz w:val="20"/>
                <w:szCs w:val="20"/>
              </w:rPr>
              <w:t>- доходність активів (всіх або чистих);</w:t>
            </w:r>
          </w:p>
          <w:p w:rsidR="007B7DDF" w:rsidRPr="00C317DD" w:rsidRDefault="007B7DDF" w:rsidP="00C317DD">
            <w:pPr>
              <w:spacing w:line="360" w:lineRule="auto"/>
              <w:rPr>
                <w:sz w:val="20"/>
                <w:szCs w:val="20"/>
              </w:rPr>
            </w:pPr>
            <w:r w:rsidRPr="00C317DD">
              <w:rPr>
                <w:sz w:val="20"/>
                <w:szCs w:val="20"/>
              </w:rPr>
              <w:t>- доходність активів по прибутку до виплати процентів і податків;</w:t>
            </w:r>
          </w:p>
          <w:p w:rsidR="007B7DDF" w:rsidRPr="00C317DD" w:rsidRDefault="007B7DDF" w:rsidP="00C317DD">
            <w:pPr>
              <w:spacing w:line="360" w:lineRule="auto"/>
              <w:rPr>
                <w:sz w:val="20"/>
                <w:szCs w:val="20"/>
              </w:rPr>
            </w:pPr>
            <w:r w:rsidRPr="00C317DD">
              <w:rPr>
                <w:sz w:val="20"/>
                <w:szCs w:val="20"/>
              </w:rPr>
              <w:t>- вартість капіталу;</w:t>
            </w:r>
          </w:p>
          <w:p w:rsidR="007B7DDF" w:rsidRPr="00C317DD" w:rsidRDefault="007B7DDF" w:rsidP="00C317DD">
            <w:pPr>
              <w:spacing w:line="360" w:lineRule="auto"/>
              <w:rPr>
                <w:sz w:val="20"/>
                <w:szCs w:val="20"/>
              </w:rPr>
            </w:pPr>
            <w:r w:rsidRPr="00C317DD">
              <w:rPr>
                <w:sz w:val="20"/>
                <w:szCs w:val="20"/>
              </w:rPr>
              <w:t>- грошовий потік на інвестиції.</w:t>
            </w:r>
          </w:p>
        </w:tc>
        <w:tc>
          <w:tcPr>
            <w:tcW w:w="2658" w:type="dxa"/>
            <w:tcBorders>
              <w:top w:val="outset" w:sz="6" w:space="0" w:color="auto"/>
              <w:left w:val="outset" w:sz="6" w:space="0" w:color="auto"/>
              <w:bottom w:val="outset" w:sz="6" w:space="0" w:color="auto"/>
              <w:right w:val="outset" w:sz="6" w:space="0" w:color="auto"/>
            </w:tcBorders>
          </w:tcPr>
          <w:p w:rsidR="007B7DDF" w:rsidRPr="00C317DD" w:rsidRDefault="007B7DDF" w:rsidP="00C317DD">
            <w:pPr>
              <w:spacing w:line="360" w:lineRule="auto"/>
              <w:rPr>
                <w:sz w:val="20"/>
                <w:szCs w:val="20"/>
              </w:rPr>
            </w:pPr>
            <w:r w:rsidRPr="00C317DD">
              <w:rPr>
                <w:b/>
                <w:bCs/>
                <w:sz w:val="20"/>
                <w:szCs w:val="20"/>
              </w:rPr>
              <w:t>Ринкові показники:</w:t>
            </w:r>
          </w:p>
          <w:p w:rsidR="007B7DDF" w:rsidRPr="00C317DD" w:rsidRDefault="007B7DDF" w:rsidP="00C317DD">
            <w:pPr>
              <w:spacing w:line="360" w:lineRule="auto"/>
              <w:rPr>
                <w:sz w:val="20"/>
                <w:szCs w:val="20"/>
              </w:rPr>
            </w:pPr>
            <w:r w:rsidRPr="00C317DD">
              <w:rPr>
                <w:sz w:val="20"/>
                <w:szCs w:val="20"/>
              </w:rPr>
              <w:t>- коефіцієнт Р/Е;</w:t>
            </w:r>
          </w:p>
          <w:p w:rsidR="007B7DDF" w:rsidRPr="00C317DD" w:rsidRDefault="007B7DDF" w:rsidP="00C317DD">
            <w:pPr>
              <w:spacing w:line="360" w:lineRule="auto"/>
              <w:rPr>
                <w:sz w:val="20"/>
                <w:szCs w:val="20"/>
              </w:rPr>
            </w:pPr>
            <w:r w:rsidRPr="00C317DD">
              <w:rPr>
                <w:sz w:val="20"/>
                <w:szCs w:val="20"/>
              </w:rPr>
              <w:t>- співвідношення ринкової і балансової вартості акцій;</w:t>
            </w:r>
          </w:p>
          <w:p w:rsidR="007B7DDF" w:rsidRPr="00C317DD" w:rsidRDefault="007B7DDF" w:rsidP="00C317DD">
            <w:pPr>
              <w:spacing w:line="360" w:lineRule="auto"/>
              <w:rPr>
                <w:sz w:val="20"/>
                <w:szCs w:val="20"/>
                <w:lang w:val="en-US"/>
              </w:rPr>
            </w:pPr>
            <w:r w:rsidRPr="00C317DD">
              <w:rPr>
                <w:sz w:val="20"/>
                <w:szCs w:val="20"/>
              </w:rPr>
              <w:t>- динаміка курсу акцій.</w:t>
            </w:r>
          </w:p>
        </w:tc>
        <w:tc>
          <w:tcPr>
            <w:tcW w:w="2748" w:type="dxa"/>
            <w:tcBorders>
              <w:top w:val="outset" w:sz="6" w:space="0" w:color="auto"/>
              <w:left w:val="outset" w:sz="6" w:space="0" w:color="auto"/>
              <w:bottom w:val="outset" w:sz="6" w:space="0" w:color="auto"/>
            </w:tcBorders>
          </w:tcPr>
          <w:p w:rsidR="007B7DDF" w:rsidRPr="00C317DD" w:rsidRDefault="007B7DDF" w:rsidP="00C317DD">
            <w:pPr>
              <w:spacing w:line="360" w:lineRule="auto"/>
              <w:rPr>
                <w:sz w:val="20"/>
                <w:szCs w:val="20"/>
              </w:rPr>
            </w:pPr>
            <w:r w:rsidRPr="00C317DD">
              <w:rPr>
                <w:b/>
                <w:bCs/>
                <w:sz w:val="20"/>
                <w:szCs w:val="20"/>
              </w:rPr>
              <w:t>Обслуговування боргу:</w:t>
            </w:r>
          </w:p>
          <w:p w:rsidR="007B7DDF" w:rsidRPr="00C317DD" w:rsidRDefault="007B7DDF" w:rsidP="00C317DD">
            <w:pPr>
              <w:spacing w:line="360" w:lineRule="auto"/>
              <w:rPr>
                <w:sz w:val="20"/>
                <w:szCs w:val="20"/>
              </w:rPr>
            </w:pPr>
            <w:r w:rsidRPr="00C317DD">
              <w:rPr>
                <w:sz w:val="20"/>
                <w:szCs w:val="20"/>
              </w:rPr>
              <w:t xml:space="preserve">- коефіцієнт покриття процентних виплат; </w:t>
            </w:r>
          </w:p>
          <w:p w:rsidR="007B7DDF" w:rsidRPr="00C317DD" w:rsidRDefault="007B7DDF" w:rsidP="00C317DD">
            <w:pPr>
              <w:spacing w:line="360" w:lineRule="auto"/>
              <w:rPr>
                <w:sz w:val="20"/>
                <w:szCs w:val="20"/>
              </w:rPr>
            </w:pPr>
            <w:r w:rsidRPr="00C317DD">
              <w:rPr>
                <w:sz w:val="20"/>
                <w:szCs w:val="20"/>
              </w:rPr>
              <w:t>- коефіцієнт покриття боргових зобов'язань;</w:t>
            </w:r>
          </w:p>
          <w:p w:rsidR="007B7DDF" w:rsidRPr="00C317DD" w:rsidRDefault="007B7DDF" w:rsidP="00C317DD">
            <w:pPr>
              <w:spacing w:line="360" w:lineRule="auto"/>
              <w:rPr>
                <w:sz w:val="20"/>
                <w:szCs w:val="20"/>
              </w:rPr>
            </w:pPr>
            <w:r w:rsidRPr="00C317DD">
              <w:rPr>
                <w:sz w:val="20"/>
                <w:szCs w:val="20"/>
              </w:rPr>
              <w:t>- прострочена заборгованість.</w:t>
            </w:r>
          </w:p>
        </w:tc>
      </w:tr>
    </w:tbl>
    <w:p w:rsidR="007B7DDF" w:rsidRPr="00C317DD" w:rsidRDefault="007B7DDF" w:rsidP="00C317DD">
      <w:pPr>
        <w:spacing w:line="360" w:lineRule="auto"/>
        <w:ind w:firstLine="709"/>
        <w:jc w:val="both"/>
        <w:rPr>
          <w:b/>
          <w:sz w:val="28"/>
          <w:szCs w:val="28"/>
        </w:rPr>
      </w:pPr>
    </w:p>
    <w:p w:rsidR="007B7DDF" w:rsidRPr="00C317DD" w:rsidRDefault="007B7DDF" w:rsidP="00C317DD">
      <w:pPr>
        <w:spacing w:line="360" w:lineRule="auto"/>
        <w:ind w:firstLine="709"/>
        <w:jc w:val="center"/>
        <w:rPr>
          <w:b/>
          <w:sz w:val="28"/>
          <w:szCs w:val="28"/>
        </w:rPr>
      </w:pPr>
      <w:r w:rsidRPr="00C317DD">
        <w:rPr>
          <w:b/>
          <w:sz w:val="28"/>
          <w:szCs w:val="28"/>
          <w:lang w:val="uk-UA"/>
        </w:rPr>
        <w:t>1.2.</w:t>
      </w:r>
      <w:r w:rsidRPr="00C317DD">
        <w:rPr>
          <w:b/>
          <w:sz w:val="28"/>
          <w:szCs w:val="28"/>
        </w:rPr>
        <w:t xml:space="preserve"> Методи </w:t>
      </w:r>
      <w:r w:rsidRPr="00C317DD">
        <w:rPr>
          <w:b/>
          <w:sz w:val="28"/>
          <w:szCs w:val="28"/>
          <w:lang w:val="uk-UA"/>
        </w:rPr>
        <w:t xml:space="preserve">та види </w:t>
      </w:r>
      <w:r w:rsidRPr="00C317DD">
        <w:rPr>
          <w:b/>
          <w:sz w:val="28"/>
          <w:szCs w:val="28"/>
        </w:rPr>
        <w:t>фінансового аналізу</w:t>
      </w:r>
    </w:p>
    <w:p w:rsidR="00C317DD" w:rsidRDefault="00C317DD" w:rsidP="00C317DD">
      <w:pPr>
        <w:spacing w:line="360" w:lineRule="auto"/>
        <w:ind w:firstLine="709"/>
        <w:jc w:val="both"/>
        <w:rPr>
          <w:sz w:val="28"/>
          <w:szCs w:val="28"/>
        </w:rPr>
      </w:pPr>
    </w:p>
    <w:p w:rsidR="007B7DDF" w:rsidRPr="00C317DD" w:rsidRDefault="007B7DDF" w:rsidP="00C317DD">
      <w:pPr>
        <w:spacing w:line="360" w:lineRule="auto"/>
        <w:ind w:firstLine="709"/>
        <w:jc w:val="both"/>
        <w:rPr>
          <w:sz w:val="28"/>
          <w:szCs w:val="28"/>
        </w:rPr>
      </w:pPr>
      <w:r w:rsidRPr="00C317DD">
        <w:rPr>
          <w:sz w:val="28"/>
          <w:szCs w:val="28"/>
        </w:rPr>
        <w:t xml:space="preserve">Для вирішення конкретних завдань фінансового аналізу застосовується цілий ряд спеціальних методів, які дозволяють одержати кількісну оцінку окремих аспектів фінансової діяльності підприємства. Фінансовий аналіз використовує цілий ряд методів як загальнонаукових і загальноекономічних, так і специфічних методів фінансового аналізу. </w:t>
      </w:r>
    </w:p>
    <w:p w:rsidR="007B7DDF" w:rsidRPr="00C317DD" w:rsidRDefault="007B7DDF" w:rsidP="00C317DD">
      <w:pPr>
        <w:spacing w:line="360" w:lineRule="auto"/>
        <w:ind w:firstLine="709"/>
        <w:jc w:val="both"/>
        <w:rPr>
          <w:b/>
          <w:sz w:val="28"/>
          <w:szCs w:val="28"/>
        </w:rPr>
      </w:pPr>
      <w:r w:rsidRPr="00C317DD">
        <w:rPr>
          <w:b/>
          <w:sz w:val="28"/>
          <w:szCs w:val="28"/>
        </w:rPr>
        <w:t xml:space="preserve">Можна виділити серед них </w:t>
      </w:r>
      <w:r w:rsidRPr="00C317DD">
        <w:rPr>
          <w:b/>
          <w:bCs/>
          <w:sz w:val="28"/>
          <w:szCs w:val="28"/>
        </w:rPr>
        <w:t>шість основних методів фінансового аналізу</w:t>
      </w:r>
      <w:r w:rsidRPr="00C317DD">
        <w:rPr>
          <w:b/>
          <w:sz w:val="28"/>
          <w:szCs w:val="28"/>
        </w:rPr>
        <w:t>:</w:t>
      </w:r>
    </w:p>
    <w:p w:rsidR="007B7DDF" w:rsidRPr="00C317DD" w:rsidRDefault="007B7DDF" w:rsidP="00C317DD">
      <w:pPr>
        <w:spacing w:line="360" w:lineRule="auto"/>
        <w:ind w:firstLine="709"/>
        <w:jc w:val="both"/>
        <w:rPr>
          <w:sz w:val="28"/>
          <w:szCs w:val="28"/>
        </w:rPr>
      </w:pPr>
      <w:r w:rsidRPr="00C317DD">
        <w:rPr>
          <w:b/>
          <w:bCs/>
          <w:sz w:val="28"/>
          <w:szCs w:val="28"/>
        </w:rPr>
        <w:t>Горизонтальний</w:t>
      </w:r>
      <w:r w:rsidRPr="00C317DD">
        <w:rPr>
          <w:sz w:val="28"/>
          <w:szCs w:val="28"/>
        </w:rPr>
        <w:t xml:space="preserve"> (часовий) аналіз — порівняння кожної позиції звітності з попереднім періодом.</w:t>
      </w:r>
    </w:p>
    <w:p w:rsidR="007B7DDF" w:rsidRPr="00C317DD" w:rsidRDefault="007B7DDF" w:rsidP="00C317DD">
      <w:pPr>
        <w:spacing w:line="360" w:lineRule="auto"/>
        <w:ind w:firstLine="709"/>
        <w:jc w:val="both"/>
        <w:rPr>
          <w:sz w:val="28"/>
          <w:szCs w:val="28"/>
        </w:rPr>
      </w:pPr>
      <w:r w:rsidRPr="00C317DD">
        <w:rPr>
          <w:b/>
          <w:bCs/>
          <w:sz w:val="28"/>
          <w:szCs w:val="28"/>
        </w:rPr>
        <w:t>Вертикальний</w:t>
      </w:r>
      <w:r w:rsidRPr="00C317DD">
        <w:rPr>
          <w:sz w:val="28"/>
          <w:szCs w:val="28"/>
        </w:rPr>
        <w:t xml:space="preserve"> (структурний) аналіз — визначення структури підсумкових фінансових показників з виявленням впливу кожної позиції звітності на результат у цілому.</w:t>
      </w:r>
    </w:p>
    <w:p w:rsidR="007B7DDF" w:rsidRPr="00C317DD" w:rsidRDefault="007B7DDF" w:rsidP="00C317DD">
      <w:pPr>
        <w:spacing w:line="360" w:lineRule="auto"/>
        <w:ind w:firstLine="709"/>
        <w:jc w:val="both"/>
        <w:rPr>
          <w:sz w:val="28"/>
          <w:szCs w:val="28"/>
        </w:rPr>
      </w:pPr>
      <w:r w:rsidRPr="00C317DD">
        <w:rPr>
          <w:b/>
          <w:bCs/>
          <w:sz w:val="28"/>
          <w:szCs w:val="28"/>
        </w:rPr>
        <w:t>Трендовий аналіз</w:t>
      </w:r>
      <w:r w:rsidRPr="00C317DD">
        <w:rPr>
          <w:sz w:val="28"/>
          <w:szCs w:val="28"/>
        </w:rPr>
        <w:t xml:space="preserve"> - порівняння кожної позиції звітності з рядом попередніх періодів і визначення тренда, тобто основної тенденції динаміки показника, очищеної від випадкових впливів і індивідуальних особливостей окремих періодів. За допомогою тренда формуються можливі значення показників у майбутньому, а, отже, ведеться перспективний, прогнозний аналіз.</w:t>
      </w:r>
    </w:p>
    <w:p w:rsidR="007B7DDF" w:rsidRPr="00C317DD" w:rsidRDefault="007B7DDF" w:rsidP="00C317DD">
      <w:pPr>
        <w:spacing w:line="360" w:lineRule="auto"/>
        <w:ind w:firstLine="709"/>
        <w:jc w:val="both"/>
        <w:rPr>
          <w:sz w:val="28"/>
          <w:szCs w:val="28"/>
        </w:rPr>
      </w:pPr>
      <w:r w:rsidRPr="00C317DD">
        <w:rPr>
          <w:b/>
          <w:bCs/>
          <w:sz w:val="28"/>
          <w:szCs w:val="28"/>
        </w:rPr>
        <w:t>Аналіз відносних показників</w:t>
      </w:r>
      <w:r w:rsidRPr="00C317DD">
        <w:rPr>
          <w:sz w:val="28"/>
          <w:szCs w:val="28"/>
        </w:rPr>
        <w:t xml:space="preserve"> (коефіцієнтів) - розрахунок відносин даних звітності, визначення взаємозв'язків показників.</w:t>
      </w:r>
    </w:p>
    <w:p w:rsidR="007B7DDF" w:rsidRPr="00C317DD" w:rsidRDefault="007B7DDF" w:rsidP="00C317DD">
      <w:pPr>
        <w:spacing w:line="360" w:lineRule="auto"/>
        <w:ind w:firstLine="709"/>
        <w:jc w:val="both"/>
        <w:rPr>
          <w:sz w:val="28"/>
          <w:szCs w:val="28"/>
        </w:rPr>
      </w:pPr>
      <w:r w:rsidRPr="00C317DD">
        <w:rPr>
          <w:b/>
          <w:bCs/>
          <w:sz w:val="28"/>
          <w:szCs w:val="28"/>
        </w:rPr>
        <w:t>Порівняльний</w:t>
      </w:r>
      <w:r w:rsidRPr="00C317DD">
        <w:rPr>
          <w:sz w:val="28"/>
          <w:szCs w:val="28"/>
        </w:rPr>
        <w:t xml:space="preserve"> (просторовий) аналіз - це як внутрішньогосподарський аналізі порівняння зведених показників звітності за окремими показниками фірми, дочірніх фірм, підрозділів, цехів, так і міжгосподарський аналіз і порівняння показників даної фірми з показниками конкурентів, з середньогалузевими і середніми загальноекономічними даними.</w:t>
      </w:r>
    </w:p>
    <w:p w:rsidR="007B7DDF" w:rsidRPr="00C317DD" w:rsidRDefault="007B7DDF" w:rsidP="00C317DD">
      <w:pPr>
        <w:spacing w:line="360" w:lineRule="auto"/>
        <w:ind w:firstLine="709"/>
        <w:jc w:val="both"/>
        <w:rPr>
          <w:sz w:val="28"/>
          <w:szCs w:val="28"/>
        </w:rPr>
      </w:pPr>
      <w:r w:rsidRPr="00C317DD">
        <w:rPr>
          <w:b/>
          <w:bCs/>
          <w:sz w:val="28"/>
          <w:szCs w:val="28"/>
        </w:rPr>
        <w:t>Факторний аналіз</w:t>
      </w:r>
      <w:r w:rsidRPr="00C317DD">
        <w:rPr>
          <w:sz w:val="28"/>
          <w:szCs w:val="28"/>
        </w:rPr>
        <w:t xml:space="preserve"> - це аналіз впливу окремих факторів (причин) на результативний показник за допомогою детермінованихчи стохастичнихприйомів дослідження. Причому факторний аналіз може бути як прямим (власне аналіз), тобто роздроблення результативного показника на складові частини, так і зворотним (синтез), коли його окремі елементи з'єднують у загальний результативний показник.</w:t>
      </w:r>
    </w:p>
    <w:p w:rsidR="007B7DDF" w:rsidRPr="00C317DD" w:rsidRDefault="007B7DDF" w:rsidP="00C317DD">
      <w:pPr>
        <w:spacing w:line="360" w:lineRule="auto"/>
        <w:ind w:firstLine="709"/>
        <w:jc w:val="both"/>
        <w:rPr>
          <w:sz w:val="28"/>
          <w:szCs w:val="28"/>
        </w:rPr>
      </w:pPr>
      <w:r w:rsidRPr="00C317DD">
        <w:rPr>
          <w:b/>
          <w:bCs/>
          <w:sz w:val="28"/>
          <w:szCs w:val="28"/>
        </w:rPr>
        <w:t xml:space="preserve">Метод Дюпон-каскад - </w:t>
      </w:r>
      <w:r w:rsidRPr="00C317DD">
        <w:rPr>
          <w:sz w:val="28"/>
          <w:szCs w:val="28"/>
        </w:rPr>
        <w:t>система фінансового аналізу, яка передбачає розкладання показника «коефіцієнт рентабельності активів» на ряд інших фінансових коефіцієнтів його формування, взаємозалежність у єдиній системі.</w:t>
      </w:r>
    </w:p>
    <w:p w:rsidR="007B7DDF" w:rsidRPr="00C317DD" w:rsidRDefault="007B7DDF" w:rsidP="00C317DD">
      <w:pPr>
        <w:spacing w:line="360" w:lineRule="auto"/>
        <w:ind w:firstLine="709"/>
        <w:jc w:val="both"/>
        <w:rPr>
          <w:sz w:val="28"/>
          <w:szCs w:val="28"/>
        </w:rPr>
      </w:pPr>
      <w:r w:rsidRPr="00C317DD">
        <w:rPr>
          <w:b/>
          <w:bCs/>
          <w:sz w:val="28"/>
          <w:szCs w:val="28"/>
        </w:rPr>
        <w:t>Види фінансового аналізу</w:t>
      </w:r>
    </w:p>
    <w:p w:rsidR="007B7DDF" w:rsidRPr="00C317DD" w:rsidRDefault="007B7DDF" w:rsidP="00C317DD">
      <w:pPr>
        <w:spacing w:line="360" w:lineRule="auto"/>
        <w:ind w:firstLine="709"/>
        <w:jc w:val="both"/>
        <w:rPr>
          <w:sz w:val="28"/>
          <w:szCs w:val="28"/>
        </w:rPr>
      </w:pPr>
      <w:r w:rsidRPr="00C317DD">
        <w:rPr>
          <w:sz w:val="28"/>
          <w:szCs w:val="28"/>
        </w:rPr>
        <w:t xml:space="preserve">Фінансовий аналіз (за І.О.Бланком) підрозділяється на окремі види в залежності від наступних ознак: </w:t>
      </w:r>
    </w:p>
    <w:p w:rsidR="007B7DDF" w:rsidRPr="00C317DD" w:rsidRDefault="007B7DDF" w:rsidP="00C317DD">
      <w:pPr>
        <w:spacing w:line="360" w:lineRule="auto"/>
        <w:ind w:firstLine="709"/>
        <w:jc w:val="both"/>
        <w:rPr>
          <w:sz w:val="28"/>
          <w:szCs w:val="28"/>
        </w:rPr>
      </w:pPr>
      <w:r w:rsidRPr="00C317DD">
        <w:rPr>
          <w:b/>
          <w:bCs/>
          <w:sz w:val="28"/>
          <w:szCs w:val="28"/>
        </w:rPr>
        <w:t>1. По організаційних формах проведення</w:t>
      </w:r>
      <w:r w:rsidRPr="00C317DD">
        <w:rPr>
          <w:sz w:val="28"/>
          <w:szCs w:val="28"/>
        </w:rPr>
        <w:t xml:space="preserve"> виділяють внутрішній і зовнішній фінансовий аналіз підприємства.</w:t>
      </w:r>
    </w:p>
    <w:p w:rsidR="007B7DDF" w:rsidRPr="00C317DD" w:rsidRDefault="007B7DDF" w:rsidP="00C317DD">
      <w:pPr>
        <w:spacing w:line="360" w:lineRule="auto"/>
        <w:ind w:firstLine="709"/>
        <w:jc w:val="both"/>
        <w:rPr>
          <w:sz w:val="28"/>
          <w:szCs w:val="28"/>
        </w:rPr>
      </w:pPr>
      <w:r w:rsidRPr="00C317DD">
        <w:rPr>
          <w:sz w:val="28"/>
          <w:szCs w:val="28"/>
        </w:rPr>
        <w:t>а) Внутрішній фінансовий аналіз проводиться фінансовими менеджерами чи підприємства власниками його майна з використанням усієї сукупності наявних інформативних показників. Результати такого аналізу можуть представляти комерційну таємницю підприємства.</w:t>
      </w:r>
    </w:p>
    <w:p w:rsidR="007B7DDF" w:rsidRPr="00C317DD" w:rsidRDefault="007B7DDF" w:rsidP="00C317DD">
      <w:pPr>
        <w:spacing w:line="360" w:lineRule="auto"/>
        <w:ind w:firstLine="709"/>
        <w:jc w:val="both"/>
        <w:rPr>
          <w:sz w:val="28"/>
          <w:szCs w:val="28"/>
        </w:rPr>
      </w:pPr>
      <w:r w:rsidRPr="00C317DD">
        <w:rPr>
          <w:sz w:val="28"/>
          <w:szCs w:val="28"/>
        </w:rPr>
        <w:t>б) Зовнішній фінансовий аналіз здійснюють податкові інспекції, аудиторські фірми, банки, страхові компанії з метою вивчення правильності відображення фінансових результатів діяльності підприємства, його фінансової стійкості і кредитоспроможності.</w:t>
      </w:r>
    </w:p>
    <w:p w:rsidR="007B7DDF" w:rsidRPr="00C317DD" w:rsidRDefault="007B7DDF" w:rsidP="00C317DD">
      <w:pPr>
        <w:spacing w:line="360" w:lineRule="auto"/>
        <w:ind w:firstLine="709"/>
        <w:jc w:val="both"/>
        <w:rPr>
          <w:sz w:val="28"/>
          <w:szCs w:val="28"/>
        </w:rPr>
      </w:pPr>
      <w:r w:rsidRPr="00C317DD">
        <w:rPr>
          <w:b/>
          <w:bCs/>
          <w:sz w:val="28"/>
          <w:szCs w:val="28"/>
        </w:rPr>
        <w:t>2. По обсягу дослідження</w:t>
      </w:r>
      <w:r w:rsidRPr="00C317DD">
        <w:rPr>
          <w:sz w:val="28"/>
          <w:szCs w:val="28"/>
        </w:rPr>
        <w:t xml:space="preserve"> виділяють повний і тематичний фінансовий аналіз підприємства.</w:t>
      </w:r>
    </w:p>
    <w:p w:rsidR="007B7DDF" w:rsidRPr="00C317DD" w:rsidRDefault="007B7DDF" w:rsidP="00C317DD">
      <w:pPr>
        <w:spacing w:line="360" w:lineRule="auto"/>
        <w:ind w:firstLine="709"/>
        <w:jc w:val="both"/>
        <w:rPr>
          <w:sz w:val="28"/>
          <w:szCs w:val="28"/>
        </w:rPr>
      </w:pPr>
      <w:r w:rsidRPr="00C317DD">
        <w:rPr>
          <w:sz w:val="28"/>
          <w:szCs w:val="28"/>
        </w:rPr>
        <w:t>а) повний фінансовий аналіз проводиться з метою вивчення всіх аспектів фінансової діяльності підприємства в комплексі.</w:t>
      </w:r>
    </w:p>
    <w:p w:rsidR="007B7DDF" w:rsidRPr="00C317DD" w:rsidRDefault="007B7DDF" w:rsidP="00C317DD">
      <w:pPr>
        <w:spacing w:line="360" w:lineRule="auto"/>
        <w:ind w:firstLine="709"/>
        <w:jc w:val="both"/>
        <w:rPr>
          <w:sz w:val="28"/>
          <w:szCs w:val="28"/>
        </w:rPr>
      </w:pPr>
      <w:r w:rsidRPr="00C317DD">
        <w:rPr>
          <w:sz w:val="28"/>
          <w:szCs w:val="28"/>
        </w:rPr>
        <w:t>б) тематичний фінансовий аналіз обмежується вивченням окремих аспектів фінансової діяльності підприємства. Предметом тематичного фінансового аналізу може бути ефективність використання активів підприємства: оптимальність фінансування різних активів з окремих джерел: стан фінансової стійкості і платоспроможності підприємства; оптимальність інвестиційного портфеля: оптимальність фінансової структури капіталу і ряд інших аспектів фінансової діяльності підприємства.</w:t>
      </w:r>
    </w:p>
    <w:p w:rsidR="007B7DDF" w:rsidRPr="00C317DD" w:rsidRDefault="007B7DDF" w:rsidP="00C317DD">
      <w:pPr>
        <w:spacing w:line="360" w:lineRule="auto"/>
        <w:ind w:firstLine="709"/>
        <w:jc w:val="both"/>
        <w:rPr>
          <w:sz w:val="28"/>
          <w:szCs w:val="28"/>
        </w:rPr>
      </w:pPr>
      <w:r w:rsidRPr="00C317DD">
        <w:rPr>
          <w:b/>
          <w:bCs/>
          <w:sz w:val="28"/>
          <w:szCs w:val="28"/>
        </w:rPr>
        <w:t>3. По об'єкту аналізу</w:t>
      </w:r>
      <w:r w:rsidRPr="00C317DD">
        <w:rPr>
          <w:sz w:val="28"/>
          <w:szCs w:val="28"/>
        </w:rPr>
        <w:t xml:space="preserve"> виділяють наступні його види: </w:t>
      </w:r>
    </w:p>
    <w:p w:rsidR="007B7DDF" w:rsidRPr="00C317DD" w:rsidRDefault="007B7DDF" w:rsidP="00C317DD">
      <w:pPr>
        <w:spacing w:line="360" w:lineRule="auto"/>
        <w:ind w:firstLine="709"/>
        <w:jc w:val="both"/>
        <w:rPr>
          <w:sz w:val="28"/>
          <w:szCs w:val="28"/>
        </w:rPr>
      </w:pPr>
      <w:r w:rsidRPr="00C317DD">
        <w:rPr>
          <w:sz w:val="28"/>
          <w:szCs w:val="28"/>
        </w:rPr>
        <w:t>а) аналіз фінансової діяльності підприємства, об'єднання в цілому. У процесі такого аналізу об'єктом вивчення є фінансова діяльність підприємства в цілому без виділення окремих його структурних одиниць і підрозділів.</w:t>
      </w:r>
    </w:p>
    <w:p w:rsidR="007B7DDF" w:rsidRPr="00C317DD" w:rsidRDefault="007B7DDF" w:rsidP="00C317DD">
      <w:pPr>
        <w:spacing w:line="360" w:lineRule="auto"/>
        <w:ind w:firstLine="709"/>
        <w:jc w:val="both"/>
        <w:rPr>
          <w:sz w:val="28"/>
          <w:szCs w:val="28"/>
        </w:rPr>
      </w:pPr>
      <w:r w:rsidRPr="00C317DD">
        <w:rPr>
          <w:sz w:val="28"/>
          <w:szCs w:val="28"/>
        </w:rPr>
        <w:t xml:space="preserve">б) аналіз фінансової діяльності </w:t>
      </w:r>
      <w:r w:rsidRPr="00C317DD">
        <w:rPr>
          <w:i/>
          <w:iCs/>
          <w:sz w:val="28"/>
          <w:szCs w:val="28"/>
        </w:rPr>
        <w:t xml:space="preserve">окремих структурних </w:t>
      </w:r>
      <w:r w:rsidRPr="00C317DD">
        <w:rPr>
          <w:sz w:val="28"/>
          <w:szCs w:val="28"/>
        </w:rPr>
        <w:t xml:space="preserve">одиниць і </w:t>
      </w:r>
      <w:r w:rsidRPr="00C317DD">
        <w:rPr>
          <w:i/>
          <w:iCs/>
          <w:sz w:val="28"/>
          <w:szCs w:val="28"/>
        </w:rPr>
        <w:t>підрозділів</w:t>
      </w:r>
      <w:r w:rsidRPr="00C317DD">
        <w:rPr>
          <w:sz w:val="28"/>
          <w:szCs w:val="28"/>
        </w:rPr>
        <w:t xml:space="preserve"> (центрів економічної відповідальності). Такий аналіз базується в основному на результатах управлінського обліку підприємства. </w:t>
      </w:r>
    </w:p>
    <w:p w:rsidR="007B7DDF" w:rsidRPr="00C317DD" w:rsidRDefault="007B7DDF" w:rsidP="00C317DD">
      <w:pPr>
        <w:spacing w:line="360" w:lineRule="auto"/>
        <w:ind w:firstLine="709"/>
        <w:jc w:val="both"/>
        <w:rPr>
          <w:sz w:val="28"/>
          <w:szCs w:val="28"/>
        </w:rPr>
      </w:pPr>
      <w:r w:rsidRPr="00C317DD">
        <w:rPr>
          <w:sz w:val="28"/>
          <w:szCs w:val="28"/>
        </w:rPr>
        <w:t xml:space="preserve">в) аналіз </w:t>
      </w:r>
      <w:r w:rsidRPr="00C317DD">
        <w:rPr>
          <w:i/>
          <w:iCs/>
          <w:sz w:val="28"/>
          <w:szCs w:val="28"/>
        </w:rPr>
        <w:t>окремих фінансових операцій.</w:t>
      </w:r>
      <w:r w:rsidRPr="00C317DD">
        <w:rPr>
          <w:sz w:val="28"/>
          <w:szCs w:val="28"/>
        </w:rPr>
        <w:t xml:space="preserve"> Предметом такого аналізу можуть бути окремі операції, зв'язані з короткостроковими чи довгостроковими фінансовими вкладеннями; з фінансуванням окремих реальних проектів і інші.</w:t>
      </w:r>
    </w:p>
    <w:p w:rsidR="007B7DDF" w:rsidRPr="00C317DD" w:rsidRDefault="007B7DDF" w:rsidP="00C317DD">
      <w:pPr>
        <w:spacing w:line="360" w:lineRule="auto"/>
        <w:ind w:firstLine="709"/>
        <w:jc w:val="both"/>
        <w:rPr>
          <w:sz w:val="28"/>
          <w:szCs w:val="28"/>
        </w:rPr>
      </w:pPr>
      <w:r w:rsidRPr="00C317DD">
        <w:rPr>
          <w:b/>
          <w:bCs/>
          <w:sz w:val="28"/>
          <w:szCs w:val="28"/>
        </w:rPr>
        <w:t>4. По періоду проведення</w:t>
      </w:r>
      <w:r w:rsidRPr="00C317DD">
        <w:rPr>
          <w:sz w:val="28"/>
          <w:szCs w:val="28"/>
        </w:rPr>
        <w:t xml:space="preserve"> виділяють попередній, поточний і наступний фінансовий аналіз.</w:t>
      </w:r>
    </w:p>
    <w:p w:rsidR="007B7DDF" w:rsidRPr="00C317DD" w:rsidRDefault="007B7DDF" w:rsidP="00C317DD">
      <w:pPr>
        <w:spacing w:line="360" w:lineRule="auto"/>
        <w:ind w:firstLine="709"/>
        <w:jc w:val="both"/>
        <w:rPr>
          <w:sz w:val="28"/>
          <w:szCs w:val="28"/>
        </w:rPr>
      </w:pPr>
      <w:r w:rsidRPr="00C317DD">
        <w:rPr>
          <w:sz w:val="28"/>
          <w:szCs w:val="28"/>
        </w:rPr>
        <w:t xml:space="preserve">а) </w:t>
      </w:r>
      <w:r w:rsidRPr="00C317DD">
        <w:rPr>
          <w:i/>
          <w:iCs/>
          <w:sz w:val="28"/>
          <w:szCs w:val="28"/>
        </w:rPr>
        <w:t>попередній фінансовий аналіз</w:t>
      </w:r>
      <w:r w:rsidRPr="00C317DD">
        <w:rPr>
          <w:sz w:val="28"/>
          <w:szCs w:val="28"/>
        </w:rPr>
        <w:t xml:space="preserve"> зв'язаний з вивченням умов фінансової діяльності в цілому чи здійснення окремих фінансових операцій підприємства (наприклад, оцінка власної платоспроможності при необхідності одержання великого банківського кредиту).</w:t>
      </w:r>
    </w:p>
    <w:p w:rsidR="007B7DDF" w:rsidRPr="00C317DD" w:rsidRDefault="007B7DDF" w:rsidP="00C317DD">
      <w:pPr>
        <w:spacing w:line="360" w:lineRule="auto"/>
        <w:ind w:firstLine="709"/>
        <w:jc w:val="both"/>
        <w:rPr>
          <w:sz w:val="28"/>
          <w:szCs w:val="28"/>
        </w:rPr>
      </w:pPr>
      <w:r w:rsidRPr="00C317DD">
        <w:rPr>
          <w:sz w:val="28"/>
          <w:szCs w:val="28"/>
        </w:rPr>
        <w:t xml:space="preserve">б) </w:t>
      </w:r>
      <w:r w:rsidRPr="00C317DD">
        <w:rPr>
          <w:i/>
          <w:iCs/>
          <w:sz w:val="28"/>
          <w:szCs w:val="28"/>
        </w:rPr>
        <w:t>поточний (чи оперативний) фінансовий аналіз</w:t>
      </w:r>
      <w:r w:rsidRPr="00C317DD">
        <w:rPr>
          <w:sz w:val="28"/>
          <w:szCs w:val="28"/>
        </w:rPr>
        <w:t xml:space="preserve"> проводиться в процесі реалізації окремих фінансових чи планів здійснення окремих фінансових операцій з метою оперативного впливу на результати фінансової діяльності. Як правило, він обмежується коротким періодом часу.</w:t>
      </w:r>
    </w:p>
    <w:p w:rsidR="007B7DDF" w:rsidRPr="00C317DD" w:rsidRDefault="007B7DDF" w:rsidP="00C317DD">
      <w:pPr>
        <w:spacing w:line="360" w:lineRule="auto"/>
        <w:ind w:firstLine="709"/>
        <w:jc w:val="both"/>
        <w:rPr>
          <w:sz w:val="28"/>
          <w:szCs w:val="28"/>
        </w:rPr>
      </w:pPr>
      <w:r w:rsidRPr="00C317DD">
        <w:rPr>
          <w:sz w:val="28"/>
          <w:szCs w:val="28"/>
        </w:rPr>
        <w:t xml:space="preserve">в) наступний </w:t>
      </w:r>
      <w:r w:rsidRPr="00C317DD">
        <w:rPr>
          <w:i/>
          <w:iCs/>
          <w:sz w:val="28"/>
          <w:szCs w:val="28"/>
        </w:rPr>
        <w:t xml:space="preserve">(чи ретроспективний) фінансовий аналіз </w:t>
      </w:r>
      <w:r w:rsidRPr="00C317DD">
        <w:rPr>
          <w:sz w:val="28"/>
          <w:szCs w:val="28"/>
        </w:rPr>
        <w:t>здійснюється підприємством за звітний період (місяць, квартал, рік). Він дозволяє глибше і повніше проаналізувати фінансовий стан і результати фінансової діяльності підприємства в порівнянні з попереднім і поточним аналізом, тому що базується на завершених звітних матеріалах статистичного і бухгалтерського обліку.</w:t>
      </w:r>
    </w:p>
    <w:p w:rsidR="007B7DDF" w:rsidRPr="00C317DD" w:rsidRDefault="007B7DDF" w:rsidP="00C317DD">
      <w:pPr>
        <w:spacing w:line="360" w:lineRule="auto"/>
        <w:ind w:firstLine="709"/>
        <w:jc w:val="both"/>
        <w:rPr>
          <w:sz w:val="28"/>
          <w:szCs w:val="28"/>
        </w:rPr>
      </w:pPr>
      <w:r w:rsidRPr="00C317DD">
        <w:rPr>
          <w:b/>
          <w:bCs/>
          <w:sz w:val="28"/>
          <w:szCs w:val="28"/>
        </w:rPr>
        <w:t>Внутрішній і зовнішній фінансовий аналіз</w:t>
      </w:r>
    </w:p>
    <w:p w:rsidR="007B7DDF" w:rsidRPr="00C317DD" w:rsidRDefault="007B7DDF" w:rsidP="00C317DD">
      <w:pPr>
        <w:spacing w:line="360" w:lineRule="auto"/>
        <w:ind w:firstLine="709"/>
        <w:jc w:val="both"/>
        <w:rPr>
          <w:sz w:val="28"/>
          <w:szCs w:val="28"/>
        </w:rPr>
      </w:pPr>
      <w:r w:rsidRPr="00C317DD">
        <w:rPr>
          <w:sz w:val="28"/>
          <w:szCs w:val="28"/>
        </w:rPr>
        <w:t xml:space="preserve">Фінансовий аналіз є частиною загального аналізу господарської діяльності, що складається з двох взаємозалежних розділів: фінансового аналізу і виробничо-управлінського аналізу. Фінансовий аналіз, що ґрунтується на даних тільки бухгалтерської звітності, здобуває характер зовнішнього аналізу, тобто аналізу, проведеного за межами підприємства його зацікавленими контрагентами, чи власниками державними органами. </w:t>
      </w:r>
    </w:p>
    <w:p w:rsidR="007B7DDF" w:rsidRPr="00C317DD" w:rsidRDefault="007B7DDF" w:rsidP="00C317DD">
      <w:pPr>
        <w:spacing w:line="360" w:lineRule="auto"/>
        <w:ind w:firstLine="709"/>
        <w:jc w:val="both"/>
        <w:rPr>
          <w:sz w:val="28"/>
          <w:szCs w:val="28"/>
        </w:rPr>
      </w:pPr>
      <w:r w:rsidRPr="00C317DD">
        <w:rPr>
          <w:sz w:val="28"/>
          <w:szCs w:val="28"/>
        </w:rPr>
        <w:t>Основний зміст зовнішнього фінансового аналізу:</w:t>
      </w:r>
    </w:p>
    <w:p w:rsidR="007B7DDF" w:rsidRPr="00C317DD" w:rsidRDefault="007B7DDF" w:rsidP="00C317DD">
      <w:pPr>
        <w:spacing w:line="360" w:lineRule="auto"/>
        <w:ind w:firstLine="709"/>
        <w:jc w:val="both"/>
        <w:rPr>
          <w:sz w:val="28"/>
          <w:szCs w:val="28"/>
        </w:rPr>
      </w:pPr>
      <w:r w:rsidRPr="00C317DD">
        <w:rPr>
          <w:sz w:val="28"/>
          <w:szCs w:val="28"/>
        </w:rPr>
        <w:t>• аналіз абсолютних показників прибутку;</w:t>
      </w:r>
    </w:p>
    <w:p w:rsidR="007B7DDF" w:rsidRPr="00C317DD" w:rsidRDefault="007B7DDF" w:rsidP="00C317DD">
      <w:pPr>
        <w:spacing w:line="360" w:lineRule="auto"/>
        <w:ind w:firstLine="709"/>
        <w:jc w:val="both"/>
        <w:rPr>
          <w:sz w:val="28"/>
          <w:szCs w:val="28"/>
        </w:rPr>
      </w:pPr>
      <w:r w:rsidRPr="00C317DD">
        <w:rPr>
          <w:sz w:val="28"/>
          <w:szCs w:val="28"/>
        </w:rPr>
        <w:t>• аналіз відносних показників рентабельності;</w:t>
      </w:r>
    </w:p>
    <w:p w:rsidR="007B7DDF" w:rsidRPr="00C317DD" w:rsidRDefault="007B7DDF" w:rsidP="00C317DD">
      <w:pPr>
        <w:spacing w:line="360" w:lineRule="auto"/>
        <w:ind w:firstLine="709"/>
        <w:jc w:val="both"/>
        <w:rPr>
          <w:sz w:val="28"/>
          <w:szCs w:val="28"/>
        </w:rPr>
      </w:pPr>
      <w:r w:rsidRPr="00C317DD">
        <w:rPr>
          <w:sz w:val="28"/>
          <w:szCs w:val="28"/>
        </w:rPr>
        <w:t>• аналіз фінансового стану, ринкової стійкості, ліквідності балансу, платоспроможності підприємства;</w:t>
      </w:r>
    </w:p>
    <w:p w:rsidR="007B7DDF" w:rsidRPr="00C317DD" w:rsidRDefault="007B7DDF" w:rsidP="00C317DD">
      <w:pPr>
        <w:spacing w:line="360" w:lineRule="auto"/>
        <w:ind w:firstLine="709"/>
        <w:jc w:val="both"/>
        <w:rPr>
          <w:sz w:val="28"/>
          <w:szCs w:val="28"/>
        </w:rPr>
      </w:pPr>
      <w:r w:rsidRPr="00C317DD">
        <w:rPr>
          <w:sz w:val="28"/>
          <w:szCs w:val="28"/>
        </w:rPr>
        <w:t>• аналіз ефективності використання позикового капіталу;</w:t>
      </w:r>
    </w:p>
    <w:p w:rsidR="007B7DDF" w:rsidRPr="00C317DD" w:rsidRDefault="007B7DDF" w:rsidP="00C317DD">
      <w:pPr>
        <w:spacing w:line="360" w:lineRule="auto"/>
        <w:ind w:firstLine="709"/>
        <w:jc w:val="both"/>
        <w:rPr>
          <w:sz w:val="28"/>
          <w:szCs w:val="28"/>
        </w:rPr>
      </w:pPr>
      <w:r w:rsidRPr="00C317DD">
        <w:rPr>
          <w:sz w:val="28"/>
          <w:szCs w:val="28"/>
        </w:rPr>
        <w:t>• економічна діагностика фінансового стану підприємства.</w:t>
      </w:r>
    </w:p>
    <w:p w:rsidR="007B7DDF" w:rsidRPr="00C317DD" w:rsidRDefault="007B7DDF" w:rsidP="00C317DD">
      <w:pPr>
        <w:spacing w:line="360" w:lineRule="auto"/>
        <w:ind w:firstLine="709"/>
        <w:jc w:val="both"/>
        <w:rPr>
          <w:sz w:val="28"/>
          <w:szCs w:val="28"/>
        </w:rPr>
      </w:pPr>
      <w:r w:rsidRPr="00C317DD">
        <w:rPr>
          <w:sz w:val="28"/>
          <w:szCs w:val="28"/>
        </w:rPr>
        <w:t xml:space="preserve">Внутрішньогосподарський (управлінський) фінансовий аналіз використовує як джерело інформації й інші дані системного бухгалтерського обліку, дані про технічну підготовку виробництва, нормативну, планову й іншу інформацію. </w:t>
      </w:r>
    </w:p>
    <w:p w:rsidR="007B7DDF" w:rsidRPr="00C317DD" w:rsidRDefault="007B7DDF" w:rsidP="00C317DD">
      <w:pPr>
        <w:spacing w:line="360" w:lineRule="auto"/>
        <w:ind w:firstLine="709"/>
        <w:jc w:val="both"/>
        <w:rPr>
          <w:sz w:val="28"/>
          <w:szCs w:val="28"/>
        </w:rPr>
      </w:pPr>
      <w:r w:rsidRPr="00C317DD">
        <w:rPr>
          <w:sz w:val="28"/>
          <w:szCs w:val="28"/>
        </w:rPr>
        <w:t>Особливостями управлінського аналізу є:</w:t>
      </w:r>
    </w:p>
    <w:p w:rsidR="007B7DDF" w:rsidRPr="00C317DD" w:rsidRDefault="007B7DDF" w:rsidP="00C317DD">
      <w:pPr>
        <w:spacing w:line="360" w:lineRule="auto"/>
        <w:ind w:firstLine="709"/>
        <w:jc w:val="both"/>
        <w:rPr>
          <w:sz w:val="28"/>
          <w:szCs w:val="28"/>
        </w:rPr>
      </w:pPr>
      <w:r w:rsidRPr="00C317DD">
        <w:rPr>
          <w:sz w:val="28"/>
          <w:szCs w:val="28"/>
        </w:rPr>
        <w:t>• орієнтація результатів аналізу на своє керівництво;</w:t>
      </w:r>
    </w:p>
    <w:p w:rsidR="007B7DDF" w:rsidRPr="00C317DD" w:rsidRDefault="007B7DDF" w:rsidP="00C317DD">
      <w:pPr>
        <w:spacing w:line="360" w:lineRule="auto"/>
        <w:ind w:firstLine="709"/>
        <w:jc w:val="both"/>
        <w:rPr>
          <w:sz w:val="28"/>
          <w:szCs w:val="28"/>
        </w:rPr>
      </w:pPr>
      <w:r w:rsidRPr="00C317DD">
        <w:rPr>
          <w:sz w:val="28"/>
          <w:szCs w:val="28"/>
        </w:rPr>
        <w:t>• використання всіх джерел інформації для аналізу;</w:t>
      </w:r>
    </w:p>
    <w:p w:rsidR="007B7DDF" w:rsidRPr="00C317DD" w:rsidRDefault="007B7DDF" w:rsidP="00C317DD">
      <w:pPr>
        <w:spacing w:line="360" w:lineRule="auto"/>
        <w:ind w:firstLine="709"/>
        <w:jc w:val="both"/>
        <w:rPr>
          <w:sz w:val="28"/>
          <w:szCs w:val="28"/>
        </w:rPr>
      </w:pPr>
      <w:r w:rsidRPr="00C317DD">
        <w:rPr>
          <w:sz w:val="28"/>
          <w:szCs w:val="28"/>
        </w:rPr>
        <w:t>• відсутність регламентації аналізу з боку;</w:t>
      </w:r>
    </w:p>
    <w:p w:rsidR="007B7DDF" w:rsidRPr="00C317DD" w:rsidRDefault="007B7DDF" w:rsidP="00C317DD">
      <w:pPr>
        <w:spacing w:line="360" w:lineRule="auto"/>
        <w:ind w:firstLine="709"/>
        <w:jc w:val="both"/>
        <w:rPr>
          <w:sz w:val="28"/>
          <w:szCs w:val="28"/>
        </w:rPr>
      </w:pPr>
      <w:r w:rsidRPr="00C317DD">
        <w:rPr>
          <w:sz w:val="28"/>
          <w:szCs w:val="28"/>
        </w:rPr>
        <w:t>• комплексність аналізу;</w:t>
      </w:r>
    </w:p>
    <w:p w:rsidR="007B7DDF" w:rsidRPr="00C317DD" w:rsidRDefault="007B7DDF" w:rsidP="00C317DD">
      <w:pPr>
        <w:spacing w:line="360" w:lineRule="auto"/>
        <w:ind w:firstLine="709"/>
        <w:jc w:val="both"/>
        <w:rPr>
          <w:sz w:val="28"/>
          <w:szCs w:val="28"/>
        </w:rPr>
      </w:pPr>
      <w:r w:rsidRPr="00C317DD">
        <w:rPr>
          <w:sz w:val="28"/>
          <w:szCs w:val="28"/>
        </w:rPr>
        <w:t>• інтеграція обліку, аналізу, планування і прийняття рішень;</w:t>
      </w:r>
    </w:p>
    <w:p w:rsidR="007B7DDF" w:rsidRPr="00C317DD" w:rsidRDefault="007B7DDF" w:rsidP="00C317DD">
      <w:pPr>
        <w:spacing w:line="360" w:lineRule="auto"/>
        <w:ind w:firstLine="709"/>
        <w:jc w:val="both"/>
        <w:rPr>
          <w:sz w:val="28"/>
          <w:szCs w:val="28"/>
        </w:rPr>
      </w:pPr>
      <w:r w:rsidRPr="00C317DD">
        <w:rPr>
          <w:sz w:val="28"/>
          <w:szCs w:val="28"/>
        </w:rPr>
        <w:t>• максимальна закритість результатів аналізу з метою збереження комерційної таємниці.</w:t>
      </w:r>
    </w:p>
    <w:p w:rsidR="007B7DDF" w:rsidRPr="00C317DD" w:rsidRDefault="007B7DDF" w:rsidP="00C317DD">
      <w:pPr>
        <w:spacing w:line="360" w:lineRule="auto"/>
        <w:ind w:firstLine="709"/>
        <w:jc w:val="both"/>
        <w:rPr>
          <w:sz w:val="28"/>
          <w:szCs w:val="28"/>
        </w:rPr>
      </w:pPr>
      <w:r w:rsidRPr="00C317DD">
        <w:rPr>
          <w:b/>
          <w:bCs/>
          <w:sz w:val="28"/>
          <w:szCs w:val="28"/>
        </w:rPr>
        <w:t>У залежності від цілей та обсягу аналізу можна виділити наступні види аналізу:</w:t>
      </w:r>
    </w:p>
    <w:p w:rsidR="007B7DDF" w:rsidRPr="00C317DD" w:rsidRDefault="007B7DDF" w:rsidP="00C317DD">
      <w:pPr>
        <w:spacing w:line="360" w:lineRule="auto"/>
        <w:ind w:firstLine="709"/>
        <w:jc w:val="both"/>
        <w:rPr>
          <w:sz w:val="28"/>
          <w:szCs w:val="28"/>
        </w:rPr>
      </w:pPr>
      <w:r w:rsidRPr="00C317DD">
        <w:rPr>
          <w:b/>
          <w:bCs/>
          <w:i/>
          <w:iCs/>
          <w:sz w:val="28"/>
          <w:szCs w:val="28"/>
        </w:rPr>
        <w:t>Експрес-діагностика</w:t>
      </w:r>
      <w:r w:rsidRPr="00C317DD">
        <w:rPr>
          <w:sz w:val="28"/>
          <w:szCs w:val="28"/>
        </w:rPr>
        <w:t xml:space="preserve"> дає миттєвий погляд на ситуацію в компанії і призначена для пошуку і виділення найбільш важливих і складних проблем у керуванні фінансами.</w:t>
      </w:r>
      <w:r w:rsidRPr="00C317DD">
        <w:rPr>
          <w:bCs/>
          <w:sz w:val="28"/>
          <w:szCs w:val="28"/>
        </w:rPr>
        <w:t xml:space="preserve"> Її основною задачею є звуження масштабів пошуку проблем і їхнього вирішення.</w:t>
      </w:r>
    </w:p>
    <w:p w:rsidR="007B7DDF" w:rsidRPr="00C317DD" w:rsidRDefault="007B7DDF" w:rsidP="00C317DD">
      <w:pPr>
        <w:spacing w:line="360" w:lineRule="auto"/>
        <w:ind w:firstLine="709"/>
        <w:jc w:val="both"/>
        <w:rPr>
          <w:sz w:val="28"/>
          <w:szCs w:val="28"/>
        </w:rPr>
      </w:pPr>
      <w:r w:rsidRPr="00C317DD">
        <w:rPr>
          <w:sz w:val="28"/>
          <w:szCs w:val="28"/>
        </w:rPr>
        <w:t>Цей вид аналізу припускає незначні витрати часу для одержання результату і наступне проведення додаткових аналітичних досліджень по виділених напрямках. Експрес-діагностика підприємства припускає вивчення поточних (тактичних) аспектів діяльності компанії.</w:t>
      </w:r>
    </w:p>
    <w:p w:rsidR="007B7DDF" w:rsidRPr="00C317DD" w:rsidRDefault="007B7DDF" w:rsidP="00C317DD">
      <w:pPr>
        <w:spacing w:line="360" w:lineRule="auto"/>
        <w:ind w:firstLine="709"/>
        <w:jc w:val="both"/>
        <w:rPr>
          <w:sz w:val="28"/>
          <w:szCs w:val="28"/>
        </w:rPr>
      </w:pPr>
      <w:r w:rsidRPr="00C317DD">
        <w:rPr>
          <w:b/>
          <w:bCs/>
          <w:i/>
          <w:iCs/>
          <w:sz w:val="28"/>
          <w:szCs w:val="28"/>
        </w:rPr>
        <w:t>Комплексна оцінка фінансової діяльності компанії -</w:t>
      </w:r>
      <w:r w:rsidRPr="00C317DD">
        <w:rPr>
          <w:sz w:val="28"/>
          <w:szCs w:val="28"/>
        </w:rPr>
        <w:t xml:space="preserve"> більш глибокий і комплексний аналіз. У запропонованому варіанті він будується на основі комплексу показників, а такожмоделі Du Pont і розглядає всі сторони діяльності компанії з погляду стратегічного розвитку бізнесу.</w:t>
      </w:r>
    </w:p>
    <w:p w:rsidR="007B7DDF" w:rsidRPr="00C317DD" w:rsidRDefault="007B7DDF" w:rsidP="00C317DD">
      <w:pPr>
        <w:spacing w:line="360" w:lineRule="auto"/>
        <w:ind w:firstLine="709"/>
        <w:jc w:val="both"/>
        <w:rPr>
          <w:sz w:val="28"/>
          <w:szCs w:val="28"/>
        </w:rPr>
      </w:pPr>
      <w:r w:rsidRPr="00C317DD">
        <w:rPr>
          <w:b/>
          <w:bCs/>
          <w:i/>
          <w:iCs/>
          <w:sz w:val="28"/>
          <w:szCs w:val="28"/>
        </w:rPr>
        <w:t>При ухваленні рішення про інвестиції,</w:t>
      </w:r>
      <w:r w:rsidRPr="00C317DD">
        <w:rPr>
          <w:sz w:val="28"/>
          <w:szCs w:val="28"/>
        </w:rPr>
        <w:t xml:space="preserve"> з боку підприємства значна увага приділяється ефективності використання позикових засобів, а з боку потенційного інвестора - здатності підприємства повернути борги і відсотки по них. У рамках даної програми цей вид аналізу не розглядається.</w:t>
      </w:r>
    </w:p>
    <w:p w:rsidR="007B7DDF" w:rsidRPr="00C317DD" w:rsidRDefault="007B7DDF" w:rsidP="00C317DD">
      <w:pPr>
        <w:spacing w:line="360" w:lineRule="auto"/>
        <w:ind w:firstLine="709"/>
        <w:jc w:val="both"/>
        <w:rPr>
          <w:b/>
          <w:bCs/>
          <w:sz w:val="28"/>
          <w:szCs w:val="28"/>
        </w:rPr>
      </w:pPr>
    </w:p>
    <w:p w:rsidR="007B7DDF" w:rsidRPr="00C317DD" w:rsidRDefault="007B7DDF" w:rsidP="00C317DD">
      <w:pPr>
        <w:spacing w:line="360" w:lineRule="auto"/>
        <w:ind w:firstLine="709"/>
        <w:jc w:val="both"/>
        <w:rPr>
          <w:sz w:val="28"/>
          <w:szCs w:val="28"/>
        </w:rPr>
      </w:pPr>
      <w:r w:rsidRPr="00C317DD">
        <w:rPr>
          <w:b/>
          <w:bCs/>
          <w:sz w:val="28"/>
          <w:szCs w:val="28"/>
          <w:lang w:val="uk-UA"/>
        </w:rPr>
        <w:t>1.3</w:t>
      </w:r>
      <w:r w:rsidRPr="00C317DD">
        <w:rPr>
          <w:b/>
          <w:bCs/>
          <w:sz w:val="28"/>
          <w:szCs w:val="28"/>
        </w:rPr>
        <w:t>. Основні етапи фінансового аналізу</w:t>
      </w:r>
    </w:p>
    <w:p w:rsidR="00C317DD" w:rsidRDefault="00C317DD" w:rsidP="00C317DD">
      <w:pPr>
        <w:spacing w:line="360" w:lineRule="auto"/>
        <w:ind w:firstLine="709"/>
        <w:jc w:val="both"/>
        <w:rPr>
          <w:sz w:val="28"/>
          <w:szCs w:val="28"/>
        </w:rPr>
      </w:pPr>
    </w:p>
    <w:p w:rsidR="007B7DDF" w:rsidRPr="00C317DD" w:rsidRDefault="007B7DDF" w:rsidP="00C317DD">
      <w:pPr>
        <w:spacing w:line="360" w:lineRule="auto"/>
        <w:ind w:firstLine="709"/>
        <w:jc w:val="both"/>
        <w:rPr>
          <w:sz w:val="28"/>
          <w:szCs w:val="28"/>
        </w:rPr>
      </w:pPr>
      <w:r w:rsidRPr="00C317DD">
        <w:rPr>
          <w:sz w:val="28"/>
          <w:szCs w:val="28"/>
        </w:rPr>
        <w:t xml:space="preserve">Можна виділити такі </w:t>
      </w:r>
      <w:r w:rsidRPr="00C317DD">
        <w:rPr>
          <w:b/>
          <w:bCs/>
          <w:sz w:val="28"/>
          <w:szCs w:val="28"/>
        </w:rPr>
        <w:t>основні етапи фінансового аналізу</w:t>
      </w:r>
      <w:r w:rsidRPr="00C317DD">
        <w:rPr>
          <w:sz w:val="28"/>
          <w:szCs w:val="28"/>
        </w:rPr>
        <w:t xml:space="preserve"> підприємства:</w:t>
      </w:r>
    </w:p>
    <w:p w:rsidR="007B7DDF" w:rsidRPr="00C317DD" w:rsidRDefault="007B7DDF" w:rsidP="00C317DD">
      <w:pPr>
        <w:spacing w:line="360" w:lineRule="auto"/>
        <w:ind w:firstLine="709"/>
        <w:jc w:val="both"/>
        <w:rPr>
          <w:sz w:val="28"/>
          <w:szCs w:val="28"/>
        </w:rPr>
      </w:pPr>
      <w:r w:rsidRPr="00C317DD">
        <w:rPr>
          <w:b/>
          <w:bCs/>
          <w:sz w:val="28"/>
          <w:szCs w:val="28"/>
        </w:rPr>
        <w:t>1. Збір і підготовка вхідної інформації</w:t>
      </w:r>
    </w:p>
    <w:p w:rsidR="007B7DDF" w:rsidRPr="00C317DD" w:rsidRDefault="007B7DDF" w:rsidP="00C317DD">
      <w:pPr>
        <w:spacing w:line="360" w:lineRule="auto"/>
        <w:ind w:firstLine="709"/>
        <w:jc w:val="both"/>
        <w:rPr>
          <w:sz w:val="28"/>
          <w:szCs w:val="28"/>
        </w:rPr>
      </w:pPr>
      <w:r w:rsidRPr="00C317DD">
        <w:rPr>
          <w:b/>
          <w:bCs/>
          <w:sz w:val="28"/>
          <w:szCs w:val="28"/>
        </w:rPr>
        <w:t>2. Аналітична обробка</w:t>
      </w:r>
    </w:p>
    <w:p w:rsidR="007B7DDF" w:rsidRPr="00C317DD" w:rsidRDefault="007B7DDF" w:rsidP="00C317DD">
      <w:pPr>
        <w:spacing w:line="360" w:lineRule="auto"/>
        <w:ind w:firstLine="709"/>
        <w:jc w:val="both"/>
        <w:rPr>
          <w:sz w:val="28"/>
          <w:szCs w:val="28"/>
        </w:rPr>
      </w:pPr>
      <w:r w:rsidRPr="00C317DD">
        <w:rPr>
          <w:b/>
          <w:bCs/>
          <w:sz w:val="28"/>
          <w:szCs w:val="28"/>
        </w:rPr>
        <w:t>3. Аналіз, оцінка і інтерпретація результатів</w:t>
      </w:r>
    </w:p>
    <w:p w:rsidR="007B7DDF" w:rsidRPr="00C317DD" w:rsidRDefault="007B7DDF" w:rsidP="00C317DD">
      <w:pPr>
        <w:spacing w:line="360" w:lineRule="auto"/>
        <w:ind w:firstLine="709"/>
        <w:jc w:val="both"/>
        <w:rPr>
          <w:sz w:val="28"/>
          <w:szCs w:val="28"/>
        </w:rPr>
      </w:pPr>
      <w:r w:rsidRPr="00C317DD">
        <w:rPr>
          <w:b/>
          <w:bCs/>
          <w:sz w:val="28"/>
          <w:szCs w:val="28"/>
        </w:rPr>
        <w:t>4. Підготовка висновків і рекомендацій</w:t>
      </w:r>
    </w:p>
    <w:p w:rsidR="007B7DDF" w:rsidRPr="00C317DD" w:rsidRDefault="007B7DDF" w:rsidP="00C317DD">
      <w:pPr>
        <w:spacing w:line="360" w:lineRule="auto"/>
        <w:ind w:firstLine="709"/>
        <w:jc w:val="both"/>
        <w:rPr>
          <w:sz w:val="28"/>
          <w:szCs w:val="28"/>
        </w:rPr>
      </w:pPr>
      <w:r w:rsidRPr="00C317DD">
        <w:rPr>
          <w:b/>
          <w:bCs/>
          <w:sz w:val="28"/>
          <w:szCs w:val="28"/>
        </w:rPr>
        <w:t>На 1-му етапі</w:t>
      </w:r>
      <w:r w:rsidRPr="00C317DD">
        <w:rPr>
          <w:sz w:val="28"/>
          <w:szCs w:val="28"/>
        </w:rPr>
        <w:t xml:space="preserve"> проводиться збір внутрішньої і зовнішньої інформації, оцінка її достовірності. На цьому етапі з’ясовують особливості облікової політики підприємства, відбирають необхідні форми бухгалтерської звітності та проводять їх звірку, збирають статистичну інформацію.</w:t>
      </w:r>
    </w:p>
    <w:p w:rsidR="007B7DDF" w:rsidRPr="00C317DD" w:rsidRDefault="007B7DDF" w:rsidP="00C317DD">
      <w:pPr>
        <w:spacing w:line="360" w:lineRule="auto"/>
        <w:ind w:firstLine="709"/>
        <w:jc w:val="both"/>
        <w:rPr>
          <w:sz w:val="28"/>
          <w:szCs w:val="28"/>
        </w:rPr>
      </w:pPr>
      <w:r w:rsidRPr="00C317DD">
        <w:rPr>
          <w:b/>
          <w:bCs/>
          <w:sz w:val="28"/>
          <w:szCs w:val="28"/>
        </w:rPr>
        <w:t>На 2-му етапі</w:t>
      </w:r>
      <w:r w:rsidRPr="00C317DD">
        <w:rPr>
          <w:sz w:val="28"/>
          <w:szCs w:val="28"/>
        </w:rPr>
        <w:t xml:space="preserve"> здійснюють переведення типових форм бухгалтерської звітності в аналітичні форми, які дозволять проаналізувати структуру звітів і динаміку змін, проводять розрахунок і групування показників по основних напрямках аналізу.</w:t>
      </w:r>
    </w:p>
    <w:p w:rsidR="007B7DDF" w:rsidRPr="00C317DD" w:rsidRDefault="007B7DDF" w:rsidP="00C317DD">
      <w:pPr>
        <w:spacing w:line="360" w:lineRule="auto"/>
        <w:ind w:firstLine="709"/>
        <w:jc w:val="both"/>
        <w:rPr>
          <w:sz w:val="28"/>
          <w:szCs w:val="28"/>
        </w:rPr>
      </w:pPr>
      <w:r w:rsidRPr="00C317DD">
        <w:rPr>
          <w:b/>
          <w:bCs/>
          <w:sz w:val="28"/>
          <w:szCs w:val="28"/>
        </w:rPr>
        <w:t>На 3-му етапі</w:t>
      </w:r>
      <w:r w:rsidRPr="00C317DD">
        <w:rPr>
          <w:sz w:val="28"/>
          <w:szCs w:val="28"/>
        </w:rPr>
        <w:t xml:space="preserve"> проводиться аналіз структури і динаміки змін основних показників фінансових звітів, виявляють взаємозв'язки між основними показниками, здійснюють інтерпретацію отриманих результатів.</w:t>
      </w:r>
    </w:p>
    <w:p w:rsidR="007B7DDF" w:rsidRPr="00C317DD" w:rsidRDefault="007B7DDF" w:rsidP="00C317DD">
      <w:pPr>
        <w:spacing w:line="360" w:lineRule="auto"/>
        <w:ind w:firstLine="709"/>
        <w:jc w:val="both"/>
        <w:rPr>
          <w:sz w:val="28"/>
          <w:szCs w:val="28"/>
        </w:rPr>
      </w:pPr>
      <w:r w:rsidRPr="00C317DD">
        <w:rPr>
          <w:b/>
          <w:bCs/>
          <w:sz w:val="28"/>
          <w:szCs w:val="28"/>
        </w:rPr>
        <w:t>На 4-му етапі</w:t>
      </w:r>
      <w:r w:rsidRPr="00C317DD">
        <w:rPr>
          <w:sz w:val="28"/>
          <w:szCs w:val="28"/>
        </w:rPr>
        <w:t xml:space="preserve"> готують висновок щодо фінансового стану підприємства, виявляють "вузькі" місця і резерви підвищення ефективності діяльності, розробляють рекомендації щодо поліпшення фінансового стану підприємства.</w:t>
      </w:r>
    </w:p>
    <w:p w:rsidR="007B7DDF" w:rsidRPr="00C317DD" w:rsidRDefault="00C317DD" w:rsidP="00C317DD">
      <w:pPr>
        <w:spacing w:line="360" w:lineRule="auto"/>
        <w:ind w:firstLine="709"/>
        <w:jc w:val="center"/>
        <w:rPr>
          <w:b/>
          <w:sz w:val="28"/>
          <w:szCs w:val="28"/>
          <w:lang w:val="uk-UA"/>
        </w:rPr>
      </w:pPr>
      <w:r>
        <w:rPr>
          <w:b/>
          <w:sz w:val="28"/>
          <w:szCs w:val="28"/>
          <w:lang w:val="uk-UA"/>
        </w:rPr>
        <w:br w:type="page"/>
      </w:r>
      <w:r w:rsidR="007B7DDF" w:rsidRPr="00C317DD">
        <w:rPr>
          <w:b/>
          <w:sz w:val="28"/>
          <w:szCs w:val="28"/>
          <w:lang w:val="uk-UA"/>
        </w:rPr>
        <w:t>РОЗДІЛ ІІ. АНАЛІЗ ФІНАНСОВОГО СТАНУ ВАТ «РАДСАД»</w:t>
      </w:r>
    </w:p>
    <w:p w:rsidR="007B7DDF" w:rsidRPr="00C317DD" w:rsidRDefault="007B7DDF" w:rsidP="00C317DD">
      <w:pPr>
        <w:spacing w:line="360" w:lineRule="auto"/>
        <w:ind w:firstLine="709"/>
        <w:jc w:val="both"/>
        <w:rPr>
          <w:b/>
          <w:sz w:val="28"/>
          <w:szCs w:val="28"/>
        </w:rPr>
      </w:pPr>
    </w:p>
    <w:p w:rsidR="007B7DDF" w:rsidRPr="00C317DD" w:rsidRDefault="007B7DDF" w:rsidP="00C317DD">
      <w:pPr>
        <w:spacing w:line="360" w:lineRule="auto"/>
        <w:ind w:firstLine="709"/>
        <w:jc w:val="center"/>
        <w:rPr>
          <w:b/>
          <w:sz w:val="28"/>
          <w:szCs w:val="28"/>
          <w:lang w:val="uk-UA"/>
        </w:rPr>
      </w:pPr>
      <w:r w:rsidRPr="00C317DD">
        <w:rPr>
          <w:b/>
          <w:sz w:val="28"/>
          <w:szCs w:val="28"/>
        </w:rPr>
        <w:t xml:space="preserve">2.1. </w:t>
      </w:r>
      <w:r w:rsidRPr="00C317DD">
        <w:rPr>
          <w:b/>
          <w:sz w:val="28"/>
          <w:szCs w:val="28"/>
          <w:lang w:val="uk-UA"/>
        </w:rPr>
        <w:t>Експрес-аналіз фінансового стану підприємства</w:t>
      </w:r>
    </w:p>
    <w:p w:rsidR="007B7DDF" w:rsidRPr="00C317DD" w:rsidRDefault="007B7DDF" w:rsidP="00C317DD">
      <w:pPr>
        <w:spacing w:line="360" w:lineRule="auto"/>
        <w:ind w:firstLine="709"/>
        <w:jc w:val="both"/>
        <w:rPr>
          <w:sz w:val="28"/>
          <w:szCs w:val="28"/>
          <w:lang w:val="uk-UA"/>
        </w:rPr>
      </w:pPr>
    </w:p>
    <w:p w:rsidR="007B7DDF" w:rsidRPr="00C317DD" w:rsidRDefault="007B7DDF" w:rsidP="00C317DD">
      <w:pPr>
        <w:spacing w:line="360" w:lineRule="auto"/>
        <w:ind w:firstLine="709"/>
        <w:jc w:val="both"/>
        <w:rPr>
          <w:sz w:val="28"/>
          <w:szCs w:val="28"/>
          <w:lang w:val="uk-UA"/>
        </w:rPr>
      </w:pPr>
      <w:r w:rsidRPr="00C317DD">
        <w:rPr>
          <w:b/>
          <w:sz w:val="28"/>
          <w:szCs w:val="28"/>
          <w:lang w:val="uk-UA"/>
        </w:rPr>
        <w:t>І. Оцінка економічного потенціалу суб’єкта господарювання</w:t>
      </w:r>
      <w:r w:rsidRPr="00C317DD">
        <w:rPr>
          <w:sz w:val="28"/>
          <w:szCs w:val="28"/>
          <w:lang w:val="uk-UA"/>
        </w:rPr>
        <w:t>.</w:t>
      </w:r>
    </w:p>
    <w:p w:rsidR="007B7DDF" w:rsidRPr="00C317DD" w:rsidRDefault="007B7DDF" w:rsidP="00C317DD">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909"/>
        <w:gridCol w:w="3353"/>
        <w:gridCol w:w="898"/>
        <w:gridCol w:w="898"/>
        <w:gridCol w:w="866"/>
      </w:tblGrid>
      <w:tr w:rsidR="007B7DDF" w:rsidRPr="00C317DD">
        <w:tc>
          <w:tcPr>
            <w:tcW w:w="648" w:type="dxa"/>
          </w:tcPr>
          <w:p w:rsidR="007B7DDF" w:rsidRPr="00C317DD" w:rsidRDefault="007B7DDF" w:rsidP="00C317DD">
            <w:pPr>
              <w:spacing w:line="360" w:lineRule="auto"/>
              <w:jc w:val="center"/>
              <w:rPr>
                <w:b/>
                <w:sz w:val="20"/>
                <w:szCs w:val="20"/>
                <w:lang w:val="uk-UA"/>
              </w:rPr>
            </w:pPr>
            <w:r w:rsidRPr="00C317DD">
              <w:rPr>
                <w:b/>
                <w:sz w:val="20"/>
                <w:szCs w:val="20"/>
                <w:lang w:val="uk-UA"/>
              </w:rPr>
              <w:t>№ п/п</w:t>
            </w:r>
          </w:p>
        </w:tc>
        <w:tc>
          <w:tcPr>
            <w:tcW w:w="2925" w:type="dxa"/>
          </w:tcPr>
          <w:p w:rsidR="007B7DDF" w:rsidRPr="00C317DD" w:rsidRDefault="007B7DDF" w:rsidP="00C317DD">
            <w:pPr>
              <w:spacing w:line="360" w:lineRule="auto"/>
              <w:jc w:val="center"/>
              <w:rPr>
                <w:b/>
                <w:sz w:val="20"/>
                <w:szCs w:val="20"/>
                <w:lang w:val="uk-UA"/>
              </w:rPr>
            </w:pPr>
            <w:r w:rsidRPr="00C317DD">
              <w:rPr>
                <w:b/>
                <w:sz w:val="20"/>
                <w:szCs w:val="20"/>
                <w:lang w:val="uk-UA"/>
              </w:rPr>
              <w:t>Показник</w:t>
            </w:r>
          </w:p>
        </w:tc>
        <w:tc>
          <w:tcPr>
            <w:tcW w:w="3375" w:type="dxa"/>
          </w:tcPr>
          <w:p w:rsidR="007B7DDF" w:rsidRPr="00C317DD" w:rsidRDefault="007B7DDF" w:rsidP="00C317DD">
            <w:pPr>
              <w:spacing w:line="360" w:lineRule="auto"/>
              <w:jc w:val="center"/>
              <w:rPr>
                <w:b/>
                <w:sz w:val="20"/>
                <w:szCs w:val="20"/>
                <w:lang w:val="uk-UA"/>
              </w:rPr>
            </w:pPr>
            <w:r w:rsidRPr="00C317DD">
              <w:rPr>
                <w:b/>
                <w:sz w:val="20"/>
                <w:szCs w:val="20"/>
                <w:lang w:val="uk-UA"/>
              </w:rPr>
              <w:t>Формула</w:t>
            </w:r>
          </w:p>
        </w:tc>
        <w:tc>
          <w:tcPr>
            <w:tcW w:w="900" w:type="dxa"/>
          </w:tcPr>
          <w:p w:rsidR="007B7DDF" w:rsidRPr="00C317DD" w:rsidRDefault="007B7DDF" w:rsidP="00C317DD">
            <w:pPr>
              <w:spacing w:line="360" w:lineRule="auto"/>
              <w:jc w:val="center"/>
              <w:rPr>
                <w:b/>
                <w:sz w:val="20"/>
                <w:szCs w:val="20"/>
                <w:lang w:val="uk-UA"/>
              </w:rPr>
            </w:pPr>
            <w:r w:rsidRPr="00C317DD">
              <w:rPr>
                <w:b/>
                <w:sz w:val="20"/>
                <w:szCs w:val="20"/>
                <w:lang w:val="uk-UA"/>
              </w:rPr>
              <w:t>2005</w:t>
            </w:r>
          </w:p>
        </w:tc>
        <w:tc>
          <w:tcPr>
            <w:tcW w:w="900" w:type="dxa"/>
          </w:tcPr>
          <w:p w:rsidR="007B7DDF" w:rsidRPr="00C317DD" w:rsidRDefault="007B7DDF" w:rsidP="00C317DD">
            <w:pPr>
              <w:spacing w:line="360" w:lineRule="auto"/>
              <w:jc w:val="center"/>
              <w:rPr>
                <w:b/>
                <w:sz w:val="20"/>
                <w:szCs w:val="20"/>
                <w:lang w:val="uk-UA"/>
              </w:rPr>
            </w:pPr>
            <w:r w:rsidRPr="00C317DD">
              <w:rPr>
                <w:b/>
                <w:sz w:val="20"/>
                <w:szCs w:val="20"/>
                <w:lang w:val="uk-UA"/>
              </w:rPr>
              <w:t>2006</w:t>
            </w:r>
          </w:p>
        </w:tc>
        <w:tc>
          <w:tcPr>
            <w:tcW w:w="823" w:type="dxa"/>
          </w:tcPr>
          <w:p w:rsidR="007B7DDF" w:rsidRPr="00C317DD" w:rsidRDefault="007B7DDF" w:rsidP="00C317DD">
            <w:pPr>
              <w:spacing w:line="360" w:lineRule="auto"/>
              <w:jc w:val="center"/>
              <w:rPr>
                <w:b/>
                <w:sz w:val="20"/>
                <w:szCs w:val="20"/>
                <w:lang w:val="uk-UA"/>
              </w:rPr>
            </w:pPr>
            <w:r w:rsidRPr="00C317DD">
              <w:rPr>
                <w:b/>
                <w:sz w:val="20"/>
                <w:szCs w:val="20"/>
                <w:lang w:val="uk-UA"/>
              </w:rPr>
              <w:t>2007</w:t>
            </w:r>
          </w:p>
        </w:tc>
      </w:tr>
      <w:tr w:rsidR="007B7DDF" w:rsidRPr="00C317DD">
        <w:tc>
          <w:tcPr>
            <w:tcW w:w="648" w:type="dxa"/>
          </w:tcPr>
          <w:p w:rsidR="007B7DDF" w:rsidRPr="00C317DD" w:rsidRDefault="007B7DDF" w:rsidP="00C317DD">
            <w:pPr>
              <w:spacing w:line="360" w:lineRule="auto"/>
              <w:jc w:val="center"/>
              <w:rPr>
                <w:sz w:val="20"/>
                <w:szCs w:val="20"/>
                <w:lang w:val="uk-UA"/>
              </w:rPr>
            </w:pPr>
            <w:r w:rsidRPr="00C317DD">
              <w:rPr>
                <w:sz w:val="20"/>
                <w:szCs w:val="20"/>
                <w:lang w:val="uk-UA"/>
              </w:rPr>
              <w:t>1</w:t>
            </w:r>
          </w:p>
        </w:tc>
        <w:tc>
          <w:tcPr>
            <w:tcW w:w="8923" w:type="dxa"/>
            <w:gridSpan w:val="5"/>
          </w:tcPr>
          <w:p w:rsidR="007B7DDF" w:rsidRPr="00C317DD" w:rsidRDefault="007B7DDF" w:rsidP="00C317DD">
            <w:pPr>
              <w:spacing w:line="360" w:lineRule="auto"/>
              <w:jc w:val="both"/>
              <w:rPr>
                <w:sz w:val="20"/>
                <w:szCs w:val="20"/>
                <w:lang w:val="uk-UA"/>
              </w:rPr>
            </w:pPr>
            <w:r w:rsidRPr="00C317DD">
              <w:rPr>
                <w:sz w:val="20"/>
                <w:szCs w:val="20"/>
                <w:lang w:val="uk-UA"/>
              </w:rPr>
              <w:t>Оцінка майнового стану.</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1.1</w:t>
            </w:r>
          </w:p>
        </w:tc>
        <w:tc>
          <w:tcPr>
            <w:tcW w:w="2925" w:type="dxa"/>
          </w:tcPr>
          <w:p w:rsidR="007B7DDF" w:rsidRPr="00C317DD" w:rsidRDefault="007B7DDF" w:rsidP="00C317DD">
            <w:pPr>
              <w:spacing w:line="360" w:lineRule="auto"/>
              <w:rPr>
                <w:sz w:val="20"/>
                <w:szCs w:val="20"/>
                <w:lang w:val="uk-UA"/>
              </w:rPr>
            </w:pPr>
            <w:r w:rsidRPr="00C317DD">
              <w:rPr>
                <w:sz w:val="20"/>
                <w:szCs w:val="20"/>
                <w:lang w:val="uk-UA"/>
              </w:rPr>
              <w:t>Коефіціент зносу основних засобів</w:t>
            </w:r>
          </w:p>
        </w:tc>
        <w:tc>
          <w:tcPr>
            <w:tcW w:w="3375" w:type="dxa"/>
          </w:tcPr>
          <w:p w:rsidR="007B7DDF" w:rsidRPr="00C317DD" w:rsidRDefault="007B7DDF" w:rsidP="00C317DD">
            <w:pPr>
              <w:spacing w:line="360" w:lineRule="auto"/>
              <w:rPr>
                <w:sz w:val="20"/>
                <w:szCs w:val="20"/>
              </w:rPr>
            </w:pPr>
            <w:r w:rsidRPr="00C317DD">
              <w:rPr>
                <w:sz w:val="20"/>
                <w:szCs w:val="20"/>
                <w:lang w:val="uk-UA"/>
              </w:rPr>
              <w:t>знос основних засобів/ первісна вартість</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0,42</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0,41</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0,40</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1.2</w:t>
            </w:r>
          </w:p>
        </w:tc>
        <w:tc>
          <w:tcPr>
            <w:tcW w:w="2925" w:type="dxa"/>
          </w:tcPr>
          <w:p w:rsidR="007B7DDF" w:rsidRPr="00C317DD" w:rsidRDefault="007B7DDF" w:rsidP="00C317DD">
            <w:pPr>
              <w:spacing w:line="360" w:lineRule="auto"/>
              <w:rPr>
                <w:sz w:val="20"/>
                <w:szCs w:val="20"/>
                <w:lang w:val="uk-UA"/>
              </w:rPr>
            </w:pPr>
            <w:r w:rsidRPr="00C317DD">
              <w:rPr>
                <w:sz w:val="20"/>
                <w:szCs w:val="20"/>
                <w:lang w:val="uk-UA"/>
              </w:rPr>
              <w:t>Коефіціент мобільності активів.</w:t>
            </w:r>
          </w:p>
        </w:tc>
        <w:tc>
          <w:tcPr>
            <w:tcW w:w="3375" w:type="dxa"/>
          </w:tcPr>
          <w:p w:rsidR="007B7DDF" w:rsidRPr="00C317DD" w:rsidRDefault="007B7DDF" w:rsidP="00C317DD">
            <w:pPr>
              <w:spacing w:line="360" w:lineRule="auto"/>
              <w:rPr>
                <w:sz w:val="20"/>
                <w:szCs w:val="20"/>
              </w:rPr>
            </w:pPr>
            <w:r w:rsidRPr="00C317DD">
              <w:rPr>
                <w:sz w:val="20"/>
                <w:szCs w:val="20"/>
                <w:lang w:val="uk-UA"/>
              </w:rPr>
              <w:t>мобільні активи/ немобільні активи</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0,59</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0,54</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0,65</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1.3</w:t>
            </w:r>
          </w:p>
        </w:tc>
        <w:tc>
          <w:tcPr>
            <w:tcW w:w="2925" w:type="dxa"/>
          </w:tcPr>
          <w:p w:rsidR="007B7DDF" w:rsidRPr="00C317DD" w:rsidRDefault="007B7DDF" w:rsidP="00C317DD">
            <w:pPr>
              <w:spacing w:line="360" w:lineRule="auto"/>
              <w:rPr>
                <w:sz w:val="20"/>
                <w:szCs w:val="20"/>
              </w:rPr>
            </w:pPr>
            <w:r w:rsidRPr="00C317DD">
              <w:rPr>
                <w:sz w:val="20"/>
                <w:szCs w:val="20"/>
                <w:lang w:val="uk-UA"/>
              </w:rPr>
              <w:t>Частка основних засобів в активах.</w:t>
            </w:r>
          </w:p>
        </w:tc>
        <w:tc>
          <w:tcPr>
            <w:tcW w:w="3375" w:type="dxa"/>
          </w:tcPr>
          <w:p w:rsidR="007B7DDF" w:rsidRPr="00C317DD" w:rsidRDefault="007B7DDF" w:rsidP="00C317DD">
            <w:pPr>
              <w:spacing w:line="360" w:lineRule="auto"/>
              <w:rPr>
                <w:sz w:val="20"/>
                <w:szCs w:val="20"/>
              </w:rPr>
            </w:pPr>
            <w:r w:rsidRPr="00C317DD">
              <w:rPr>
                <w:sz w:val="20"/>
                <w:szCs w:val="20"/>
                <w:lang w:val="uk-UA"/>
              </w:rPr>
              <w:t>залишкова вартість/ активи</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0,51</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0,51</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0,49</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2</w:t>
            </w:r>
          </w:p>
        </w:tc>
        <w:tc>
          <w:tcPr>
            <w:tcW w:w="8923" w:type="dxa"/>
            <w:gridSpan w:val="5"/>
          </w:tcPr>
          <w:p w:rsidR="007B7DDF" w:rsidRPr="00C317DD" w:rsidRDefault="007B7DDF" w:rsidP="00C317DD">
            <w:pPr>
              <w:spacing w:line="360" w:lineRule="auto"/>
              <w:jc w:val="both"/>
              <w:rPr>
                <w:sz w:val="20"/>
                <w:szCs w:val="20"/>
                <w:lang w:val="uk-UA"/>
              </w:rPr>
            </w:pPr>
            <w:r w:rsidRPr="00C317DD">
              <w:rPr>
                <w:sz w:val="20"/>
                <w:szCs w:val="20"/>
                <w:lang w:val="uk-UA"/>
              </w:rPr>
              <w:t>Оцінка фінансового стану.</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2.1</w:t>
            </w:r>
          </w:p>
        </w:tc>
        <w:tc>
          <w:tcPr>
            <w:tcW w:w="2925" w:type="dxa"/>
          </w:tcPr>
          <w:p w:rsidR="007B7DDF" w:rsidRPr="00C317DD" w:rsidRDefault="007B7DDF" w:rsidP="00C317DD">
            <w:pPr>
              <w:spacing w:line="360" w:lineRule="auto"/>
              <w:rPr>
                <w:sz w:val="20"/>
                <w:szCs w:val="20"/>
                <w:lang w:val="uk-UA"/>
              </w:rPr>
            </w:pPr>
            <w:r w:rsidRPr="00C317DD">
              <w:rPr>
                <w:sz w:val="20"/>
                <w:szCs w:val="20"/>
                <w:lang w:val="uk-UA"/>
              </w:rPr>
              <w:t>Коефіцієнт поточної ліквідності.</w:t>
            </w:r>
          </w:p>
        </w:tc>
        <w:tc>
          <w:tcPr>
            <w:tcW w:w="3375" w:type="dxa"/>
          </w:tcPr>
          <w:p w:rsidR="007B7DDF" w:rsidRPr="00C317DD" w:rsidRDefault="007B7DDF" w:rsidP="00C317DD">
            <w:pPr>
              <w:spacing w:line="360" w:lineRule="auto"/>
              <w:rPr>
                <w:sz w:val="20"/>
                <w:szCs w:val="20"/>
              </w:rPr>
            </w:pPr>
            <w:r w:rsidRPr="00C317DD">
              <w:rPr>
                <w:sz w:val="20"/>
                <w:szCs w:val="20"/>
                <w:lang w:val="uk-UA"/>
              </w:rPr>
              <w:t>поточні активи/ поточні пасиви</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11,71</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9,54</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3,53</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2.2</w:t>
            </w:r>
          </w:p>
        </w:tc>
        <w:tc>
          <w:tcPr>
            <w:tcW w:w="2925" w:type="dxa"/>
          </w:tcPr>
          <w:p w:rsidR="007B7DDF" w:rsidRPr="00C317DD" w:rsidRDefault="007B7DDF" w:rsidP="00C317DD">
            <w:pPr>
              <w:spacing w:line="360" w:lineRule="auto"/>
              <w:rPr>
                <w:sz w:val="20"/>
                <w:szCs w:val="20"/>
                <w:lang w:val="uk-UA"/>
              </w:rPr>
            </w:pPr>
            <w:r w:rsidRPr="00C317DD">
              <w:rPr>
                <w:sz w:val="20"/>
                <w:szCs w:val="20"/>
                <w:lang w:val="uk-UA"/>
              </w:rPr>
              <w:t>Маневреність власних оборотних коштів.</w:t>
            </w:r>
          </w:p>
        </w:tc>
        <w:tc>
          <w:tcPr>
            <w:tcW w:w="3375" w:type="dxa"/>
          </w:tcPr>
          <w:p w:rsidR="007B7DDF" w:rsidRPr="00C317DD" w:rsidRDefault="007B7DDF" w:rsidP="00C317DD">
            <w:pPr>
              <w:spacing w:line="360" w:lineRule="auto"/>
              <w:rPr>
                <w:sz w:val="20"/>
                <w:szCs w:val="20"/>
              </w:rPr>
            </w:pPr>
            <w:r w:rsidRPr="00C317DD">
              <w:rPr>
                <w:sz w:val="20"/>
                <w:szCs w:val="20"/>
                <w:lang w:val="uk-UA"/>
              </w:rPr>
              <w:t>кошти/ власний оборотний капітал</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0,05</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0,003</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0,007</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2.3</w:t>
            </w:r>
          </w:p>
        </w:tc>
        <w:tc>
          <w:tcPr>
            <w:tcW w:w="2925" w:type="dxa"/>
          </w:tcPr>
          <w:p w:rsidR="007B7DDF" w:rsidRPr="00C317DD" w:rsidRDefault="007B7DDF" w:rsidP="00C317DD">
            <w:pPr>
              <w:spacing w:line="360" w:lineRule="auto"/>
              <w:rPr>
                <w:sz w:val="20"/>
                <w:szCs w:val="20"/>
                <w:lang w:val="uk-UA"/>
              </w:rPr>
            </w:pPr>
            <w:r w:rsidRPr="00C317DD">
              <w:rPr>
                <w:sz w:val="20"/>
                <w:szCs w:val="20"/>
                <w:lang w:val="uk-UA"/>
              </w:rPr>
              <w:t>Доля власного капіталу у загальній сумі пасивів.</w:t>
            </w:r>
          </w:p>
        </w:tc>
        <w:tc>
          <w:tcPr>
            <w:tcW w:w="3375" w:type="dxa"/>
          </w:tcPr>
          <w:p w:rsidR="007B7DDF" w:rsidRPr="00C317DD" w:rsidRDefault="007B7DDF" w:rsidP="00C317DD">
            <w:pPr>
              <w:spacing w:line="360" w:lineRule="auto"/>
              <w:rPr>
                <w:sz w:val="20"/>
                <w:szCs w:val="20"/>
              </w:rPr>
            </w:pPr>
            <w:r w:rsidRPr="00C317DD">
              <w:rPr>
                <w:sz w:val="20"/>
                <w:szCs w:val="20"/>
                <w:lang w:val="uk-UA"/>
              </w:rPr>
              <w:t>власний капітал/ пасив</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0,96</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0,96</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0,70</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2.4</w:t>
            </w:r>
          </w:p>
        </w:tc>
        <w:tc>
          <w:tcPr>
            <w:tcW w:w="2925" w:type="dxa"/>
          </w:tcPr>
          <w:p w:rsidR="007B7DDF" w:rsidRPr="00C317DD" w:rsidRDefault="007B7DDF" w:rsidP="00C317DD">
            <w:pPr>
              <w:spacing w:line="360" w:lineRule="auto"/>
              <w:rPr>
                <w:sz w:val="20"/>
                <w:szCs w:val="20"/>
                <w:lang w:val="uk-UA"/>
              </w:rPr>
            </w:pPr>
            <w:r w:rsidRPr="00C317DD">
              <w:rPr>
                <w:sz w:val="20"/>
                <w:szCs w:val="20"/>
                <w:lang w:val="uk-UA"/>
              </w:rPr>
              <w:t>Коефіцієнт концентрації позикового капіталу.</w:t>
            </w:r>
          </w:p>
        </w:tc>
        <w:tc>
          <w:tcPr>
            <w:tcW w:w="3375" w:type="dxa"/>
          </w:tcPr>
          <w:p w:rsidR="007B7DDF" w:rsidRPr="00C317DD" w:rsidRDefault="007B7DDF" w:rsidP="00C317DD">
            <w:pPr>
              <w:spacing w:line="360" w:lineRule="auto"/>
              <w:rPr>
                <w:sz w:val="20"/>
                <w:szCs w:val="20"/>
              </w:rPr>
            </w:pPr>
            <w:r w:rsidRPr="00C317DD">
              <w:rPr>
                <w:sz w:val="20"/>
                <w:szCs w:val="20"/>
                <w:lang w:val="uk-UA"/>
              </w:rPr>
              <w:t>позиковий капітал/ пасиви</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0,044</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0,044</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0,14</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2.5</w:t>
            </w:r>
          </w:p>
        </w:tc>
        <w:tc>
          <w:tcPr>
            <w:tcW w:w="2925" w:type="dxa"/>
          </w:tcPr>
          <w:p w:rsidR="007B7DDF" w:rsidRPr="00C317DD" w:rsidRDefault="007B7DDF" w:rsidP="00C317DD">
            <w:pPr>
              <w:spacing w:line="360" w:lineRule="auto"/>
              <w:rPr>
                <w:sz w:val="20"/>
                <w:szCs w:val="20"/>
                <w:lang w:val="uk-UA"/>
              </w:rPr>
            </w:pPr>
            <w:r w:rsidRPr="00C317DD">
              <w:rPr>
                <w:sz w:val="20"/>
                <w:szCs w:val="20"/>
                <w:lang w:val="uk-UA"/>
              </w:rPr>
              <w:t>Коефіцієнт покриття запасів</w:t>
            </w:r>
          </w:p>
        </w:tc>
        <w:tc>
          <w:tcPr>
            <w:tcW w:w="3375" w:type="dxa"/>
          </w:tcPr>
          <w:p w:rsidR="007B7DDF" w:rsidRPr="00C317DD" w:rsidRDefault="007B7DDF" w:rsidP="00C317DD">
            <w:pPr>
              <w:spacing w:line="360" w:lineRule="auto"/>
              <w:rPr>
                <w:sz w:val="20"/>
                <w:szCs w:val="20"/>
                <w:lang w:val="uk-UA"/>
              </w:rPr>
            </w:pPr>
            <w:r w:rsidRPr="00C317DD">
              <w:rPr>
                <w:sz w:val="20"/>
                <w:szCs w:val="20"/>
                <w:lang w:val="uk-UA"/>
              </w:rPr>
              <w:t>зобовязання/ запаси</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1,67</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1,40</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1,24</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3</w:t>
            </w:r>
          </w:p>
        </w:tc>
        <w:tc>
          <w:tcPr>
            <w:tcW w:w="8923" w:type="dxa"/>
            <w:gridSpan w:val="5"/>
          </w:tcPr>
          <w:p w:rsidR="007B7DDF" w:rsidRPr="00C317DD" w:rsidRDefault="007B7DDF" w:rsidP="00C317DD">
            <w:pPr>
              <w:spacing w:line="360" w:lineRule="auto"/>
              <w:jc w:val="both"/>
              <w:rPr>
                <w:sz w:val="20"/>
                <w:szCs w:val="20"/>
                <w:lang w:val="uk-UA"/>
              </w:rPr>
            </w:pPr>
            <w:r w:rsidRPr="00C317DD">
              <w:rPr>
                <w:sz w:val="20"/>
                <w:szCs w:val="20"/>
                <w:lang w:val="uk-UA"/>
              </w:rPr>
              <w:t>Ознаки «хвороби» у звітності.</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3.1</w:t>
            </w:r>
          </w:p>
        </w:tc>
        <w:tc>
          <w:tcPr>
            <w:tcW w:w="2925" w:type="dxa"/>
          </w:tcPr>
          <w:p w:rsidR="007B7DDF" w:rsidRPr="00C317DD" w:rsidRDefault="007B7DDF" w:rsidP="00C317DD">
            <w:pPr>
              <w:spacing w:line="360" w:lineRule="auto"/>
              <w:jc w:val="both"/>
              <w:rPr>
                <w:sz w:val="20"/>
                <w:szCs w:val="20"/>
                <w:lang w:val="uk-UA"/>
              </w:rPr>
            </w:pPr>
            <w:r w:rsidRPr="00C317DD">
              <w:rPr>
                <w:sz w:val="20"/>
                <w:szCs w:val="20"/>
                <w:lang w:val="uk-UA"/>
              </w:rPr>
              <w:t>Непокриті збитки</w:t>
            </w:r>
          </w:p>
        </w:tc>
        <w:tc>
          <w:tcPr>
            <w:tcW w:w="3375" w:type="dxa"/>
          </w:tcPr>
          <w:p w:rsidR="007B7DDF" w:rsidRPr="00C317DD" w:rsidRDefault="007B7DDF" w:rsidP="00C317DD">
            <w:pPr>
              <w:spacing w:line="360" w:lineRule="auto"/>
              <w:jc w:val="both"/>
              <w:rPr>
                <w:sz w:val="20"/>
                <w:szCs w:val="20"/>
                <w:lang w:val="en-US"/>
              </w:rPr>
            </w:pPr>
            <w:r w:rsidRPr="00C317DD">
              <w:rPr>
                <w:sz w:val="20"/>
                <w:szCs w:val="20"/>
                <w:lang w:val="uk-UA"/>
              </w:rPr>
              <w:t>Ф.1 р.</w:t>
            </w:r>
            <w:r w:rsidRPr="00C317DD">
              <w:rPr>
                <w:sz w:val="20"/>
                <w:szCs w:val="20"/>
              </w:rPr>
              <w:t xml:space="preserve"> 3</w:t>
            </w:r>
            <w:r w:rsidRPr="00C317DD">
              <w:rPr>
                <w:sz w:val="20"/>
                <w:szCs w:val="20"/>
                <w:lang w:val="en-US"/>
              </w:rPr>
              <w:t>50</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16335</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17786</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18859,3</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3.2</w:t>
            </w:r>
          </w:p>
        </w:tc>
        <w:tc>
          <w:tcPr>
            <w:tcW w:w="2925" w:type="dxa"/>
          </w:tcPr>
          <w:p w:rsidR="007B7DDF" w:rsidRPr="00C317DD" w:rsidRDefault="007B7DDF" w:rsidP="00C317DD">
            <w:pPr>
              <w:spacing w:line="360" w:lineRule="auto"/>
              <w:jc w:val="both"/>
              <w:rPr>
                <w:sz w:val="20"/>
                <w:szCs w:val="20"/>
                <w:lang w:val="uk-UA"/>
              </w:rPr>
            </w:pPr>
            <w:r w:rsidRPr="00C317DD">
              <w:rPr>
                <w:sz w:val="20"/>
                <w:szCs w:val="20"/>
                <w:lang w:val="uk-UA"/>
              </w:rPr>
              <w:t xml:space="preserve">Неоплачений капітал </w:t>
            </w:r>
          </w:p>
        </w:tc>
        <w:tc>
          <w:tcPr>
            <w:tcW w:w="3375" w:type="dxa"/>
          </w:tcPr>
          <w:p w:rsidR="007B7DDF" w:rsidRPr="00C317DD" w:rsidRDefault="007B7DDF" w:rsidP="00C317DD">
            <w:pPr>
              <w:spacing w:line="360" w:lineRule="auto"/>
              <w:jc w:val="both"/>
              <w:rPr>
                <w:sz w:val="20"/>
                <w:szCs w:val="20"/>
                <w:lang w:val="en-US"/>
              </w:rPr>
            </w:pPr>
            <w:r w:rsidRPr="00C317DD">
              <w:rPr>
                <w:sz w:val="20"/>
                <w:szCs w:val="20"/>
                <w:lang w:val="uk-UA"/>
              </w:rPr>
              <w:t>Ф.1 р.</w:t>
            </w:r>
            <w:r w:rsidRPr="00C317DD">
              <w:rPr>
                <w:sz w:val="20"/>
                <w:szCs w:val="20"/>
                <w:lang w:val="en-US"/>
              </w:rPr>
              <w:t xml:space="preserve"> 360</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0</w:t>
            </w:r>
          </w:p>
        </w:tc>
      </w:tr>
      <w:tr w:rsidR="007B7DDF" w:rsidRPr="00C317DD">
        <w:tc>
          <w:tcPr>
            <w:tcW w:w="648" w:type="dxa"/>
          </w:tcPr>
          <w:p w:rsidR="007B7DDF" w:rsidRPr="00C317DD" w:rsidRDefault="007B7DDF" w:rsidP="00C317DD">
            <w:pPr>
              <w:spacing w:line="360" w:lineRule="auto"/>
              <w:jc w:val="both"/>
              <w:rPr>
                <w:sz w:val="20"/>
                <w:szCs w:val="20"/>
                <w:lang w:val="uk-UA"/>
              </w:rPr>
            </w:pPr>
            <w:r w:rsidRPr="00C317DD">
              <w:rPr>
                <w:sz w:val="20"/>
                <w:szCs w:val="20"/>
                <w:lang w:val="uk-UA"/>
              </w:rPr>
              <w:t>3.3</w:t>
            </w:r>
          </w:p>
        </w:tc>
        <w:tc>
          <w:tcPr>
            <w:tcW w:w="2925" w:type="dxa"/>
          </w:tcPr>
          <w:p w:rsidR="007B7DDF" w:rsidRPr="00C317DD" w:rsidRDefault="007B7DDF" w:rsidP="00C317DD">
            <w:pPr>
              <w:spacing w:line="360" w:lineRule="auto"/>
              <w:jc w:val="both"/>
              <w:rPr>
                <w:sz w:val="20"/>
                <w:szCs w:val="20"/>
                <w:lang w:val="uk-UA"/>
              </w:rPr>
            </w:pPr>
            <w:r w:rsidRPr="00C317DD">
              <w:rPr>
                <w:sz w:val="20"/>
                <w:szCs w:val="20"/>
                <w:lang w:val="uk-UA"/>
              </w:rPr>
              <w:t xml:space="preserve">Вилучений капітал </w:t>
            </w:r>
          </w:p>
        </w:tc>
        <w:tc>
          <w:tcPr>
            <w:tcW w:w="3375" w:type="dxa"/>
          </w:tcPr>
          <w:p w:rsidR="007B7DDF" w:rsidRPr="00C317DD" w:rsidRDefault="007B7DDF" w:rsidP="00C317DD">
            <w:pPr>
              <w:spacing w:line="360" w:lineRule="auto"/>
              <w:jc w:val="both"/>
              <w:rPr>
                <w:sz w:val="20"/>
                <w:szCs w:val="20"/>
                <w:lang w:val="en-US"/>
              </w:rPr>
            </w:pPr>
            <w:r w:rsidRPr="00C317DD">
              <w:rPr>
                <w:sz w:val="20"/>
                <w:szCs w:val="20"/>
                <w:lang w:val="uk-UA"/>
              </w:rPr>
              <w:t>Ф.1 р.</w:t>
            </w:r>
            <w:r w:rsidRPr="00C317DD">
              <w:rPr>
                <w:sz w:val="20"/>
                <w:szCs w:val="20"/>
                <w:lang w:val="en-US"/>
              </w:rPr>
              <w:t xml:space="preserve"> 370</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596</w:t>
            </w:r>
          </w:p>
        </w:tc>
        <w:tc>
          <w:tcPr>
            <w:tcW w:w="900" w:type="dxa"/>
          </w:tcPr>
          <w:p w:rsidR="007B7DDF" w:rsidRPr="00C317DD" w:rsidRDefault="007B7DDF" w:rsidP="00C317DD">
            <w:pPr>
              <w:spacing w:line="360" w:lineRule="auto"/>
              <w:jc w:val="center"/>
              <w:rPr>
                <w:sz w:val="20"/>
                <w:szCs w:val="20"/>
                <w:lang w:val="uk-UA"/>
              </w:rPr>
            </w:pPr>
            <w:r w:rsidRPr="00C317DD">
              <w:rPr>
                <w:sz w:val="20"/>
                <w:szCs w:val="20"/>
                <w:lang w:val="uk-UA"/>
              </w:rPr>
              <w:t>0</w:t>
            </w:r>
          </w:p>
        </w:tc>
        <w:tc>
          <w:tcPr>
            <w:tcW w:w="823" w:type="dxa"/>
          </w:tcPr>
          <w:p w:rsidR="007B7DDF" w:rsidRPr="00C317DD" w:rsidRDefault="007B7DDF" w:rsidP="00C317DD">
            <w:pPr>
              <w:spacing w:line="360" w:lineRule="auto"/>
              <w:jc w:val="center"/>
              <w:rPr>
                <w:sz w:val="20"/>
                <w:szCs w:val="20"/>
                <w:lang w:val="uk-UA"/>
              </w:rPr>
            </w:pPr>
            <w:r w:rsidRPr="00C317DD">
              <w:rPr>
                <w:sz w:val="20"/>
                <w:szCs w:val="20"/>
                <w:lang w:val="uk-UA"/>
              </w:rPr>
              <w:t>0</w:t>
            </w:r>
          </w:p>
        </w:tc>
      </w:tr>
    </w:tbl>
    <w:p w:rsidR="007B7DDF" w:rsidRPr="00C317DD" w:rsidRDefault="007B7DDF" w:rsidP="00C317DD">
      <w:pPr>
        <w:spacing w:line="360" w:lineRule="auto"/>
        <w:jc w:val="both"/>
        <w:rPr>
          <w:sz w:val="20"/>
          <w:szCs w:val="20"/>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1. Оцінка майнового стану.</w:t>
      </w:r>
    </w:p>
    <w:p w:rsidR="007B7DDF" w:rsidRPr="00C317DD" w:rsidRDefault="007B7DDF" w:rsidP="00C317DD">
      <w:pPr>
        <w:spacing w:line="360" w:lineRule="auto"/>
        <w:ind w:firstLine="709"/>
        <w:jc w:val="both"/>
        <w:rPr>
          <w:sz w:val="28"/>
          <w:szCs w:val="28"/>
          <w:lang w:val="uk-UA"/>
        </w:rPr>
      </w:pPr>
      <w:r w:rsidRPr="00C317DD">
        <w:rPr>
          <w:sz w:val="28"/>
          <w:szCs w:val="28"/>
          <w:lang w:val="uk-UA"/>
        </w:rPr>
        <w:t>1.</w:t>
      </w:r>
      <w:r w:rsidRPr="00C317DD">
        <w:rPr>
          <w:sz w:val="28"/>
          <w:szCs w:val="28"/>
        </w:rPr>
        <w:t>1</w:t>
      </w:r>
      <w:r w:rsidRPr="00C317DD">
        <w:rPr>
          <w:sz w:val="28"/>
          <w:szCs w:val="28"/>
          <w:lang w:val="uk-UA"/>
        </w:rPr>
        <w:t>.</w:t>
      </w:r>
      <w:r w:rsidRPr="00C317DD">
        <w:rPr>
          <w:sz w:val="28"/>
          <w:szCs w:val="28"/>
        </w:rPr>
        <w:t xml:space="preserve"> </w:t>
      </w:r>
      <w:r w:rsidRPr="00C317DD">
        <w:rPr>
          <w:sz w:val="28"/>
          <w:szCs w:val="28"/>
          <w:lang w:val="uk-UA"/>
        </w:rPr>
        <w:t>Коефіціент зносу основних засобів</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2005році цей коефіцієнт становив 0,42 (42%), у 2006 – 0,41 (41%), а в 2007 році становив 0,40 (40%).Це означає, що фізичний та моральний знос основних засобів у 2005 році перевищує знос основних засобів у 2006 році на 1% (42%-41%), а в порівняні з 2007 на 2%. Спостерігається зменшення показника, що є позитивним.</w:t>
      </w:r>
    </w:p>
    <w:p w:rsidR="007B7DDF" w:rsidRPr="00C317DD" w:rsidRDefault="007B7DDF" w:rsidP="00C317DD">
      <w:pPr>
        <w:spacing w:line="360" w:lineRule="auto"/>
        <w:ind w:firstLine="709"/>
        <w:jc w:val="both"/>
        <w:rPr>
          <w:sz w:val="28"/>
          <w:szCs w:val="28"/>
          <w:lang w:val="uk-UA"/>
        </w:rPr>
      </w:pPr>
      <w:r w:rsidRPr="00C317DD">
        <w:rPr>
          <w:sz w:val="28"/>
          <w:szCs w:val="28"/>
        </w:rPr>
        <w:t>1</w:t>
      </w:r>
      <w:r w:rsidRPr="00C317DD">
        <w:rPr>
          <w:sz w:val="28"/>
          <w:szCs w:val="28"/>
          <w:lang w:val="uk-UA"/>
        </w:rPr>
        <w:t>.2. Коефіціент мобільності активів.</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цей коефіцієнт становив 0,59 (59%), а у 2006 – 0,54 (54%). Це означає, що у 2006 потенційна можливість перетворення активів у ліквідні кошти на 5% менше ніж у 2005 році, але 2007 році в порівняні з двома роками цей показник зріс. Спостерігається збільшення показника, що є позитивним.</w:t>
      </w:r>
    </w:p>
    <w:p w:rsidR="007B7DDF" w:rsidRPr="00C317DD" w:rsidRDefault="007B7DDF" w:rsidP="00C317DD">
      <w:pPr>
        <w:spacing w:line="360" w:lineRule="auto"/>
        <w:ind w:firstLine="709"/>
        <w:jc w:val="both"/>
        <w:rPr>
          <w:sz w:val="28"/>
          <w:szCs w:val="28"/>
          <w:lang w:val="uk-UA"/>
        </w:rPr>
      </w:pPr>
      <w:r w:rsidRPr="00C317DD">
        <w:rPr>
          <w:sz w:val="28"/>
          <w:szCs w:val="28"/>
          <w:lang w:val="uk-UA"/>
        </w:rPr>
        <w:t>1.3. Частка основних засобів в активах.</w:t>
      </w:r>
    </w:p>
    <w:p w:rsidR="007B7DDF" w:rsidRPr="00C317DD" w:rsidRDefault="007B7DDF" w:rsidP="00C317DD">
      <w:pPr>
        <w:spacing w:line="360" w:lineRule="auto"/>
        <w:ind w:firstLine="709"/>
        <w:jc w:val="both"/>
        <w:rPr>
          <w:sz w:val="28"/>
          <w:szCs w:val="28"/>
          <w:lang w:val="uk-UA"/>
        </w:rPr>
      </w:pPr>
      <w:r w:rsidRPr="00C317DD">
        <w:rPr>
          <w:sz w:val="28"/>
          <w:szCs w:val="28"/>
          <w:lang w:val="uk-UA"/>
        </w:rPr>
        <w:t>В 2007 році в порівняні з двома роками цей  показник зменшився, що є позитивним.</w:t>
      </w:r>
    </w:p>
    <w:p w:rsidR="007B7DDF" w:rsidRPr="00C317DD" w:rsidRDefault="007B7DDF" w:rsidP="00C317DD">
      <w:pPr>
        <w:spacing w:line="360" w:lineRule="auto"/>
        <w:ind w:firstLine="709"/>
        <w:jc w:val="both"/>
        <w:rPr>
          <w:sz w:val="28"/>
          <w:szCs w:val="28"/>
          <w:lang w:val="uk-UA"/>
        </w:rPr>
      </w:pPr>
      <w:r w:rsidRPr="00C317DD">
        <w:rPr>
          <w:sz w:val="28"/>
          <w:szCs w:val="28"/>
          <w:lang w:val="uk-UA"/>
        </w:rPr>
        <w:t>2. Оцінка фінансового стану.</w:t>
      </w:r>
    </w:p>
    <w:p w:rsidR="007B7DDF" w:rsidRPr="00C317DD" w:rsidRDefault="007B7DDF" w:rsidP="00C317DD">
      <w:pPr>
        <w:spacing w:line="360" w:lineRule="auto"/>
        <w:ind w:firstLine="709"/>
        <w:jc w:val="both"/>
        <w:rPr>
          <w:sz w:val="28"/>
          <w:szCs w:val="28"/>
          <w:lang w:val="uk-UA"/>
        </w:rPr>
      </w:pPr>
      <w:r w:rsidRPr="00C317DD">
        <w:rPr>
          <w:sz w:val="28"/>
          <w:szCs w:val="28"/>
          <w:lang w:val="uk-UA"/>
        </w:rPr>
        <w:t>2.1. Коефіціент поточної ліквідності.</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цей коефіцієнт становив 11,71 (117,1%), а у 2006-9,54( 95,4%). Це означає, що 2006 році підприємство мало на 21,7% менше коштів для погашення боргів протягом року ніж у 2005 році .В 2007 році в порівняні з цими двома роками цей показник знизився, що приблизило підприємство до критичного значення.</w:t>
      </w:r>
    </w:p>
    <w:p w:rsidR="007B7DDF" w:rsidRPr="00C317DD" w:rsidRDefault="007B7DDF" w:rsidP="00C317DD">
      <w:pPr>
        <w:spacing w:line="360" w:lineRule="auto"/>
        <w:ind w:firstLine="709"/>
        <w:jc w:val="both"/>
        <w:rPr>
          <w:sz w:val="28"/>
          <w:szCs w:val="28"/>
          <w:lang w:val="uk-UA"/>
        </w:rPr>
      </w:pPr>
      <w:r w:rsidRPr="00C317DD">
        <w:rPr>
          <w:sz w:val="28"/>
          <w:szCs w:val="28"/>
          <w:lang w:val="uk-UA"/>
        </w:rPr>
        <w:t>2.2. Маневреність власних оборотних коштів.</w:t>
      </w:r>
    </w:p>
    <w:p w:rsidR="007B7DDF" w:rsidRPr="00C317DD" w:rsidRDefault="007B7DDF" w:rsidP="00C317DD">
      <w:pPr>
        <w:spacing w:line="360" w:lineRule="auto"/>
        <w:ind w:firstLine="709"/>
        <w:jc w:val="both"/>
        <w:rPr>
          <w:sz w:val="28"/>
          <w:szCs w:val="28"/>
          <w:lang w:val="uk-UA"/>
        </w:rPr>
      </w:pPr>
      <w:r w:rsidRPr="00C317DD">
        <w:rPr>
          <w:sz w:val="28"/>
          <w:szCs w:val="28"/>
          <w:lang w:val="uk-UA"/>
        </w:rPr>
        <w:t>Цей показник показує частку абсолютно ліквідних активів, у власних обігових коштах.</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2007 році в порівняні з двома роками ліквідність активів у власних коштах набагато знизилась, що є негативним для підприємства.</w:t>
      </w:r>
    </w:p>
    <w:p w:rsidR="007B7DDF" w:rsidRPr="00C317DD" w:rsidRDefault="007B7DDF" w:rsidP="00C317DD">
      <w:pPr>
        <w:spacing w:line="360" w:lineRule="auto"/>
        <w:ind w:firstLine="709"/>
        <w:jc w:val="both"/>
        <w:rPr>
          <w:sz w:val="28"/>
          <w:szCs w:val="28"/>
          <w:lang w:val="uk-UA"/>
        </w:rPr>
      </w:pPr>
      <w:r w:rsidRPr="00C317DD">
        <w:rPr>
          <w:sz w:val="28"/>
          <w:szCs w:val="28"/>
          <w:lang w:val="uk-UA"/>
        </w:rPr>
        <w:t>2.3. Доля власного капіталу у загальній сумі пасивів.</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як і у 2006 році підприємство мало одинакові власні активи. А в 2007 році показник знизився, що є негативне.</w:t>
      </w:r>
    </w:p>
    <w:p w:rsidR="007B7DDF" w:rsidRPr="00C317DD" w:rsidRDefault="007B7DDF" w:rsidP="00C317DD">
      <w:pPr>
        <w:spacing w:line="360" w:lineRule="auto"/>
        <w:ind w:firstLine="709"/>
        <w:jc w:val="both"/>
        <w:rPr>
          <w:sz w:val="28"/>
          <w:szCs w:val="28"/>
          <w:lang w:val="uk-UA"/>
        </w:rPr>
      </w:pPr>
      <w:r w:rsidRPr="00C317DD">
        <w:rPr>
          <w:sz w:val="28"/>
          <w:szCs w:val="28"/>
          <w:lang w:val="uk-UA"/>
        </w:rPr>
        <w:t>2.4. Коефіцієнт концентрації позикового капіталу.</w:t>
      </w:r>
    </w:p>
    <w:p w:rsidR="007B7DDF" w:rsidRPr="00C317DD" w:rsidRDefault="007B7DDF" w:rsidP="00C317DD">
      <w:pPr>
        <w:spacing w:line="360" w:lineRule="auto"/>
        <w:ind w:firstLine="709"/>
        <w:jc w:val="both"/>
        <w:rPr>
          <w:sz w:val="28"/>
          <w:szCs w:val="28"/>
          <w:lang w:val="uk-UA"/>
        </w:rPr>
      </w:pPr>
      <w:r w:rsidRPr="00C317DD">
        <w:rPr>
          <w:sz w:val="28"/>
          <w:szCs w:val="28"/>
          <w:lang w:val="uk-UA"/>
        </w:rPr>
        <w:t>В 2007 році показник знизився, що позитивно. Це свідчить про те, що у 2007 році на одиницю сукупних джерел припадало на 30 % менше позичкового капіталу ніж у 2005 та 2006 році.</w:t>
      </w:r>
    </w:p>
    <w:p w:rsidR="007B7DDF" w:rsidRPr="00C317DD" w:rsidRDefault="007B7DDF" w:rsidP="00C317DD">
      <w:pPr>
        <w:spacing w:line="360" w:lineRule="auto"/>
        <w:ind w:firstLine="709"/>
        <w:jc w:val="both"/>
        <w:rPr>
          <w:sz w:val="28"/>
          <w:szCs w:val="28"/>
          <w:lang w:val="uk-UA"/>
        </w:rPr>
      </w:pPr>
      <w:r w:rsidRPr="00C317DD">
        <w:rPr>
          <w:sz w:val="28"/>
          <w:szCs w:val="28"/>
          <w:lang w:val="uk-UA"/>
        </w:rPr>
        <w:t>2.5. Коефіціент покриття запасів</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коефіцієнт становив 167%, а у 2006 році 140%. Це свідчить про те, що у 2006 році на одиницю коштів, що вкладені у запаси припадає на 27 % менше коштів довг та коротко строкових зобов</w:t>
      </w:r>
      <w:r w:rsidRPr="00C317DD">
        <w:rPr>
          <w:sz w:val="28"/>
          <w:szCs w:val="28"/>
        </w:rPr>
        <w:t>”</w:t>
      </w:r>
      <w:r w:rsidRPr="00C317DD">
        <w:rPr>
          <w:sz w:val="28"/>
          <w:szCs w:val="28"/>
          <w:lang w:val="uk-UA"/>
        </w:rPr>
        <w:t>язань ніж у 2005 році. В 2007 році на одиницю коштів, що вкладені у запаси припадає на 16 % менше коштів довг та коротко строкових зобов,я зань ніж у 2006 році. Що є негативним.</w:t>
      </w:r>
    </w:p>
    <w:p w:rsidR="007B7DDF" w:rsidRPr="00C317DD" w:rsidRDefault="007B7DDF" w:rsidP="00C317DD">
      <w:pPr>
        <w:spacing w:line="360" w:lineRule="auto"/>
        <w:ind w:firstLine="709"/>
        <w:jc w:val="both"/>
        <w:rPr>
          <w:sz w:val="28"/>
          <w:szCs w:val="28"/>
          <w:lang w:val="uk-UA"/>
        </w:rPr>
      </w:pPr>
    </w:p>
    <w:p w:rsidR="007B7DDF" w:rsidRPr="00C317DD" w:rsidRDefault="007B7DDF" w:rsidP="00C317DD">
      <w:pPr>
        <w:spacing w:line="360" w:lineRule="auto"/>
        <w:ind w:firstLine="709"/>
        <w:rPr>
          <w:b/>
          <w:sz w:val="28"/>
          <w:szCs w:val="28"/>
          <w:lang w:val="uk-UA"/>
        </w:rPr>
      </w:pPr>
      <w:r w:rsidRPr="00C317DD">
        <w:rPr>
          <w:b/>
          <w:sz w:val="28"/>
          <w:szCs w:val="28"/>
          <w:lang w:val="en-US"/>
        </w:rPr>
        <w:t>II</w:t>
      </w:r>
      <w:r w:rsidRPr="00C317DD">
        <w:rPr>
          <w:b/>
          <w:sz w:val="28"/>
          <w:szCs w:val="28"/>
          <w:lang w:val="uk-UA"/>
        </w:rPr>
        <w:t>. Оцінка результатів фінансово-господарської діяльності.</w:t>
      </w:r>
    </w:p>
    <w:p w:rsidR="007B7DDF" w:rsidRPr="00C317DD" w:rsidRDefault="007B7DDF" w:rsidP="00C317DD">
      <w:pPr>
        <w:spacing w:line="360" w:lineRule="auto"/>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3227"/>
        <w:gridCol w:w="756"/>
        <w:gridCol w:w="822"/>
      </w:tblGrid>
      <w:tr w:rsidR="007B7DDF" w:rsidRPr="00C317DD">
        <w:tc>
          <w:tcPr>
            <w:tcW w:w="647" w:type="dxa"/>
          </w:tcPr>
          <w:p w:rsidR="007B7DDF" w:rsidRPr="00C317DD" w:rsidRDefault="007B7DDF" w:rsidP="00C317DD">
            <w:pPr>
              <w:spacing w:line="360" w:lineRule="auto"/>
              <w:ind w:left="-709" w:firstLine="709"/>
              <w:jc w:val="center"/>
              <w:rPr>
                <w:b/>
                <w:sz w:val="20"/>
                <w:szCs w:val="20"/>
                <w:lang w:val="uk-UA"/>
              </w:rPr>
            </w:pPr>
            <w:r w:rsidRPr="00C317DD">
              <w:rPr>
                <w:b/>
                <w:sz w:val="20"/>
                <w:szCs w:val="20"/>
                <w:lang w:val="uk-UA"/>
              </w:rPr>
              <w:t>№ п/п</w:t>
            </w:r>
          </w:p>
        </w:tc>
        <w:tc>
          <w:tcPr>
            <w:tcW w:w="4119" w:type="dxa"/>
          </w:tcPr>
          <w:p w:rsidR="007B7DDF" w:rsidRPr="00C317DD" w:rsidRDefault="007B7DDF" w:rsidP="00C317DD">
            <w:pPr>
              <w:spacing w:line="360" w:lineRule="auto"/>
              <w:ind w:left="-709" w:firstLine="709"/>
              <w:jc w:val="center"/>
              <w:rPr>
                <w:b/>
                <w:sz w:val="20"/>
                <w:szCs w:val="20"/>
                <w:lang w:val="uk-UA"/>
              </w:rPr>
            </w:pPr>
            <w:r w:rsidRPr="00C317DD">
              <w:rPr>
                <w:b/>
                <w:sz w:val="20"/>
                <w:szCs w:val="20"/>
                <w:lang w:val="uk-UA"/>
              </w:rPr>
              <w:t>Показник</w:t>
            </w:r>
          </w:p>
        </w:tc>
        <w:tc>
          <w:tcPr>
            <w:tcW w:w="3227" w:type="dxa"/>
          </w:tcPr>
          <w:p w:rsidR="007B7DDF" w:rsidRPr="00C317DD" w:rsidRDefault="007B7DDF" w:rsidP="00C317DD">
            <w:pPr>
              <w:spacing w:line="360" w:lineRule="auto"/>
              <w:ind w:left="-709" w:firstLine="709"/>
              <w:jc w:val="center"/>
              <w:rPr>
                <w:b/>
                <w:sz w:val="20"/>
                <w:szCs w:val="20"/>
                <w:lang w:val="uk-UA"/>
              </w:rPr>
            </w:pPr>
            <w:r w:rsidRPr="00C317DD">
              <w:rPr>
                <w:b/>
                <w:sz w:val="20"/>
                <w:szCs w:val="20"/>
                <w:lang w:val="uk-UA"/>
              </w:rPr>
              <w:t>Формула</w:t>
            </w:r>
          </w:p>
        </w:tc>
        <w:tc>
          <w:tcPr>
            <w:tcW w:w="756" w:type="dxa"/>
          </w:tcPr>
          <w:p w:rsidR="007B7DDF" w:rsidRPr="00C317DD" w:rsidRDefault="007B7DDF" w:rsidP="00C317DD">
            <w:pPr>
              <w:spacing w:line="360" w:lineRule="auto"/>
              <w:ind w:left="-709" w:firstLine="709"/>
              <w:jc w:val="center"/>
              <w:rPr>
                <w:b/>
                <w:sz w:val="20"/>
                <w:szCs w:val="20"/>
                <w:lang w:val="uk-UA"/>
              </w:rPr>
            </w:pPr>
            <w:r w:rsidRPr="00C317DD">
              <w:rPr>
                <w:b/>
                <w:sz w:val="20"/>
                <w:szCs w:val="20"/>
                <w:lang w:val="uk-UA"/>
              </w:rPr>
              <w:t>2005</w:t>
            </w:r>
          </w:p>
        </w:tc>
        <w:tc>
          <w:tcPr>
            <w:tcW w:w="822" w:type="dxa"/>
          </w:tcPr>
          <w:p w:rsidR="007B7DDF" w:rsidRPr="00C317DD" w:rsidRDefault="007B7DDF" w:rsidP="00C317DD">
            <w:pPr>
              <w:spacing w:line="360" w:lineRule="auto"/>
              <w:ind w:left="-709" w:firstLine="709"/>
              <w:jc w:val="center"/>
              <w:rPr>
                <w:b/>
                <w:sz w:val="20"/>
                <w:szCs w:val="20"/>
                <w:lang w:val="uk-UA"/>
              </w:rPr>
            </w:pPr>
            <w:r w:rsidRPr="00C317DD">
              <w:rPr>
                <w:b/>
                <w:sz w:val="20"/>
                <w:szCs w:val="20"/>
                <w:lang w:val="uk-UA"/>
              </w:rPr>
              <w:t>2006</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1</w:t>
            </w:r>
          </w:p>
        </w:tc>
        <w:tc>
          <w:tcPr>
            <w:tcW w:w="8924" w:type="dxa"/>
            <w:gridSpan w:val="4"/>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Оцінка прибутковості</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1.1</w:t>
            </w:r>
          </w:p>
        </w:tc>
        <w:tc>
          <w:tcPr>
            <w:tcW w:w="4119" w:type="dxa"/>
          </w:tcPr>
          <w:p w:rsidR="007B7DDF" w:rsidRPr="00C317DD" w:rsidRDefault="007B7DDF" w:rsidP="00C317DD">
            <w:pPr>
              <w:spacing w:line="360" w:lineRule="auto"/>
              <w:ind w:left="-709" w:firstLine="709"/>
              <w:rPr>
                <w:sz w:val="20"/>
                <w:szCs w:val="20"/>
                <w:lang w:val="uk-UA"/>
              </w:rPr>
            </w:pPr>
            <w:r w:rsidRPr="00C317DD">
              <w:rPr>
                <w:sz w:val="20"/>
                <w:szCs w:val="20"/>
                <w:lang w:val="uk-UA"/>
              </w:rPr>
              <w:t>Чистий прибуток</w:t>
            </w:r>
          </w:p>
        </w:tc>
        <w:tc>
          <w:tcPr>
            <w:tcW w:w="3227" w:type="dxa"/>
          </w:tcPr>
          <w:p w:rsidR="007B7DDF" w:rsidRPr="00C317DD" w:rsidRDefault="007B7DDF" w:rsidP="00C317DD">
            <w:pPr>
              <w:spacing w:line="360" w:lineRule="auto"/>
              <w:ind w:left="-709" w:firstLine="709"/>
              <w:rPr>
                <w:sz w:val="20"/>
                <w:szCs w:val="20"/>
                <w:lang w:val="uk-UA"/>
              </w:rPr>
            </w:pPr>
          </w:p>
        </w:tc>
        <w:tc>
          <w:tcPr>
            <w:tcW w:w="756"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1730</w:t>
            </w:r>
          </w:p>
        </w:tc>
        <w:tc>
          <w:tcPr>
            <w:tcW w:w="822"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1876</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1.2</w:t>
            </w:r>
          </w:p>
        </w:tc>
        <w:tc>
          <w:tcPr>
            <w:tcW w:w="4119" w:type="dxa"/>
          </w:tcPr>
          <w:p w:rsidR="007B7DDF" w:rsidRPr="00C317DD" w:rsidRDefault="007B7DDF" w:rsidP="00C317DD">
            <w:pPr>
              <w:spacing w:line="360" w:lineRule="auto"/>
              <w:ind w:left="-709" w:firstLine="709"/>
              <w:rPr>
                <w:sz w:val="20"/>
                <w:szCs w:val="20"/>
                <w:lang w:val="uk-UA"/>
              </w:rPr>
            </w:pPr>
            <w:r w:rsidRPr="00C317DD">
              <w:rPr>
                <w:sz w:val="20"/>
                <w:szCs w:val="20"/>
                <w:lang w:val="uk-UA"/>
              </w:rPr>
              <w:t>Валова моржа</w:t>
            </w:r>
          </w:p>
        </w:tc>
        <w:tc>
          <w:tcPr>
            <w:tcW w:w="3227" w:type="dxa"/>
          </w:tcPr>
          <w:p w:rsidR="007B7DDF" w:rsidRPr="00C317DD" w:rsidRDefault="007B7DDF" w:rsidP="00C317DD">
            <w:pPr>
              <w:spacing w:line="360" w:lineRule="auto"/>
              <w:ind w:left="-709" w:firstLine="709"/>
              <w:rPr>
                <w:sz w:val="20"/>
                <w:szCs w:val="20"/>
                <w:lang w:val="uk-UA"/>
              </w:rPr>
            </w:pPr>
            <w:r w:rsidRPr="00C317DD">
              <w:rPr>
                <w:sz w:val="20"/>
                <w:szCs w:val="20"/>
                <w:lang w:val="uk-UA"/>
              </w:rPr>
              <w:t>прибуток від реалізації/ виручка</w:t>
            </w:r>
          </w:p>
        </w:tc>
        <w:tc>
          <w:tcPr>
            <w:tcW w:w="756"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0,41</w:t>
            </w:r>
          </w:p>
        </w:tc>
        <w:tc>
          <w:tcPr>
            <w:tcW w:w="822"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0,31</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1.3</w:t>
            </w:r>
          </w:p>
        </w:tc>
        <w:tc>
          <w:tcPr>
            <w:tcW w:w="4119" w:type="dxa"/>
          </w:tcPr>
          <w:p w:rsidR="007B7DDF" w:rsidRPr="00C317DD" w:rsidRDefault="007B7DDF" w:rsidP="00C317DD">
            <w:pPr>
              <w:spacing w:line="360" w:lineRule="auto"/>
              <w:ind w:left="-709" w:firstLine="709"/>
              <w:rPr>
                <w:sz w:val="20"/>
                <w:szCs w:val="20"/>
                <w:lang w:val="uk-UA"/>
              </w:rPr>
            </w:pPr>
            <w:r w:rsidRPr="00C317DD">
              <w:rPr>
                <w:sz w:val="20"/>
                <w:szCs w:val="20"/>
                <w:lang w:val="uk-UA"/>
              </w:rPr>
              <w:t>Прибутковості основної діяльності</w:t>
            </w:r>
          </w:p>
        </w:tc>
        <w:tc>
          <w:tcPr>
            <w:tcW w:w="3227" w:type="dxa"/>
          </w:tcPr>
          <w:p w:rsidR="007B7DDF" w:rsidRPr="00C317DD" w:rsidRDefault="007B7DDF" w:rsidP="00C317DD">
            <w:pPr>
              <w:spacing w:line="360" w:lineRule="auto"/>
              <w:ind w:left="-709" w:firstLine="709"/>
              <w:rPr>
                <w:sz w:val="20"/>
                <w:szCs w:val="20"/>
                <w:lang w:val="uk-UA"/>
              </w:rPr>
            </w:pPr>
            <w:r w:rsidRPr="00C317DD">
              <w:rPr>
                <w:sz w:val="20"/>
                <w:szCs w:val="20"/>
                <w:lang w:val="uk-UA"/>
              </w:rPr>
              <w:t>прибуток від основної діяльності/ активи</w:t>
            </w:r>
          </w:p>
        </w:tc>
        <w:tc>
          <w:tcPr>
            <w:tcW w:w="756"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0,05</w:t>
            </w:r>
          </w:p>
        </w:tc>
        <w:tc>
          <w:tcPr>
            <w:tcW w:w="822"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0,03</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2</w:t>
            </w:r>
          </w:p>
        </w:tc>
        <w:tc>
          <w:tcPr>
            <w:tcW w:w="8924" w:type="dxa"/>
            <w:gridSpan w:val="4"/>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Оцінка динамічності.</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2.1</w:t>
            </w:r>
          </w:p>
        </w:tc>
        <w:tc>
          <w:tcPr>
            <w:tcW w:w="8924" w:type="dxa"/>
            <w:gridSpan w:val="4"/>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Порівняння темпів росту виручки, прибутку та авансованого капіталу</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w:t>
            </w:r>
          </w:p>
        </w:tc>
        <w:tc>
          <w:tcPr>
            <w:tcW w:w="4119" w:type="dxa"/>
          </w:tcPr>
          <w:p w:rsidR="007B7DDF" w:rsidRPr="00C317DD" w:rsidRDefault="007B7DDF" w:rsidP="00C317DD">
            <w:pPr>
              <w:spacing w:line="360" w:lineRule="auto"/>
              <w:ind w:left="-709" w:firstLine="709"/>
              <w:rPr>
                <w:sz w:val="20"/>
                <w:szCs w:val="20"/>
                <w:lang w:val="uk-UA"/>
              </w:rPr>
            </w:pPr>
            <w:r w:rsidRPr="00C317DD">
              <w:rPr>
                <w:sz w:val="20"/>
                <w:szCs w:val="20"/>
                <w:lang w:val="uk-UA"/>
              </w:rPr>
              <w:t xml:space="preserve">темп зміни авансованого капіталу </w:t>
            </w:r>
          </w:p>
        </w:tc>
        <w:tc>
          <w:tcPr>
            <w:tcW w:w="3227" w:type="dxa"/>
          </w:tcPr>
          <w:p w:rsidR="007B7DDF" w:rsidRPr="00C317DD" w:rsidRDefault="007B7DDF" w:rsidP="00C317DD">
            <w:pPr>
              <w:spacing w:line="360" w:lineRule="auto"/>
              <w:ind w:left="-709" w:firstLine="709"/>
              <w:rPr>
                <w:sz w:val="20"/>
                <w:szCs w:val="20"/>
                <w:lang w:val="uk-UA"/>
              </w:rPr>
            </w:pPr>
            <w:r w:rsidRPr="00C317DD">
              <w:rPr>
                <w:sz w:val="20"/>
                <w:szCs w:val="20"/>
                <w:lang w:val="uk-UA"/>
              </w:rPr>
              <w:t>Ф 1 р 280</w:t>
            </w:r>
          </w:p>
        </w:tc>
        <w:tc>
          <w:tcPr>
            <w:tcW w:w="756"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1,12</w:t>
            </w:r>
          </w:p>
        </w:tc>
        <w:tc>
          <w:tcPr>
            <w:tcW w:w="822"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1,16</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w:t>
            </w:r>
          </w:p>
        </w:tc>
        <w:tc>
          <w:tcPr>
            <w:tcW w:w="4119" w:type="dxa"/>
          </w:tcPr>
          <w:p w:rsidR="007B7DDF" w:rsidRPr="00C317DD" w:rsidRDefault="007B7DDF" w:rsidP="00C317DD">
            <w:pPr>
              <w:spacing w:line="360" w:lineRule="auto"/>
              <w:ind w:left="-709" w:firstLine="709"/>
              <w:rPr>
                <w:sz w:val="20"/>
                <w:szCs w:val="20"/>
                <w:lang w:val="uk-UA"/>
              </w:rPr>
            </w:pPr>
            <w:r w:rsidRPr="00C317DD">
              <w:rPr>
                <w:sz w:val="20"/>
                <w:szCs w:val="20"/>
                <w:lang w:val="uk-UA"/>
              </w:rPr>
              <w:t>темп зміни обсягів реалізації</w:t>
            </w:r>
          </w:p>
        </w:tc>
        <w:tc>
          <w:tcPr>
            <w:tcW w:w="3227" w:type="dxa"/>
          </w:tcPr>
          <w:p w:rsidR="007B7DDF" w:rsidRPr="00C317DD" w:rsidRDefault="007B7DDF" w:rsidP="00C317DD">
            <w:pPr>
              <w:spacing w:line="360" w:lineRule="auto"/>
              <w:ind w:left="-709" w:firstLine="709"/>
              <w:rPr>
                <w:sz w:val="20"/>
                <w:szCs w:val="20"/>
                <w:lang w:val="uk-UA"/>
              </w:rPr>
            </w:pPr>
            <w:r w:rsidRPr="00C317DD">
              <w:rPr>
                <w:sz w:val="20"/>
                <w:szCs w:val="20"/>
                <w:lang w:val="uk-UA"/>
              </w:rPr>
              <w:t>ф 2 р 035</w:t>
            </w:r>
          </w:p>
        </w:tc>
        <w:tc>
          <w:tcPr>
            <w:tcW w:w="756"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0,93</w:t>
            </w:r>
          </w:p>
        </w:tc>
        <w:tc>
          <w:tcPr>
            <w:tcW w:w="822"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0,97</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w:t>
            </w:r>
          </w:p>
        </w:tc>
        <w:tc>
          <w:tcPr>
            <w:tcW w:w="4119" w:type="dxa"/>
          </w:tcPr>
          <w:p w:rsidR="007B7DDF" w:rsidRPr="00C317DD" w:rsidRDefault="007B7DDF" w:rsidP="00C317DD">
            <w:pPr>
              <w:spacing w:line="360" w:lineRule="auto"/>
              <w:ind w:left="-709" w:firstLine="709"/>
              <w:rPr>
                <w:sz w:val="20"/>
                <w:szCs w:val="20"/>
                <w:lang w:val="uk-UA"/>
              </w:rPr>
            </w:pPr>
            <w:r w:rsidRPr="00C317DD">
              <w:rPr>
                <w:sz w:val="20"/>
                <w:szCs w:val="20"/>
                <w:lang w:val="uk-UA"/>
              </w:rPr>
              <w:t>темп зміни обсягів реалізації</w:t>
            </w:r>
          </w:p>
        </w:tc>
        <w:tc>
          <w:tcPr>
            <w:tcW w:w="3227" w:type="dxa"/>
          </w:tcPr>
          <w:p w:rsidR="007B7DDF" w:rsidRPr="00C317DD" w:rsidRDefault="007B7DDF" w:rsidP="00C317DD">
            <w:pPr>
              <w:spacing w:line="360" w:lineRule="auto"/>
              <w:ind w:left="-709" w:firstLine="709"/>
              <w:rPr>
                <w:sz w:val="20"/>
                <w:szCs w:val="20"/>
                <w:lang w:val="uk-UA"/>
              </w:rPr>
            </w:pPr>
            <w:r w:rsidRPr="00C317DD">
              <w:rPr>
                <w:sz w:val="20"/>
                <w:szCs w:val="20"/>
                <w:lang w:val="uk-UA"/>
              </w:rPr>
              <w:t>ф 2 р 100</w:t>
            </w:r>
          </w:p>
        </w:tc>
        <w:tc>
          <w:tcPr>
            <w:tcW w:w="756"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0,75</w:t>
            </w:r>
          </w:p>
        </w:tc>
        <w:tc>
          <w:tcPr>
            <w:tcW w:w="822"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0,82</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2.2</w:t>
            </w:r>
          </w:p>
        </w:tc>
        <w:tc>
          <w:tcPr>
            <w:tcW w:w="4119" w:type="dxa"/>
          </w:tcPr>
          <w:p w:rsidR="007B7DDF" w:rsidRPr="00C317DD" w:rsidRDefault="007B7DDF" w:rsidP="00C317DD">
            <w:pPr>
              <w:spacing w:line="360" w:lineRule="auto"/>
              <w:ind w:left="-709" w:firstLine="709"/>
              <w:rPr>
                <w:sz w:val="20"/>
                <w:szCs w:val="20"/>
                <w:lang w:val="uk-UA"/>
              </w:rPr>
            </w:pPr>
            <w:r w:rsidRPr="00C317DD">
              <w:rPr>
                <w:sz w:val="20"/>
                <w:szCs w:val="20"/>
                <w:lang w:val="uk-UA"/>
              </w:rPr>
              <w:t>Оберненість активів</w:t>
            </w:r>
          </w:p>
        </w:tc>
        <w:tc>
          <w:tcPr>
            <w:tcW w:w="3227" w:type="dxa"/>
          </w:tcPr>
          <w:p w:rsidR="007B7DDF" w:rsidRPr="00C317DD" w:rsidRDefault="007B7DDF" w:rsidP="00C317DD">
            <w:pPr>
              <w:spacing w:line="360" w:lineRule="auto"/>
              <w:ind w:left="-709" w:firstLine="709"/>
              <w:rPr>
                <w:sz w:val="20"/>
                <w:szCs w:val="20"/>
                <w:lang w:val="uk-UA"/>
              </w:rPr>
            </w:pPr>
            <w:r w:rsidRPr="00C317DD">
              <w:rPr>
                <w:sz w:val="20"/>
                <w:szCs w:val="20"/>
                <w:lang w:val="uk-UA"/>
              </w:rPr>
              <w:t>чиста виручка/ активи</w:t>
            </w:r>
          </w:p>
        </w:tc>
        <w:tc>
          <w:tcPr>
            <w:tcW w:w="756"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0,45</w:t>
            </w:r>
          </w:p>
        </w:tc>
        <w:tc>
          <w:tcPr>
            <w:tcW w:w="822"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0,39</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2.3</w:t>
            </w:r>
          </w:p>
        </w:tc>
        <w:tc>
          <w:tcPr>
            <w:tcW w:w="4119" w:type="dxa"/>
          </w:tcPr>
          <w:p w:rsidR="007B7DDF" w:rsidRPr="00C317DD" w:rsidRDefault="007B7DDF" w:rsidP="00C317DD">
            <w:pPr>
              <w:spacing w:line="360" w:lineRule="auto"/>
              <w:ind w:left="-709" w:firstLine="709"/>
              <w:rPr>
                <w:sz w:val="20"/>
                <w:szCs w:val="20"/>
                <w:lang w:val="uk-UA"/>
              </w:rPr>
            </w:pPr>
            <w:r w:rsidRPr="00C317DD">
              <w:rPr>
                <w:sz w:val="20"/>
                <w:szCs w:val="20"/>
                <w:lang w:val="uk-UA"/>
              </w:rPr>
              <w:t xml:space="preserve">Коефіцієнт погашення дебіторської заборгованості </w:t>
            </w:r>
          </w:p>
        </w:tc>
        <w:tc>
          <w:tcPr>
            <w:tcW w:w="3227" w:type="dxa"/>
          </w:tcPr>
          <w:p w:rsidR="007B7DDF" w:rsidRPr="00C317DD" w:rsidRDefault="007B7DDF" w:rsidP="00C317DD">
            <w:pPr>
              <w:spacing w:line="360" w:lineRule="auto"/>
              <w:ind w:left="-709" w:firstLine="709"/>
              <w:rPr>
                <w:sz w:val="20"/>
                <w:szCs w:val="20"/>
                <w:lang w:val="uk-UA"/>
              </w:rPr>
            </w:pPr>
            <w:r w:rsidRPr="00C317DD">
              <w:rPr>
                <w:sz w:val="20"/>
                <w:szCs w:val="20"/>
                <w:lang w:val="uk-UA"/>
              </w:rPr>
              <w:t>чиста виручка/ середня дебіторська заборгованість</w:t>
            </w:r>
          </w:p>
        </w:tc>
        <w:tc>
          <w:tcPr>
            <w:tcW w:w="756"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18,89</w:t>
            </w:r>
          </w:p>
        </w:tc>
        <w:tc>
          <w:tcPr>
            <w:tcW w:w="822"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13,12</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3</w:t>
            </w:r>
          </w:p>
        </w:tc>
        <w:tc>
          <w:tcPr>
            <w:tcW w:w="8924" w:type="dxa"/>
            <w:gridSpan w:val="4"/>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Оцінка ефективності використання економічного потенціалу.</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3.1</w:t>
            </w:r>
          </w:p>
        </w:tc>
        <w:tc>
          <w:tcPr>
            <w:tcW w:w="4119" w:type="dxa"/>
          </w:tcPr>
          <w:p w:rsidR="007B7DDF" w:rsidRPr="00C317DD" w:rsidRDefault="007B7DDF" w:rsidP="00C317DD">
            <w:pPr>
              <w:spacing w:line="360" w:lineRule="auto"/>
              <w:ind w:left="-709" w:firstLine="709"/>
              <w:rPr>
                <w:sz w:val="20"/>
                <w:szCs w:val="20"/>
                <w:lang w:val="uk-UA"/>
              </w:rPr>
            </w:pPr>
            <w:r w:rsidRPr="00C317DD">
              <w:rPr>
                <w:sz w:val="20"/>
                <w:szCs w:val="20"/>
                <w:lang w:val="uk-UA"/>
              </w:rPr>
              <w:t>Прибутковість авансованого капіталу</w:t>
            </w:r>
          </w:p>
        </w:tc>
        <w:tc>
          <w:tcPr>
            <w:tcW w:w="3227" w:type="dxa"/>
          </w:tcPr>
          <w:p w:rsidR="007B7DDF" w:rsidRPr="00C317DD" w:rsidRDefault="007B7DDF" w:rsidP="00C317DD">
            <w:pPr>
              <w:spacing w:line="360" w:lineRule="auto"/>
              <w:ind w:left="-709" w:firstLine="709"/>
              <w:rPr>
                <w:sz w:val="20"/>
                <w:szCs w:val="20"/>
                <w:lang w:val="uk-UA"/>
              </w:rPr>
            </w:pPr>
            <w:r w:rsidRPr="00C317DD">
              <w:rPr>
                <w:sz w:val="20"/>
                <w:szCs w:val="20"/>
                <w:lang w:val="uk-UA"/>
              </w:rPr>
              <w:t>чистий прибуток/ активи</w:t>
            </w:r>
          </w:p>
        </w:tc>
        <w:tc>
          <w:tcPr>
            <w:tcW w:w="756"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0,05</w:t>
            </w:r>
          </w:p>
        </w:tc>
        <w:tc>
          <w:tcPr>
            <w:tcW w:w="822"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0,03</w:t>
            </w:r>
          </w:p>
        </w:tc>
      </w:tr>
      <w:tr w:rsidR="007B7DDF" w:rsidRPr="00C317DD">
        <w:tc>
          <w:tcPr>
            <w:tcW w:w="647" w:type="dxa"/>
          </w:tcPr>
          <w:p w:rsidR="007B7DDF" w:rsidRPr="00C317DD" w:rsidRDefault="007B7DDF" w:rsidP="00C317DD">
            <w:pPr>
              <w:spacing w:line="360" w:lineRule="auto"/>
              <w:ind w:left="-709" w:firstLine="709"/>
              <w:jc w:val="both"/>
              <w:rPr>
                <w:sz w:val="20"/>
                <w:szCs w:val="20"/>
                <w:lang w:val="uk-UA"/>
              </w:rPr>
            </w:pPr>
            <w:r w:rsidRPr="00C317DD">
              <w:rPr>
                <w:sz w:val="20"/>
                <w:szCs w:val="20"/>
                <w:lang w:val="uk-UA"/>
              </w:rPr>
              <w:t>3.2</w:t>
            </w:r>
          </w:p>
        </w:tc>
        <w:tc>
          <w:tcPr>
            <w:tcW w:w="4119" w:type="dxa"/>
          </w:tcPr>
          <w:p w:rsidR="007B7DDF" w:rsidRPr="00C317DD" w:rsidRDefault="007B7DDF" w:rsidP="00C317DD">
            <w:pPr>
              <w:spacing w:line="360" w:lineRule="auto"/>
              <w:ind w:left="-709" w:firstLine="709"/>
              <w:rPr>
                <w:sz w:val="20"/>
                <w:szCs w:val="20"/>
                <w:lang w:val="uk-UA"/>
              </w:rPr>
            </w:pPr>
            <w:r w:rsidRPr="00C317DD">
              <w:rPr>
                <w:sz w:val="20"/>
                <w:szCs w:val="20"/>
                <w:lang w:val="uk-UA"/>
              </w:rPr>
              <w:t>Прибутковість власного капіталу.</w:t>
            </w:r>
          </w:p>
        </w:tc>
        <w:tc>
          <w:tcPr>
            <w:tcW w:w="3227" w:type="dxa"/>
          </w:tcPr>
          <w:p w:rsidR="007B7DDF" w:rsidRPr="00C317DD" w:rsidRDefault="007B7DDF" w:rsidP="00C317DD">
            <w:pPr>
              <w:spacing w:line="360" w:lineRule="auto"/>
              <w:ind w:left="-709" w:firstLine="709"/>
              <w:rPr>
                <w:sz w:val="20"/>
                <w:szCs w:val="20"/>
                <w:lang w:val="uk-UA"/>
              </w:rPr>
            </w:pPr>
            <w:r w:rsidRPr="00C317DD">
              <w:rPr>
                <w:sz w:val="20"/>
                <w:szCs w:val="20"/>
                <w:lang w:val="uk-UA"/>
              </w:rPr>
              <w:t>чистий прибуток/ власний капітал</w:t>
            </w:r>
          </w:p>
        </w:tc>
        <w:tc>
          <w:tcPr>
            <w:tcW w:w="756"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0,06</w:t>
            </w:r>
          </w:p>
        </w:tc>
        <w:tc>
          <w:tcPr>
            <w:tcW w:w="822"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0,04</w:t>
            </w:r>
          </w:p>
        </w:tc>
      </w:tr>
    </w:tbl>
    <w:p w:rsidR="007B7DDF" w:rsidRPr="00C317DD" w:rsidRDefault="007B7DDF" w:rsidP="00C317DD">
      <w:pPr>
        <w:spacing w:line="360" w:lineRule="auto"/>
        <w:ind w:firstLine="709"/>
        <w:jc w:val="both"/>
        <w:rPr>
          <w:sz w:val="28"/>
          <w:szCs w:val="28"/>
          <w:lang w:val="uk-UA"/>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1. Оцінка прибутковості</w:t>
      </w:r>
    </w:p>
    <w:p w:rsidR="007B7DDF" w:rsidRPr="00C317DD" w:rsidRDefault="007B7DDF" w:rsidP="00C317DD">
      <w:pPr>
        <w:spacing w:line="360" w:lineRule="auto"/>
        <w:ind w:firstLine="709"/>
        <w:jc w:val="both"/>
        <w:rPr>
          <w:sz w:val="28"/>
          <w:szCs w:val="28"/>
          <w:lang w:val="uk-UA"/>
        </w:rPr>
      </w:pPr>
      <w:r w:rsidRPr="00C317DD">
        <w:rPr>
          <w:sz w:val="28"/>
          <w:szCs w:val="28"/>
          <w:lang w:val="uk-UA"/>
        </w:rPr>
        <w:t>1.1. Чистий прибуток</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чистий прибуток становив 1 730, в 2006 1 876.</w:t>
      </w:r>
    </w:p>
    <w:p w:rsidR="007B7DDF" w:rsidRPr="00C317DD" w:rsidRDefault="007B7DDF" w:rsidP="00C317DD">
      <w:pPr>
        <w:spacing w:line="360" w:lineRule="auto"/>
        <w:ind w:firstLine="709"/>
        <w:jc w:val="both"/>
        <w:rPr>
          <w:sz w:val="28"/>
          <w:szCs w:val="28"/>
          <w:lang w:val="uk-UA"/>
        </w:rPr>
      </w:pPr>
      <w:r w:rsidRPr="00C317DD">
        <w:rPr>
          <w:sz w:val="28"/>
          <w:szCs w:val="28"/>
          <w:lang w:val="uk-UA"/>
        </w:rPr>
        <w:t>1.2. Валова моржа</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валова моржа становила 0,41 ( 41%), а у 2006 0,31 (31%).Це свідчить про те, що у 2005 році на одиницю виручки припадає на 1 % більше прибутку ніж у 2006.спостерігається зменшення, що є негативно.</w:t>
      </w:r>
    </w:p>
    <w:p w:rsidR="007B7DDF" w:rsidRPr="00C317DD" w:rsidRDefault="007B7DDF" w:rsidP="00C317DD">
      <w:pPr>
        <w:spacing w:line="360" w:lineRule="auto"/>
        <w:ind w:firstLine="709"/>
        <w:jc w:val="both"/>
        <w:rPr>
          <w:sz w:val="28"/>
          <w:szCs w:val="28"/>
          <w:lang w:val="uk-UA"/>
        </w:rPr>
      </w:pPr>
      <w:r w:rsidRPr="00C317DD">
        <w:rPr>
          <w:sz w:val="28"/>
          <w:szCs w:val="28"/>
          <w:lang w:val="uk-UA"/>
        </w:rPr>
        <w:t>1.3. Прибутковості основної діяльності</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цей показник  становив 0,05 (5%), а у 2006 0,03 (3%).Це свідчить про те, що у 2005 році на одиницю коштів інвестованих у активи припадало на 2% більше прибутку від основної  діяльності ніж у 2006 році.</w:t>
      </w:r>
    </w:p>
    <w:p w:rsidR="007B7DDF" w:rsidRPr="00C317DD" w:rsidRDefault="007B7DDF" w:rsidP="00C317DD">
      <w:pPr>
        <w:spacing w:line="360" w:lineRule="auto"/>
        <w:ind w:firstLine="709"/>
        <w:jc w:val="both"/>
        <w:rPr>
          <w:sz w:val="28"/>
          <w:szCs w:val="28"/>
          <w:lang w:val="uk-UA"/>
        </w:rPr>
      </w:pPr>
      <w:r w:rsidRPr="00C317DD">
        <w:rPr>
          <w:sz w:val="28"/>
          <w:szCs w:val="28"/>
          <w:lang w:val="uk-UA"/>
        </w:rPr>
        <w:t>2. Оцінка динамічності.</w:t>
      </w:r>
    </w:p>
    <w:p w:rsidR="007B7DDF" w:rsidRPr="00C317DD" w:rsidRDefault="007B7DDF" w:rsidP="00C317DD">
      <w:pPr>
        <w:spacing w:line="360" w:lineRule="auto"/>
        <w:ind w:firstLine="709"/>
        <w:jc w:val="both"/>
        <w:rPr>
          <w:sz w:val="28"/>
          <w:szCs w:val="28"/>
          <w:lang w:val="uk-UA"/>
        </w:rPr>
      </w:pPr>
      <w:r w:rsidRPr="00C317DD">
        <w:rPr>
          <w:sz w:val="28"/>
          <w:szCs w:val="28"/>
          <w:lang w:val="uk-UA"/>
        </w:rPr>
        <w:t>2.1. Порівняння темпів росту виручки ,прибутку та авансованого капіталу</w:t>
      </w:r>
    </w:p>
    <w:p w:rsidR="007B7DDF" w:rsidRPr="00C317DD" w:rsidRDefault="007B7DDF" w:rsidP="00C317DD">
      <w:pPr>
        <w:spacing w:line="360" w:lineRule="auto"/>
        <w:ind w:firstLine="709"/>
        <w:jc w:val="both"/>
        <w:rPr>
          <w:sz w:val="28"/>
          <w:szCs w:val="28"/>
          <w:lang w:val="uk-UA"/>
        </w:rPr>
      </w:pPr>
      <w:r w:rsidRPr="00C317DD">
        <w:rPr>
          <w:sz w:val="28"/>
          <w:szCs w:val="28"/>
          <w:lang w:val="uk-UA"/>
        </w:rPr>
        <w:t xml:space="preserve">- темп зміни авансованого капіталу </w:t>
      </w:r>
    </w:p>
    <w:p w:rsidR="007B7DDF" w:rsidRPr="00C317DD" w:rsidRDefault="007B7DDF" w:rsidP="00C317DD">
      <w:pPr>
        <w:spacing w:line="360" w:lineRule="auto"/>
        <w:ind w:firstLine="709"/>
        <w:jc w:val="both"/>
        <w:rPr>
          <w:sz w:val="28"/>
          <w:szCs w:val="28"/>
          <w:lang w:val="uk-UA"/>
        </w:rPr>
      </w:pPr>
      <w:r w:rsidRPr="00C317DD">
        <w:rPr>
          <w:sz w:val="28"/>
          <w:szCs w:val="28"/>
          <w:lang w:val="uk-UA"/>
        </w:rPr>
        <w:t>К01.01.05: 112%</w:t>
      </w:r>
    </w:p>
    <w:p w:rsidR="007B7DDF" w:rsidRPr="00C317DD" w:rsidRDefault="007B7DDF" w:rsidP="00C317DD">
      <w:pPr>
        <w:spacing w:line="360" w:lineRule="auto"/>
        <w:ind w:firstLine="709"/>
        <w:jc w:val="both"/>
        <w:rPr>
          <w:sz w:val="28"/>
          <w:szCs w:val="28"/>
          <w:lang w:val="uk-UA"/>
        </w:rPr>
      </w:pPr>
      <w:r w:rsidRPr="00C317DD">
        <w:rPr>
          <w:sz w:val="28"/>
          <w:szCs w:val="28"/>
          <w:lang w:val="uk-UA"/>
        </w:rPr>
        <w:t>К01.01.06: 116%</w:t>
      </w:r>
    </w:p>
    <w:p w:rsidR="007B7DDF" w:rsidRPr="00C317DD" w:rsidRDefault="007B7DDF" w:rsidP="00C317DD">
      <w:pPr>
        <w:spacing w:line="360" w:lineRule="auto"/>
        <w:ind w:firstLine="709"/>
        <w:jc w:val="both"/>
        <w:rPr>
          <w:sz w:val="28"/>
          <w:szCs w:val="28"/>
          <w:lang w:val="uk-UA"/>
        </w:rPr>
      </w:pPr>
      <w:r w:rsidRPr="00C317DD">
        <w:rPr>
          <w:sz w:val="28"/>
          <w:szCs w:val="28"/>
          <w:lang w:val="uk-UA"/>
        </w:rPr>
        <w:t>Спостерігається збільшення, що є позитивно.</w:t>
      </w:r>
    </w:p>
    <w:p w:rsidR="007B7DDF" w:rsidRPr="00C317DD" w:rsidRDefault="007B7DDF" w:rsidP="00C317DD">
      <w:pPr>
        <w:spacing w:line="360" w:lineRule="auto"/>
        <w:ind w:firstLine="709"/>
        <w:jc w:val="both"/>
        <w:rPr>
          <w:sz w:val="28"/>
          <w:szCs w:val="28"/>
          <w:lang w:val="uk-UA"/>
        </w:rPr>
      </w:pPr>
      <w:r w:rsidRPr="00C317DD">
        <w:rPr>
          <w:sz w:val="28"/>
          <w:szCs w:val="28"/>
        </w:rPr>
        <w:t xml:space="preserve">- </w:t>
      </w:r>
      <w:r w:rsidRPr="00C317DD">
        <w:rPr>
          <w:sz w:val="28"/>
          <w:szCs w:val="28"/>
          <w:lang w:val="uk-UA"/>
        </w:rPr>
        <w:t>темп зміни обсягів реалізації</w:t>
      </w:r>
    </w:p>
    <w:p w:rsidR="007B7DDF" w:rsidRPr="00C317DD" w:rsidRDefault="007B7DDF" w:rsidP="00C317DD">
      <w:pPr>
        <w:spacing w:line="360" w:lineRule="auto"/>
        <w:ind w:firstLine="709"/>
        <w:jc w:val="both"/>
        <w:rPr>
          <w:sz w:val="28"/>
          <w:szCs w:val="28"/>
          <w:lang w:val="uk-UA"/>
        </w:rPr>
      </w:pPr>
      <w:r w:rsidRPr="00C317DD">
        <w:rPr>
          <w:sz w:val="28"/>
          <w:szCs w:val="28"/>
          <w:lang w:val="uk-UA"/>
        </w:rPr>
        <w:t>К 05: 93%</w:t>
      </w:r>
    </w:p>
    <w:p w:rsidR="007B7DDF" w:rsidRPr="00C317DD" w:rsidRDefault="007B7DDF" w:rsidP="00C317DD">
      <w:pPr>
        <w:spacing w:line="360" w:lineRule="auto"/>
        <w:ind w:firstLine="709"/>
        <w:jc w:val="both"/>
        <w:rPr>
          <w:sz w:val="28"/>
          <w:szCs w:val="28"/>
          <w:lang w:val="uk-UA"/>
        </w:rPr>
      </w:pPr>
      <w:r w:rsidRPr="00C317DD">
        <w:rPr>
          <w:sz w:val="28"/>
          <w:szCs w:val="28"/>
          <w:lang w:val="uk-UA"/>
        </w:rPr>
        <w:t>К 06: 97%</w:t>
      </w:r>
    </w:p>
    <w:p w:rsidR="007B7DDF" w:rsidRPr="00C317DD" w:rsidRDefault="007B7DDF" w:rsidP="00C317DD">
      <w:pPr>
        <w:spacing w:line="360" w:lineRule="auto"/>
        <w:ind w:firstLine="709"/>
        <w:jc w:val="both"/>
        <w:rPr>
          <w:sz w:val="28"/>
          <w:szCs w:val="28"/>
          <w:lang w:val="uk-UA"/>
        </w:rPr>
      </w:pPr>
      <w:r w:rsidRPr="00C317DD">
        <w:rPr>
          <w:sz w:val="28"/>
          <w:szCs w:val="28"/>
          <w:lang w:val="uk-UA"/>
        </w:rPr>
        <w:t>Цей показник свідчить про, ефективне використання ресурсів, підвищення віддачі кожної грошової одиниці.</w:t>
      </w:r>
    </w:p>
    <w:p w:rsidR="007B7DDF" w:rsidRPr="00C317DD" w:rsidRDefault="007B7DDF" w:rsidP="00C317DD">
      <w:pPr>
        <w:spacing w:line="360" w:lineRule="auto"/>
        <w:ind w:firstLine="709"/>
        <w:jc w:val="both"/>
        <w:rPr>
          <w:sz w:val="28"/>
          <w:szCs w:val="28"/>
          <w:lang w:val="uk-UA"/>
        </w:rPr>
      </w:pPr>
      <w:r w:rsidRPr="00C317DD">
        <w:rPr>
          <w:sz w:val="28"/>
          <w:szCs w:val="28"/>
        </w:rPr>
        <w:t xml:space="preserve">- </w:t>
      </w:r>
      <w:r w:rsidRPr="00C317DD">
        <w:rPr>
          <w:sz w:val="28"/>
          <w:szCs w:val="28"/>
          <w:lang w:val="uk-UA"/>
        </w:rPr>
        <w:t>темп зміни обсягів реалізації</w:t>
      </w:r>
    </w:p>
    <w:p w:rsidR="007B7DDF" w:rsidRPr="00C317DD" w:rsidRDefault="007B7DDF" w:rsidP="00C317DD">
      <w:pPr>
        <w:spacing w:line="360" w:lineRule="auto"/>
        <w:ind w:firstLine="709"/>
        <w:jc w:val="both"/>
        <w:rPr>
          <w:sz w:val="28"/>
          <w:szCs w:val="28"/>
          <w:lang w:val="uk-UA"/>
        </w:rPr>
      </w:pPr>
      <w:r w:rsidRPr="00C317DD">
        <w:rPr>
          <w:sz w:val="28"/>
          <w:szCs w:val="28"/>
          <w:lang w:val="uk-UA"/>
        </w:rPr>
        <w:t>К05: 75%</w:t>
      </w:r>
    </w:p>
    <w:p w:rsidR="007B7DDF" w:rsidRPr="00C317DD" w:rsidRDefault="007B7DDF" w:rsidP="00C317DD">
      <w:pPr>
        <w:spacing w:line="360" w:lineRule="auto"/>
        <w:ind w:firstLine="709"/>
        <w:jc w:val="both"/>
        <w:rPr>
          <w:sz w:val="28"/>
          <w:szCs w:val="28"/>
          <w:lang w:val="uk-UA"/>
        </w:rPr>
      </w:pPr>
      <w:r w:rsidRPr="00C317DD">
        <w:rPr>
          <w:sz w:val="28"/>
          <w:szCs w:val="28"/>
          <w:lang w:val="uk-UA"/>
        </w:rPr>
        <w:t>К06: 82%</w:t>
      </w:r>
    </w:p>
    <w:p w:rsidR="007B7DDF" w:rsidRPr="00C317DD" w:rsidRDefault="007B7DDF" w:rsidP="00C317DD">
      <w:pPr>
        <w:spacing w:line="360" w:lineRule="auto"/>
        <w:ind w:firstLine="709"/>
        <w:jc w:val="both"/>
        <w:rPr>
          <w:sz w:val="28"/>
          <w:szCs w:val="28"/>
          <w:lang w:val="uk-UA"/>
        </w:rPr>
      </w:pPr>
      <w:r w:rsidRPr="00C317DD">
        <w:rPr>
          <w:sz w:val="28"/>
          <w:szCs w:val="28"/>
          <w:lang w:val="uk-UA"/>
        </w:rPr>
        <w:t>2.2. Оберненість активів</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цей показник становив 0,45 (45%), а у 2006 0,39 ( 39%). Це свідчить про те, що у 2006 році отримано на 6% менше чистої виручки від коштів інвестованих в активах ніж у 2005 році.</w:t>
      </w:r>
    </w:p>
    <w:p w:rsidR="007B7DDF" w:rsidRPr="00C317DD" w:rsidRDefault="007B7DDF" w:rsidP="00C317DD">
      <w:pPr>
        <w:spacing w:line="360" w:lineRule="auto"/>
        <w:ind w:firstLine="709"/>
        <w:jc w:val="both"/>
        <w:rPr>
          <w:sz w:val="28"/>
          <w:szCs w:val="28"/>
          <w:lang w:val="uk-UA"/>
        </w:rPr>
      </w:pPr>
      <w:r w:rsidRPr="00C317DD">
        <w:rPr>
          <w:sz w:val="28"/>
          <w:szCs w:val="28"/>
          <w:lang w:val="uk-UA"/>
        </w:rPr>
        <w:t xml:space="preserve">2.3. Коефіціент погашення дебіторської заборгованості </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цей показник становив 18,89, а у 2006 13,12.Це означає, що 2006 році виручка перевищує середню дебіторську заборгованість у 13 разів, що у 6 разів менше ніж 2005.</w:t>
      </w:r>
    </w:p>
    <w:p w:rsidR="007B7DDF" w:rsidRPr="00C317DD" w:rsidRDefault="007B7DDF" w:rsidP="00C317DD">
      <w:pPr>
        <w:spacing w:line="360" w:lineRule="auto"/>
        <w:ind w:firstLine="709"/>
        <w:jc w:val="both"/>
        <w:rPr>
          <w:sz w:val="28"/>
          <w:szCs w:val="28"/>
          <w:lang w:val="uk-UA"/>
        </w:rPr>
      </w:pPr>
      <w:r w:rsidRPr="00C317DD">
        <w:rPr>
          <w:sz w:val="28"/>
          <w:szCs w:val="28"/>
          <w:lang w:val="uk-UA"/>
        </w:rPr>
        <w:t>3. Оцінка ефективності використання економічного потенціалу.</w:t>
      </w:r>
    </w:p>
    <w:p w:rsidR="007B7DDF" w:rsidRPr="00C317DD" w:rsidRDefault="007B7DDF" w:rsidP="00C317DD">
      <w:pPr>
        <w:spacing w:line="360" w:lineRule="auto"/>
        <w:ind w:firstLine="709"/>
        <w:jc w:val="both"/>
        <w:rPr>
          <w:sz w:val="28"/>
          <w:szCs w:val="28"/>
          <w:lang w:val="uk-UA"/>
        </w:rPr>
      </w:pPr>
      <w:r w:rsidRPr="00C317DD">
        <w:rPr>
          <w:sz w:val="28"/>
          <w:szCs w:val="28"/>
          <w:lang w:val="uk-UA"/>
        </w:rPr>
        <w:t>3.1. Прибутковість авансованого капіталу</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в порівняні з 2006 році інвестованих в активи  коштів припадало на 2% більше чистого прибутку.</w:t>
      </w:r>
    </w:p>
    <w:p w:rsidR="007B7DDF" w:rsidRPr="00C317DD" w:rsidRDefault="007B7DDF" w:rsidP="00C317DD">
      <w:pPr>
        <w:spacing w:line="360" w:lineRule="auto"/>
        <w:ind w:firstLine="709"/>
        <w:jc w:val="both"/>
        <w:rPr>
          <w:sz w:val="28"/>
          <w:szCs w:val="28"/>
          <w:lang w:val="uk-UA"/>
        </w:rPr>
      </w:pPr>
      <w:r w:rsidRPr="00C317DD">
        <w:rPr>
          <w:sz w:val="28"/>
          <w:szCs w:val="28"/>
          <w:lang w:val="uk-UA"/>
        </w:rPr>
        <w:t>3.2. Прибутковість власного капіталу.</w:t>
      </w:r>
    </w:p>
    <w:p w:rsidR="007B7DDF" w:rsidRPr="00C317DD" w:rsidRDefault="007B7DDF" w:rsidP="00C317DD">
      <w:pPr>
        <w:spacing w:line="360" w:lineRule="auto"/>
        <w:ind w:firstLine="709"/>
        <w:jc w:val="both"/>
        <w:rPr>
          <w:sz w:val="28"/>
          <w:szCs w:val="28"/>
          <w:lang w:val="uk-UA"/>
        </w:rPr>
      </w:pPr>
      <w:r w:rsidRPr="00C317DD">
        <w:rPr>
          <w:sz w:val="28"/>
          <w:szCs w:val="28"/>
          <w:lang w:val="uk-UA"/>
        </w:rPr>
        <w:t>У 2005 році цей показник становив 0,06, а у 2006- 0,04.Це свідчить про те, що 2006 році прибуток від власного капіталу знизився</w:t>
      </w:r>
    </w:p>
    <w:p w:rsidR="007B7DDF" w:rsidRPr="00C317DD" w:rsidRDefault="007B7DDF" w:rsidP="00C317DD">
      <w:pPr>
        <w:spacing w:line="360" w:lineRule="auto"/>
        <w:ind w:firstLine="709"/>
        <w:jc w:val="both"/>
        <w:rPr>
          <w:sz w:val="28"/>
          <w:szCs w:val="28"/>
          <w:lang w:val="uk-UA"/>
        </w:rPr>
      </w:pPr>
      <w:r w:rsidRPr="00C317DD">
        <w:rPr>
          <w:sz w:val="28"/>
          <w:szCs w:val="28"/>
          <w:lang w:val="uk-UA"/>
        </w:rPr>
        <w:t>По першому розділу можна визначити, що підприємство працює позитивно.</w:t>
      </w:r>
    </w:p>
    <w:p w:rsidR="007B7DDF" w:rsidRPr="00C317DD" w:rsidRDefault="007B7DDF" w:rsidP="00C317DD">
      <w:pPr>
        <w:spacing w:line="360" w:lineRule="auto"/>
        <w:ind w:firstLine="709"/>
        <w:jc w:val="both"/>
        <w:rPr>
          <w:sz w:val="28"/>
          <w:szCs w:val="28"/>
          <w:lang w:val="uk-UA"/>
        </w:rPr>
      </w:pPr>
      <w:r w:rsidRPr="00C317DD">
        <w:rPr>
          <w:sz w:val="28"/>
          <w:szCs w:val="28"/>
          <w:lang w:val="uk-UA"/>
        </w:rPr>
        <w:t>Але оцінка фінансового стану показує, що всі показники знизились і привели підприємство до критичного стану.</w:t>
      </w:r>
    </w:p>
    <w:p w:rsidR="007B7DDF" w:rsidRPr="00C317DD" w:rsidRDefault="007B7DDF" w:rsidP="00C317DD">
      <w:pPr>
        <w:spacing w:line="360" w:lineRule="auto"/>
        <w:ind w:firstLine="709"/>
        <w:jc w:val="both"/>
        <w:rPr>
          <w:sz w:val="28"/>
          <w:szCs w:val="28"/>
          <w:lang w:val="uk-UA"/>
        </w:rPr>
      </w:pPr>
      <w:r w:rsidRPr="00C317DD">
        <w:rPr>
          <w:sz w:val="28"/>
          <w:szCs w:val="28"/>
          <w:lang w:val="uk-UA"/>
        </w:rPr>
        <w:t>По другому розділу також, спостерігається зменшення всіх основних показників, що є негативно.</w:t>
      </w:r>
    </w:p>
    <w:p w:rsidR="00C317DD" w:rsidRDefault="00C317DD" w:rsidP="00C317DD">
      <w:pPr>
        <w:spacing w:line="360" w:lineRule="auto"/>
        <w:ind w:firstLine="709"/>
        <w:jc w:val="center"/>
        <w:rPr>
          <w:sz w:val="28"/>
          <w:szCs w:val="28"/>
          <w:lang w:val="uk-UA"/>
        </w:rPr>
      </w:pPr>
    </w:p>
    <w:p w:rsidR="007B7DDF" w:rsidRPr="00C317DD" w:rsidRDefault="007B7DDF" w:rsidP="00C317DD">
      <w:pPr>
        <w:spacing w:line="360" w:lineRule="auto"/>
        <w:ind w:firstLine="709"/>
        <w:jc w:val="center"/>
        <w:rPr>
          <w:b/>
          <w:sz w:val="28"/>
          <w:szCs w:val="28"/>
          <w:lang w:val="uk-UA"/>
        </w:rPr>
      </w:pPr>
      <w:r w:rsidRPr="00C317DD">
        <w:rPr>
          <w:b/>
          <w:sz w:val="28"/>
          <w:szCs w:val="28"/>
          <w:lang w:val="uk-UA"/>
        </w:rPr>
        <w:t>2.2. Аналіз майна та капіталу підприємства</w:t>
      </w:r>
    </w:p>
    <w:p w:rsidR="007B7DDF" w:rsidRPr="00C317DD" w:rsidRDefault="007B7DDF" w:rsidP="00C317DD">
      <w:pPr>
        <w:spacing w:line="360" w:lineRule="auto"/>
        <w:ind w:firstLine="709"/>
        <w:jc w:val="both"/>
        <w:rPr>
          <w:sz w:val="28"/>
          <w:szCs w:val="28"/>
          <w:lang w:val="uk-UA"/>
        </w:rPr>
      </w:pPr>
    </w:p>
    <w:tbl>
      <w:tblPr>
        <w:tblW w:w="8662" w:type="dxa"/>
        <w:jc w:val="center"/>
        <w:tblLook w:val="00A0" w:firstRow="1" w:lastRow="0" w:firstColumn="1" w:lastColumn="0" w:noHBand="0" w:noVBand="0"/>
      </w:tblPr>
      <w:tblGrid>
        <w:gridCol w:w="866"/>
        <w:gridCol w:w="2835"/>
        <w:gridCol w:w="1276"/>
        <w:gridCol w:w="1275"/>
        <w:gridCol w:w="2410"/>
      </w:tblGrid>
      <w:tr w:rsidR="007B7DDF" w:rsidRPr="00C317DD">
        <w:trPr>
          <w:trHeight w:val="255"/>
          <w:jc w:val="center"/>
        </w:trPr>
        <w:tc>
          <w:tcPr>
            <w:tcW w:w="8662" w:type="dxa"/>
            <w:gridSpan w:val="5"/>
            <w:tcBorders>
              <w:top w:val="single" w:sz="4" w:space="0" w:color="auto"/>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b/>
                <w:sz w:val="20"/>
                <w:szCs w:val="20"/>
              </w:rPr>
            </w:pPr>
            <w:r w:rsidRPr="00C317DD">
              <w:rPr>
                <w:b/>
                <w:sz w:val="20"/>
                <w:szCs w:val="20"/>
              </w:rPr>
              <w:t>Структура та динаміка активів</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b/>
                <w:sz w:val="20"/>
                <w:szCs w:val="20"/>
              </w:rPr>
            </w:pPr>
            <w:r w:rsidRPr="00C317DD">
              <w:rPr>
                <w:b/>
                <w:sz w:val="20"/>
                <w:szCs w:val="20"/>
              </w:rPr>
              <w:t>№ п/п</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b/>
                <w:sz w:val="20"/>
                <w:szCs w:val="20"/>
              </w:rPr>
            </w:pPr>
            <w:r w:rsidRPr="00C317DD">
              <w:rPr>
                <w:b/>
                <w:sz w:val="20"/>
                <w:szCs w:val="20"/>
              </w:rPr>
              <w:t>Показник</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b/>
                <w:sz w:val="20"/>
                <w:szCs w:val="20"/>
              </w:rPr>
            </w:pPr>
            <w:r w:rsidRPr="00C317DD">
              <w:rPr>
                <w:b/>
                <w:sz w:val="20"/>
                <w:szCs w:val="20"/>
              </w:rPr>
              <w:t>2005 рік</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b/>
                <w:sz w:val="20"/>
                <w:szCs w:val="20"/>
              </w:rPr>
            </w:pPr>
            <w:r w:rsidRPr="00C317DD">
              <w:rPr>
                <w:b/>
                <w:sz w:val="20"/>
                <w:szCs w:val="20"/>
              </w:rPr>
              <w:t>2006 рік</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b/>
                <w:sz w:val="20"/>
                <w:szCs w:val="20"/>
              </w:rPr>
            </w:pPr>
            <w:r w:rsidRPr="00C317DD">
              <w:rPr>
                <w:b/>
                <w:sz w:val="20"/>
                <w:szCs w:val="20"/>
              </w:rPr>
              <w:t>Темп зростання, %</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Всього майна</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34475</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38593,3</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111,95%</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2</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Необоротні активи</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21547</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25091,1</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116,45%</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3</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 до майна</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62,50%</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65,01%</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4</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Оборотні активи</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12928</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13502,2</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104,44%</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5</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 до майна</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37,50%</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34,99%</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lang w:val="en-US"/>
              </w:rPr>
            </w:pPr>
            <w:r w:rsidRPr="00C317DD">
              <w:rPr>
                <w:sz w:val="20"/>
                <w:szCs w:val="20"/>
                <w:lang w:val="en-US"/>
              </w:rPr>
              <w:t>-</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6</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В т. ч.</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7</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Запаси</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7891</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9626,1</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121,99%</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8</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 до оборотного капіталу</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61,04%</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71,29%</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9</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Дебіторська заборгованість</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8050</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6533,8</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81,17%</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10</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 до оборотного капіталу</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62,27%</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48,39%</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11</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Грошові кошти</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605</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41</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6,78%</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12</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 до оборотного капіталу</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13</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Витрати майбутніх періодів</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0</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0</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r>
      <w:tr w:rsidR="007B7DDF" w:rsidRPr="00C317DD">
        <w:trPr>
          <w:trHeight w:val="255"/>
          <w:jc w:val="center"/>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rPr>
              <w:t>14</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rPr>
                <w:sz w:val="20"/>
                <w:szCs w:val="20"/>
              </w:rPr>
            </w:pPr>
            <w:r w:rsidRPr="00C317DD">
              <w:rPr>
                <w:sz w:val="20"/>
                <w:szCs w:val="20"/>
              </w:rPr>
              <w:t>% до майна</w:t>
            </w:r>
          </w:p>
        </w:tc>
        <w:tc>
          <w:tcPr>
            <w:tcW w:w="127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c>
          <w:tcPr>
            <w:tcW w:w="24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53" w:firstLine="709"/>
              <w:jc w:val="center"/>
              <w:rPr>
                <w:sz w:val="20"/>
                <w:szCs w:val="20"/>
              </w:rPr>
            </w:pPr>
            <w:r w:rsidRPr="00C317DD">
              <w:rPr>
                <w:sz w:val="20"/>
                <w:szCs w:val="20"/>
                <w:lang w:val="en-US"/>
              </w:rPr>
              <w:t>-</w:t>
            </w:r>
          </w:p>
        </w:tc>
      </w:tr>
    </w:tbl>
    <w:p w:rsidR="007B7DDF" w:rsidRPr="00C317DD" w:rsidRDefault="007B7DDF" w:rsidP="00C317DD">
      <w:pPr>
        <w:spacing w:line="360" w:lineRule="auto"/>
        <w:ind w:firstLine="709"/>
        <w:jc w:val="both"/>
        <w:rPr>
          <w:sz w:val="28"/>
          <w:szCs w:val="28"/>
          <w:lang w:val="en-US"/>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Протягом року відбулися такі зміни:</w:t>
      </w:r>
    </w:p>
    <w:p w:rsidR="007B7DDF" w:rsidRPr="00C317DD" w:rsidRDefault="007B7DDF" w:rsidP="00C317DD">
      <w:pPr>
        <w:spacing w:line="360" w:lineRule="auto"/>
        <w:ind w:firstLine="709"/>
        <w:jc w:val="both"/>
        <w:rPr>
          <w:sz w:val="28"/>
          <w:szCs w:val="28"/>
          <w:lang w:val="uk-UA"/>
        </w:rPr>
      </w:pPr>
      <w:r w:rsidRPr="00C317DD">
        <w:rPr>
          <w:sz w:val="28"/>
          <w:szCs w:val="28"/>
          <w:lang w:val="uk-UA"/>
        </w:rPr>
        <w:t>Майно підприємства збільшилось на 11,95%</w:t>
      </w:r>
    </w:p>
    <w:p w:rsidR="007B7DDF" w:rsidRPr="00C317DD" w:rsidRDefault="007B7DDF" w:rsidP="00C317DD">
      <w:pPr>
        <w:spacing w:line="360" w:lineRule="auto"/>
        <w:ind w:firstLine="709"/>
        <w:jc w:val="both"/>
        <w:rPr>
          <w:sz w:val="28"/>
          <w:szCs w:val="28"/>
          <w:lang w:val="uk-UA"/>
        </w:rPr>
      </w:pPr>
      <w:r w:rsidRPr="00C317DD">
        <w:rPr>
          <w:sz w:val="28"/>
          <w:szCs w:val="28"/>
          <w:lang w:val="uk-UA"/>
        </w:rPr>
        <w:t>Необоротні активи збільшились на 16,45%</w:t>
      </w:r>
    </w:p>
    <w:p w:rsidR="007B7DDF" w:rsidRPr="00C317DD" w:rsidRDefault="007B7DDF" w:rsidP="00C317DD">
      <w:pPr>
        <w:spacing w:line="360" w:lineRule="auto"/>
        <w:ind w:firstLine="709"/>
        <w:jc w:val="both"/>
        <w:rPr>
          <w:sz w:val="28"/>
          <w:szCs w:val="28"/>
          <w:lang w:val="uk-UA"/>
        </w:rPr>
      </w:pPr>
      <w:r w:rsidRPr="00C317DD">
        <w:rPr>
          <w:sz w:val="28"/>
          <w:szCs w:val="28"/>
          <w:lang w:val="uk-UA"/>
        </w:rPr>
        <w:t>Оборотні активи збільшились на 4,44%</w:t>
      </w:r>
    </w:p>
    <w:p w:rsidR="007B7DDF" w:rsidRPr="00C317DD" w:rsidRDefault="007B7DDF" w:rsidP="00C317DD">
      <w:pPr>
        <w:spacing w:line="360" w:lineRule="auto"/>
        <w:ind w:firstLine="709"/>
        <w:jc w:val="both"/>
        <w:rPr>
          <w:sz w:val="28"/>
          <w:szCs w:val="28"/>
          <w:lang w:val="uk-UA"/>
        </w:rPr>
      </w:pPr>
      <w:r w:rsidRPr="00C317DD">
        <w:rPr>
          <w:sz w:val="28"/>
          <w:szCs w:val="28"/>
          <w:lang w:val="uk-UA"/>
        </w:rPr>
        <w:t>В тому числі:</w:t>
      </w:r>
    </w:p>
    <w:p w:rsidR="007B7DDF" w:rsidRPr="00C317DD" w:rsidRDefault="007B7DDF" w:rsidP="00C317DD">
      <w:pPr>
        <w:spacing w:line="360" w:lineRule="auto"/>
        <w:ind w:firstLine="709"/>
        <w:jc w:val="both"/>
        <w:rPr>
          <w:sz w:val="28"/>
          <w:szCs w:val="28"/>
          <w:lang w:val="uk-UA"/>
        </w:rPr>
      </w:pPr>
      <w:r w:rsidRPr="00C317DD">
        <w:rPr>
          <w:sz w:val="28"/>
          <w:szCs w:val="28"/>
          <w:lang w:val="uk-UA"/>
        </w:rPr>
        <w:t>Запаси збільшились на 21,99%</w:t>
      </w:r>
    </w:p>
    <w:p w:rsidR="007B7DDF" w:rsidRPr="00C317DD" w:rsidRDefault="007B7DDF" w:rsidP="00C317DD">
      <w:pPr>
        <w:spacing w:line="360" w:lineRule="auto"/>
        <w:ind w:firstLine="709"/>
        <w:jc w:val="both"/>
        <w:rPr>
          <w:sz w:val="28"/>
          <w:szCs w:val="28"/>
          <w:lang w:val="uk-UA"/>
        </w:rPr>
      </w:pPr>
      <w:r w:rsidRPr="00C317DD">
        <w:rPr>
          <w:sz w:val="28"/>
          <w:szCs w:val="28"/>
          <w:lang w:val="uk-UA"/>
        </w:rPr>
        <w:t>Дебіторська заборгованість зменшилась на 18,83%</w:t>
      </w:r>
    </w:p>
    <w:p w:rsidR="007B7DDF" w:rsidRPr="00C317DD" w:rsidRDefault="007B7DDF" w:rsidP="00C317DD">
      <w:pPr>
        <w:spacing w:line="360" w:lineRule="auto"/>
        <w:ind w:firstLine="709"/>
        <w:jc w:val="both"/>
        <w:rPr>
          <w:sz w:val="28"/>
          <w:szCs w:val="28"/>
          <w:lang w:val="uk-UA"/>
        </w:rPr>
      </w:pPr>
      <w:r w:rsidRPr="00C317DD">
        <w:rPr>
          <w:sz w:val="28"/>
          <w:szCs w:val="28"/>
          <w:lang w:val="uk-UA"/>
        </w:rPr>
        <w:t>Грошові кошти зменшились на 93,22%</w:t>
      </w:r>
    </w:p>
    <w:p w:rsidR="007B7DDF" w:rsidRPr="00C317DD" w:rsidRDefault="007B7DDF" w:rsidP="00C317DD">
      <w:pPr>
        <w:spacing w:line="360" w:lineRule="auto"/>
        <w:ind w:firstLine="709"/>
        <w:jc w:val="both"/>
        <w:rPr>
          <w:sz w:val="28"/>
          <w:szCs w:val="28"/>
          <w:lang w:val="uk-UA"/>
        </w:rPr>
      </w:pPr>
      <w:r w:rsidRPr="00C317DD">
        <w:rPr>
          <w:sz w:val="28"/>
          <w:szCs w:val="28"/>
          <w:lang w:val="uk-UA"/>
        </w:rPr>
        <w:t>У результаті розрахованих показників встановлено, що у 2005 році необоротні активи складали 34475 тис. грн., що у відсотках до майна складає 62,5%. У 2006 році необоротні активи збільшились до 38593,3 тис. грн., що у відсотках складає 65,01%. Збільшення необоротних активів – позитивна тенденція в діяльності підприємства.</w:t>
      </w:r>
    </w:p>
    <w:p w:rsidR="007B7DDF" w:rsidRPr="00C317DD" w:rsidRDefault="007B7DDF" w:rsidP="00C317DD">
      <w:pPr>
        <w:spacing w:line="360" w:lineRule="auto"/>
        <w:ind w:firstLine="709"/>
        <w:jc w:val="both"/>
        <w:rPr>
          <w:sz w:val="28"/>
          <w:szCs w:val="28"/>
          <w:lang w:val="uk-UA"/>
        </w:rPr>
      </w:pPr>
      <w:r w:rsidRPr="00C317DD">
        <w:rPr>
          <w:sz w:val="28"/>
          <w:szCs w:val="28"/>
          <w:lang w:val="uk-UA"/>
        </w:rPr>
        <w:t>Оборотні активи у 2005 році становили 12928 тис. грн., що у відсотках до майна складає 37,5%. У 2006 році оборотні активи зросли до 13502,2 тис. грн., що складає 34,99% до майна.</w:t>
      </w:r>
    </w:p>
    <w:p w:rsidR="007B7DDF" w:rsidRPr="00C317DD" w:rsidRDefault="007B7DDF" w:rsidP="00C317DD">
      <w:pPr>
        <w:spacing w:line="360" w:lineRule="auto"/>
        <w:ind w:firstLine="709"/>
        <w:jc w:val="both"/>
        <w:rPr>
          <w:sz w:val="28"/>
          <w:szCs w:val="28"/>
          <w:lang w:val="uk-UA"/>
        </w:rPr>
      </w:pPr>
      <w:r w:rsidRPr="00C317DD">
        <w:rPr>
          <w:sz w:val="28"/>
          <w:szCs w:val="28"/>
          <w:lang w:val="uk-UA"/>
        </w:rPr>
        <w:t>Можна зробити висновок, що у структурі активів підприємства відбулися позитивні зміни, внаслідок яких активи підприємства збільшились на 4118,3 тис. грн.</w:t>
      </w:r>
    </w:p>
    <w:tbl>
      <w:tblPr>
        <w:tblW w:w="9714" w:type="dxa"/>
        <w:tblLook w:val="00A0" w:firstRow="1" w:lastRow="0" w:firstColumn="1" w:lastColumn="0" w:noHBand="0" w:noVBand="0"/>
      </w:tblPr>
      <w:tblGrid>
        <w:gridCol w:w="866"/>
        <w:gridCol w:w="2835"/>
        <w:gridCol w:w="1080"/>
        <w:gridCol w:w="1126"/>
        <w:gridCol w:w="2127"/>
        <w:gridCol w:w="1680"/>
      </w:tblGrid>
      <w:tr w:rsidR="007B7DDF" w:rsidRPr="00C317DD" w:rsidTr="00C317DD">
        <w:trPr>
          <w:trHeight w:val="255"/>
        </w:trPr>
        <w:tc>
          <w:tcPr>
            <w:tcW w:w="9714" w:type="dxa"/>
            <w:gridSpan w:val="6"/>
            <w:tcBorders>
              <w:top w:val="single" w:sz="4" w:space="0" w:color="auto"/>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Аналіз виробничого потенціалу</w:t>
            </w:r>
          </w:p>
        </w:tc>
      </w:tr>
      <w:tr w:rsidR="007B7DDF" w:rsidRPr="00C317DD" w:rsidT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 п/п</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Показник</w:t>
            </w:r>
          </w:p>
        </w:tc>
        <w:tc>
          <w:tcPr>
            <w:tcW w:w="10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2005 рік</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2006 рік</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Темп зростання, %</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Відхилення</w:t>
            </w:r>
          </w:p>
        </w:tc>
      </w:tr>
      <w:tr w:rsidR="007B7DDF" w:rsidRPr="00C317DD" w:rsidT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Всього майна</w:t>
            </w:r>
          </w:p>
        </w:tc>
        <w:tc>
          <w:tcPr>
            <w:tcW w:w="10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34475</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38593,3</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111,95%</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4118,3</w:t>
            </w:r>
          </w:p>
        </w:tc>
      </w:tr>
      <w:tr w:rsidR="007B7DDF" w:rsidRPr="00C317DD" w:rsidT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Основні засоби</w:t>
            </w:r>
          </w:p>
        </w:tc>
        <w:tc>
          <w:tcPr>
            <w:tcW w:w="10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30438</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33421,6</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109,80%</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2983,6</w:t>
            </w:r>
          </w:p>
        </w:tc>
      </w:tr>
      <w:tr w:rsidR="007B7DDF" w:rsidRPr="00C317DD" w:rsidT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Залишкова вартість</w:t>
            </w:r>
          </w:p>
        </w:tc>
        <w:tc>
          <w:tcPr>
            <w:tcW w:w="10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17526</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19622</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111,96%</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2096</w:t>
            </w:r>
          </w:p>
        </w:tc>
      </w:tr>
      <w:tr w:rsidR="007B7DDF" w:rsidRPr="00C317DD" w:rsidT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4</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Виробничі запаси</w:t>
            </w:r>
          </w:p>
        </w:tc>
        <w:tc>
          <w:tcPr>
            <w:tcW w:w="10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3947</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3362,9</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85,28%</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-581,1</w:t>
            </w:r>
          </w:p>
        </w:tc>
      </w:tr>
      <w:tr w:rsidR="007B7DDF" w:rsidRPr="00C317DD" w:rsidT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5</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Незавершене виробництво</w:t>
            </w:r>
          </w:p>
        </w:tc>
        <w:tc>
          <w:tcPr>
            <w:tcW w:w="10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3052</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5212,3</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170,78%</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2160,3</w:t>
            </w:r>
          </w:p>
        </w:tc>
      </w:tr>
      <w:tr w:rsidR="007B7DDF" w:rsidRPr="00C317DD" w:rsidT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6</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Виробничий потенціал</w:t>
            </w:r>
          </w:p>
        </w:tc>
        <w:tc>
          <w:tcPr>
            <w:tcW w:w="10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24525</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28200,2</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114,99%</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3675,2</w:t>
            </w:r>
          </w:p>
        </w:tc>
      </w:tr>
      <w:tr w:rsidR="007B7DDF" w:rsidRPr="00C317DD" w:rsidT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7</w:t>
            </w:r>
          </w:p>
        </w:tc>
        <w:tc>
          <w:tcPr>
            <w:tcW w:w="283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 до майна</w:t>
            </w:r>
          </w:p>
        </w:tc>
        <w:tc>
          <w:tcPr>
            <w:tcW w:w="10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71,14%</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73,07%</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lang w:val="en-US"/>
              </w:rPr>
              <w:t>-</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lang w:val="en-US"/>
              </w:rPr>
              <w:t>-</w:t>
            </w:r>
          </w:p>
        </w:tc>
      </w:tr>
    </w:tbl>
    <w:p w:rsidR="007B7DDF" w:rsidRPr="00C317DD" w:rsidRDefault="007B7DDF" w:rsidP="00C317DD">
      <w:pPr>
        <w:spacing w:line="360" w:lineRule="auto"/>
        <w:ind w:firstLine="709"/>
        <w:jc w:val="both"/>
        <w:rPr>
          <w:sz w:val="28"/>
          <w:szCs w:val="28"/>
          <w:lang w:val="en-US"/>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Виробничий потенціал протягом року зріс на 14,99%. Це відбулося за рахунок збільшення основних запасів (протягом року на 2983,6 тис. грн.) та незавершеного виробництва (протягом року на 2160,3 тис. грн.). Виробничий потенціал складає велику частку від майна, помітна тенденція до збільшення (протягом року з 71,14% до 73,07%).</w:t>
      </w:r>
    </w:p>
    <w:p w:rsidR="007B7DDF" w:rsidRPr="00C317DD" w:rsidRDefault="007B7DDF" w:rsidP="00C317DD">
      <w:pPr>
        <w:spacing w:line="360" w:lineRule="auto"/>
        <w:ind w:firstLine="709"/>
        <w:jc w:val="both"/>
        <w:rPr>
          <w:sz w:val="28"/>
          <w:szCs w:val="28"/>
        </w:rPr>
      </w:pPr>
    </w:p>
    <w:tbl>
      <w:tblPr>
        <w:tblW w:w="6622" w:type="dxa"/>
        <w:jc w:val="center"/>
        <w:tblLook w:val="00A0" w:firstRow="1" w:lastRow="0" w:firstColumn="1" w:lastColumn="0" w:noHBand="0" w:noVBand="0"/>
      </w:tblPr>
      <w:tblGrid>
        <w:gridCol w:w="960"/>
        <w:gridCol w:w="3308"/>
        <w:gridCol w:w="1134"/>
        <w:gridCol w:w="1220"/>
      </w:tblGrid>
      <w:tr w:rsidR="007B7DDF" w:rsidRPr="00C317DD">
        <w:trPr>
          <w:trHeight w:val="255"/>
          <w:jc w:val="center"/>
        </w:trPr>
        <w:tc>
          <w:tcPr>
            <w:tcW w:w="960" w:type="dxa"/>
            <w:tcBorders>
              <w:top w:val="single" w:sz="4" w:space="0" w:color="auto"/>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b/>
                <w:sz w:val="20"/>
                <w:szCs w:val="20"/>
              </w:rPr>
            </w:pPr>
            <w:r w:rsidRPr="00C317DD">
              <w:rPr>
                <w:b/>
                <w:sz w:val="20"/>
                <w:szCs w:val="20"/>
              </w:rPr>
              <w:t>№ п/п</w:t>
            </w:r>
          </w:p>
        </w:tc>
        <w:tc>
          <w:tcPr>
            <w:tcW w:w="3308" w:type="dxa"/>
            <w:tcBorders>
              <w:top w:val="single" w:sz="4" w:space="0" w:color="auto"/>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b/>
                <w:sz w:val="20"/>
                <w:szCs w:val="20"/>
              </w:rPr>
            </w:pPr>
            <w:r w:rsidRPr="00C317DD">
              <w:rPr>
                <w:b/>
                <w:sz w:val="20"/>
                <w:szCs w:val="20"/>
              </w:rPr>
              <w:t>Показник</w:t>
            </w:r>
          </w:p>
        </w:tc>
        <w:tc>
          <w:tcPr>
            <w:tcW w:w="1134" w:type="dxa"/>
            <w:tcBorders>
              <w:top w:val="single" w:sz="4" w:space="0" w:color="auto"/>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b/>
                <w:sz w:val="20"/>
                <w:szCs w:val="20"/>
              </w:rPr>
            </w:pPr>
            <w:r w:rsidRPr="00C317DD">
              <w:rPr>
                <w:b/>
                <w:sz w:val="20"/>
                <w:szCs w:val="20"/>
              </w:rPr>
              <w:t>2005 рік</w:t>
            </w:r>
          </w:p>
        </w:tc>
        <w:tc>
          <w:tcPr>
            <w:tcW w:w="1220" w:type="dxa"/>
            <w:tcBorders>
              <w:top w:val="single" w:sz="4" w:space="0" w:color="auto"/>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b/>
                <w:sz w:val="20"/>
                <w:szCs w:val="20"/>
              </w:rPr>
            </w:pPr>
            <w:r w:rsidRPr="00C317DD">
              <w:rPr>
                <w:b/>
                <w:sz w:val="20"/>
                <w:szCs w:val="20"/>
              </w:rPr>
              <w:t>2006 рік</w:t>
            </w:r>
          </w:p>
        </w:tc>
      </w:tr>
      <w:tr w:rsidR="007B7DDF" w:rsidRPr="00C317DD">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sz w:val="20"/>
                <w:szCs w:val="20"/>
              </w:rPr>
            </w:pPr>
            <w:r w:rsidRPr="00C317DD">
              <w:rPr>
                <w:sz w:val="20"/>
                <w:szCs w:val="20"/>
              </w:rPr>
              <w:t>1</w:t>
            </w:r>
          </w:p>
        </w:tc>
        <w:tc>
          <w:tcPr>
            <w:tcW w:w="3308"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rPr>
                <w:sz w:val="20"/>
                <w:szCs w:val="20"/>
              </w:rPr>
            </w:pPr>
            <w:r w:rsidRPr="00C317DD">
              <w:rPr>
                <w:sz w:val="20"/>
                <w:szCs w:val="20"/>
              </w:rPr>
              <w:t>Середньорічна валюта балансу</w:t>
            </w:r>
          </w:p>
        </w:tc>
        <w:tc>
          <w:tcPr>
            <w:tcW w:w="1134"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sz w:val="20"/>
                <w:szCs w:val="20"/>
              </w:rPr>
            </w:pPr>
            <w:r w:rsidRPr="00C317DD">
              <w:rPr>
                <w:sz w:val="20"/>
                <w:szCs w:val="20"/>
              </w:rPr>
              <w:t>34475</w:t>
            </w:r>
          </w:p>
        </w:tc>
        <w:tc>
          <w:tcPr>
            <w:tcW w:w="122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sz w:val="20"/>
                <w:szCs w:val="20"/>
              </w:rPr>
            </w:pPr>
            <w:r w:rsidRPr="00C317DD">
              <w:rPr>
                <w:sz w:val="20"/>
                <w:szCs w:val="20"/>
              </w:rPr>
              <w:t>38593,3</w:t>
            </w:r>
          </w:p>
        </w:tc>
      </w:tr>
      <w:tr w:rsidR="007B7DDF" w:rsidRPr="00C317DD">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sz w:val="20"/>
                <w:szCs w:val="20"/>
              </w:rPr>
            </w:pPr>
            <w:r w:rsidRPr="00C317DD">
              <w:rPr>
                <w:sz w:val="20"/>
                <w:szCs w:val="20"/>
              </w:rPr>
              <w:t>2</w:t>
            </w:r>
          </w:p>
        </w:tc>
        <w:tc>
          <w:tcPr>
            <w:tcW w:w="3308"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rPr>
                <w:sz w:val="20"/>
                <w:szCs w:val="20"/>
              </w:rPr>
            </w:pPr>
            <w:r w:rsidRPr="00C317DD">
              <w:rPr>
                <w:sz w:val="20"/>
                <w:szCs w:val="20"/>
              </w:rPr>
              <w:t>Виручка від реалізації продукції</w:t>
            </w:r>
          </w:p>
        </w:tc>
        <w:tc>
          <w:tcPr>
            <w:tcW w:w="1134"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sz w:val="20"/>
                <w:szCs w:val="20"/>
              </w:rPr>
            </w:pPr>
            <w:r w:rsidRPr="00C317DD">
              <w:rPr>
                <w:sz w:val="20"/>
                <w:szCs w:val="20"/>
              </w:rPr>
              <w:t>15380</w:t>
            </w:r>
          </w:p>
        </w:tc>
        <w:tc>
          <w:tcPr>
            <w:tcW w:w="122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sz w:val="20"/>
                <w:szCs w:val="20"/>
              </w:rPr>
            </w:pPr>
            <w:r w:rsidRPr="00C317DD">
              <w:rPr>
                <w:sz w:val="20"/>
                <w:szCs w:val="20"/>
              </w:rPr>
              <w:t>14910,8</w:t>
            </w:r>
          </w:p>
        </w:tc>
      </w:tr>
      <w:tr w:rsidR="007B7DDF" w:rsidRPr="00C317DD">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sz w:val="20"/>
                <w:szCs w:val="20"/>
              </w:rPr>
            </w:pPr>
            <w:r w:rsidRPr="00C317DD">
              <w:rPr>
                <w:sz w:val="20"/>
                <w:szCs w:val="20"/>
              </w:rPr>
              <w:t>3</w:t>
            </w:r>
          </w:p>
        </w:tc>
        <w:tc>
          <w:tcPr>
            <w:tcW w:w="3308"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rPr>
                <w:sz w:val="20"/>
                <w:szCs w:val="20"/>
              </w:rPr>
            </w:pPr>
            <w:r w:rsidRPr="00C317DD">
              <w:rPr>
                <w:sz w:val="20"/>
                <w:szCs w:val="20"/>
              </w:rPr>
              <w:t>Ресурсовіддача</w:t>
            </w:r>
          </w:p>
        </w:tc>
        <w:tc>
          <w:tcPr>
            <w:tcW w:w="1134"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sz w:val="20"/>
                <w:szCs w:val="20"/>
              </w:rPr>
            </w:pPr>
            <w:r w:rsidRPr="00C317DD">
              <w:rPr>
                <w:sz w:val="20"/>
                <w:szCs w:val="20"/>
              </w:rPr>
              <w:t>0,45</w:t>
            </w:r>
          </w:p>
        </w:tc>
        <w:tc>
          <w:tcPr>
            <w:tcW w:w="122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65" w:firstLine="709"/>
              <w:jc w:val="center"/>
              <w:rPr>
                <w:sz w:val="20"/>
                <w:szCs w:val="20"/>
              </w:rPr>
            </w:pPr>
            <w:r w:rsidRPr="00C317DD">
              <w:rPr>
                <w:sz w:val="20"/>
                <w:szCs w:val="20"/>
              </w:rPr>
              <w:t>0,39</w:t>
            </w:r>
          </w:p>
        </w:tc>
      </w:tr>
    </w:tbl>
    <w:p w:rsidR="007B7DDF" w:rsidRPr="00C317DD" w:rsidRDefault="007B7DDF" w:rsidP="00C317DD">
      <w:pPr>
        <w:spacing w:line="360" w:lineRule="auto"/>
        <w:ind w:firstLine="709"/>
        <w:jc w:val="both"/>
        <w:rPr>
          <w:sz w:val="28"/>
          <w:szCs w:val="28"/>
          <w:lang w:val="en-US"/>
        </w:rPr>
      </w:pPr>
    </w:p>
    <w:tbl>
      <w:tblPr>
        <w:tblW w:w="5927" w:type="dxa"/>
        <w:jc w:val="center"/>
        <w:tblLook w:val="00A0" w:firstRow="1" w:lastRow="0" w:firstColumn="1" w:lastColumn="0" w:noHBand="0" w:noVBand="0"/>
      </w:tblPr>
      <w:tblGrid>
        <w:gridCol w:w="1996"/>
        <w:gridCol w:w="1126"/>
        <w:gridCol w:w="2805"/>
      </w:tblGrid>
      <w:tr w:rsidR="007B7DDF" w:rsidRPr="00C317DD" w:rsidTr="00C317DD">
        <w:trPr>
          <w:trHeight w:val="255"/>
          <w:jc w:val="center"/>
        </w:trPr>
        <w:tc>
          <w:tcPr>
            <w:tcW w:w="5927" w:type="dxa"/>
            <w:gridSpan w:val="3"/>
            <w:noWrap/>
            <w:vAlign w:val="bottom"/>
          </w:tcPr>
          <w:p w:rsidR="007B7DDF" w:rsidRPr="00C317DD" w:rsidRDefault="007B7DDF" w:rsidP="00C317DD">
            <w:pPr>
              <w:spacing w:line="360" w:lineRule="auto"/>
              <w:jc w:val="both"/>
              <w:rPr>
                <w:sz w:val="28"/>
                <w:szCs w:val="28"/>
              </w:rPr>
            </w:pPr>
            <w:r w:rsidRPr="00C317DD">
              <w:rPr>
                <w:sz w:val="28"/>
                <w:szCs w:val="28"/>
              </w:rPr>
              <w:t>Внесок чинників</w:t>
            </w:r>
          </w:p>
        </w:tc>
      </w:tr>
      <w:tr w:rsidR="007B7DDF" w:rsidRPr="00C317DD" w:rsidTr="00C317DD">
        <w:trPr>
          <w:trHeight w:val="255"/>
          <w:jc w:val="center"/>
        </w:trPr>
        <w:tc>
          <w:tcPr>
            <w:tcW w:w="1996" w:type="dxa"/>
            <w:noWrap/>
            <w:vAlign w:val="bottom"/>
          </w:tcPr>
          <w:p w:rsidR="007B7DDF" w:rsidRPr="00C317DD" w:rsidRDefault="007B7DDF" w:rsidP="00C317DD">
            <w:pPr>
              <w:spacing w:line="360" w:lineRule="auto"/>
              <w:jc w:val="both"/>
              <w:rPr>
                <w:sz w:val="28"/>
                <w:szCs w:val="28"/>
              </w:rPr>
            </w:pPr>
            <w:r w:rsidRPr="00C317DD">
              <w:rPr>
                <w:sz w:val="28"/>
                <w:szCs w:val="28"/>
              </w:rPr>
              <w:t>Екстенсивного</w:t>
            </w:r>
          </w:p>
        </w:tc>
        <w:tc>
          <w:tcPr>
            <w:tcW w:w="1126" w:type="dxa"/>
            <w:noWrap/>
            <w:vAlign w:val="bottom"/>
          </w:tcPr>
          <w:p w:rsidR="007B7DDF" w:rsidRPr="00C317DD" w:rsidRDefault="007B7DDF" w:rsidP="00C317DD">
            <w:pPr>
              <w:spacing w:line="360" w:lineRule="auto"/>
              <w:jc w:val="center"/>
              <w:rPr>
                <w:sz w:val="28"/>
                <w:szCs w:val="28"/>
              </w:rPr>
            </w:pPr>
            <w:r w:rsidRPr="00C317DD">
              <w:rPr>
                <w:sz w:val="28"/>
                <w:szCs w:val="28"/>
              </w:rPr>
              <w:t>1853,24</w:t>
            </w:r>
          </w:p>
        </w:tc>
        <w:tc>
          <w:tcPr>
            <w:tcW w:w="2805" w:type="dxa"/>
            <w:noWrap/>
            <w:vAlign w:val="bottom"/>
          </w:tcPr>
          <w:p w:rsidR="007B7DDF" w:rsidRPr="00C317DD" w:rsidRDefault="007B7DDF" w:rsidP="00C317DD">
            <w:pPr>
              <w:spacing w:line="360" w:lineRule="auto"/>
              <w:jc w:val="center"/>
              <w:rPr>
                <w:sz w:val="28"/>
                <w:szCs w:val="28"/>
              </w:rPr>
            </w:pPr>
            <w:r w:rsidRPr="00C317DD">
              <w:rPr>
                <w:sz w:val="28"/>
                <w:szCs w:val="28"/>
              </w:rPr>
              <w:t>(38593,3-34475)*0,45</w:t>
            </w:r>
          </w:p>
        </w:tc>
      </w:tr>
      <w:tr w:rsidR="007B7DDF" w:rsidRPr="00C317DD" w:rsidTr="00C317DD">
        <w:trPr>
          <w:trHeight w:val="255"/>
          <w:jc w:val="center"/>
        </w:trPr>
        <w:tc>
          <w:tcPr>
            <w:tcW w:w="1996" w:type="dxa"/>
            <w:noWrap/>
            <w:vAlign w:val="bottom"/>
          </w:tcPr>
          <w:p w:rsidR="007B7DDF" w:rsidRPr="00C317DD" w:rsidRDefault="007B7DDF" w:rsidP="00C317DD">
            <w:pPr>
              <w:spacing w:line="360" w:lineRule="auto"/>
              <w:jc w:val="both"/>
              <w:rPr>
                <w:sz w:val="28"/>
                <w:szCs w:val="28"/>
              </w:rPr>
            </w:pPr>
            <w:r w:rsidRPr="00C317DD">
              <w:rPr>
                <w:sz w:val="28"/>
                <w:szCs w:val="28"/>
              </w:rPr>
              <w:t>Інтенсивного</w:t>
            </w:r>
          </w:p>
        </w:tc>
        <w:tc>
          <w:tcPr>
            <w:tcW w:w="1126" w:type="dxa"/>
            <w:noWrap/>
            <w:vAlign w:val="bottom"/>
          </w:tcPr>
          <w:p w:rsidR="007B7DDF" w:rsidRPr="00C317DD" w:rsidRDefault="007B7DDF" w:rsidP="00C317DD">
            <w:pPr>
              <w:spacing w:line="360" w:lineRule="auto"/>
              <w:jc w:val="center"/>
              <w:rPr>
                <w:sz w:val="28"/>
                <w:szCs w:val="28"/>
              </w:rPr>
            </w:pPr>
            <w:r w:rsidRPr="00C317DD">
              <w:rPr>
                <w:sz w:val="28"/>
                <w:szCs w:val="28"/>
              </w:rPr>
              <w:t>-2315,6</w:t>
            </w:r>
          </w:p>
        </w:tc>
        <w:tc>
          <w:tcPr>
            <w:tcW w:w="2805" w:type="dxa"/>
            <w:noWrap/>
            <w:vAlign w:val="bottom"/>
          </w:tcPr>
          <w:p w:rsidR="007B7DDF" w:rsidRPr="00C317DD" w:rsidRDefault="007B7DDF" w:rsidP="00C317DD">
            <w:pPr>
              <w:spacing w:line="360" w:lineRule="auto"/>
              <w:jc w:val="center"/>
              <w:rPr>
                <w:sz w:val="28"/>
                <w:szCs w:val="28"/>
              </w:rPr>
            </w:pPr>
            <w:r w:rsidRPr="00C317DD">
              <w:rPr>
                <w:sz w:val="28"/>
                <w:szCs w:val="28"/>
              </w:rPr>
              <w:t>(0,39-0,45)*38593,3</w:t>
            </w:r>
          </w:p>
        </w:tc>
      </w:tr>
    </w:tbl>
    <w:p w:rsidR="007B7DDF" w:rsidRPr="00C317DD" w:rsidRDefault="007B7DDF" w:rsidP="00C317DD">
      <w:pPr>
        <w:spacing w:line="360" w:lineRule="auto"/>
        <w:ind w:firstLine="709"/>
        <w:jc w:val="both"/>
        <w:rPr>
          <w:sz w:val="28"/>
          <w:szCs w:val="28"/>
          <w:lang w:val="uk-UA"/>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Виручка від реалізації зменшилась на 462,36 (1853,24-2315,6). Внесок екстенсивного чинника – зменшив виручку на 4% (1853,24/-462,36), інтенсивного – збільшив на 5% (-2315,6/-462,36).</w:t>
      </w:r>
    </w:p>
    <w:p w:rsidR="007B7DDF" w:rsidRPr="00C317DD" w:rsidRDefault="007B7DDF" w:rsidP="00C317DD">
      <w:pPr>
        <w:spacing w:line="360" w:lineRule="auto"/>
        <w:ind w:firstLine="709"/>
        <w:jc w:val="both"/>
        <w:rPr>
          <w:sz w:val="28"/>
          <w:szCs w:val="28"/>
        </w:rPr>
      </w:pPr>
    </w:p>
    <w:tbl>
      <w:tblPr>
        <w:tblW w:w="9654" w:type="dxa"/>
        <w:tblLook w:val="00A0" w:firstRow="1" w:lastRow="0" w:firstColumn="1" w:lastColumn="0" w:noHBand="0" w:noVBand="0"/>
      </w:tblPr>
      <w:tblGrid>
        <w:gridCol w:w="573"/>
        <w:gridCol w:w="3553"/>
        <w:gridCol w:w="992"/>
        <w:gridCol w:w="993"/>
        <w:gridCol w:w="2126"/>
        <w:gridCol w:w="1417"/>
      </w:tblGrid>
      <w:tr w:rsidR="007B7DDF" w:rsidRPr="00C317DD">
        <w:trPr>
          <w:trHeight w:val="255"/>
        </w:trPr>
        <w:tc>
          <w:tcPr>
            <w:tcW w:w="9654" w:type="dxa"/>
            <w:gridSpan w:val="6"/>
            <w:tcBorders>
              <w:top w:val="single" w:sz="4" w:space="0" w:color="auto"/>
              <w:left w:val="single" w:sz="4" w:space="0" w:color="auto"/>
              <w:bottom w:val="single" w:sz="4" w:space="0" w:color="auto"/>
              <w:right w:val="single" w:sz="4" w:space="0" w:color="000000"/>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Аналіз структури та динаміки капіталу</w:t>
            </w:r>
          </w:p>
        </w:tc>
      </w:tr>
      <w:tr w:rsidR="007B7DDF" w:rsidRPr="00C317DD">
        <w:trPr>
          <w:trHeight w:val="255"/>
        </w:trPr>
        <w:tc>
          <w:tcPr>
            <w:tcW w:w="57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 п/п</w:t>
            </w:r>
          </w:p>
        </w:tc>
        <w:tc>
          <w:tcPr>
            <w:tcW w:w="355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Показник</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2005 рік</w:t>
            </w:r>
          </w:p>
        </w:tc>
        <w:tc>
          <w:tcPr>
            <w:tcW w:w="99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2006 рік</w:t>
            </w:r>
          </w:p>
        </w:tc>
        <w:tc>
          <w:tcPr>
            <w:tcW w:w="2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Темп зростання, %</w:t>
            </w:r>
          </w:p>
        </w:tc>
        <w:tc>
          <w:tcPr>
            <w:tcW w:w="141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Відхилення</w:t>
            </w:r>
          </w:p>
        </w:tc>
      </w:tr>
      <w:tr w:rsidR="007B7DDF" w:rsidRPr="00C317DD">
        <w:trPr>
          <w:trHeight w:val="255"/>
        </w:trPr>
        <w:tc>
          <w:tcPr>
            <w:tcW w:w="57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w:t>
            </w:r>
          </w:p>
        </w:tc>
        <w:tc>
          <w:tcPr>
            <w:tcW w:w="355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Власний оборотній капітал (І П)</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28287</w:t>
            </w:r>
          </w:p>
        </w:tc>
        <w:tc>
          <w:tcPr>
            <w:tcW w:w="99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30412,5</w:t>
            </w:r>
          </w:p>
        </w:tc>
        <w:tc>
          <w:tcPr>
            <w:tcW w:w="2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107,51%</w:t>
            </w:r>
          </w:p>
        </w:tc>
        <w:tc>
          <w:tcPr>
            <w:tcW w:w="141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2125,5</w:t>
            </w:r>
          </w:p>
        </w:tc>
      </w:tr>
      <w:tr w:rsidR="007B7DDF" w:rsidRPr="00C317DD">
        <w:trPr>
          <w:trHeight w:val="255"/>
        </w:trPr>
        <w:tc>
          <w:tcPr>
            <w:tcW w:w="57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w:t>
            </w:r>
          </w:p>
        </w:tc>
        <w:tc>
          <w:tcPr>
            <w:tcW w:w="355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Забезпечення наступних витрат та платежів (ІІ П)</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0</w:t>
            </w:r>
          </w:p>
        </w:tc>
        <w:tc>
          <w:tcPr>
            <w:tcW w:w="99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0</w:t>
            </w:r>
          </w:p>
        </w:tc>
        <w:tc>
          <w:tcPr>
            <w:tcW w:w="2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0,00%</w:t>
            </w:r>
          </w:p>
        </w:tc>
        <w:tc>
          <w:tcPr>
            <w:tcW w:w="141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0</w:t>
            </w:r>
          </w:p>
        </w:tc>
      </w:tr>
      <w:tr w:rsidR="007B7DDF" w:rsidRPr="00C317DD">
        <w:trPr>
          <w:trHeight w:val="255"/>
        </w:trPr>
        <w:tc>
          <w:tcPr>
            <w:tcW w:w="57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w:t>
            </w:r>
          </w:p>
        </w:tc>
        <w:tc>
          <w:tcPr>
            <w:tcW w:w="355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Довгострокові зобовязання (ІІІ П)</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401</w:t>
            </w:r>
          </w:p>
        </w:tc>
        <w:tc>
          <w:tcPr>
            <w:tcW w:w="99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279,3</w:t>
            </w:r>
          </w:p>
        </w:tc>
        <w:tc>
          <w:tcPr>
            <w:tcW w:w="2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69,65%</w:t>
            </w:r>
          </w:p>
        </w:tc>
        <w:tc>
          <w:tcPr>
            <w:tcW w:w="141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-121,7</w:t>
            </w:r>
          </w:p>
        </w:tc>
      </w:tr>
      <w:tr w:rsidR="007B7DDF" w:rsidRPr="00C317DD">
        <w:trPr>
          <w:trHeight w:val="255"/>
        </w:trPr>
        <w:tc>
          <w:tcPr>
            <w:tcW w:w="57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4</w:t>
            </w:r>
          </w:p>
        </w:tc>
        <w:tc>
          <w:tcPr>
            <w:tcW w:w="355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Короткострокові зобовязання (ІV П)</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1104</w:t>
            </w:r>
          </w:p>
        </w:tc>
        <w:tc>
          <w:tcPr>
            <w:tcW w:w="99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1415,1</w:t>
            </w:r>
          </w:p>
        </w:tc>
        <w:tc>
          <w:tcPr>
            <w:tcW w:w="2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128,18%</w:t>
            </w:r>
          </w:p>
        </w:tc>
        <w:tc>
          <w:tcPr>
            <w:tcW w:w="141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311,1</w:t>
            </w:r>
          </w:p>
        </w:tc>
      </w:tr>
      <w:tr w:rsidR="007B7DDF" w:rsidRPr="00C317DD">
        <w:trPr>
          <w:trHeight w:val="255"/>
        </w:trPr>
        <w:tc>
          <w:tcPr>
            <w:tcW w:w="57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5</w:t>
            </w:r>
          </w:p>
        </w:tc>
        <w:tc>
          <w:tcPr>
            <w:tcW w:w="355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Доходи майбутніх періодів (V П)</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4683</w:t>
            </w:r>
          </w:p>
        </w:tc>
        <w:tc>
          <w:tcPr>
            <w:tcW w:w="99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6486,4</w:t>
            </w:r>
          </w:p>
        </w:tc>
        <w:tc>
          <w:tcPr>
            <w:tcW w:w="2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138,51%</w:t>
            </w:r>
          </w:p>
        </w:tc>
        <w:tc>
          <w:tcPr>
            <w:tcW w:w="141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1803,4</w:t>
            </w:r>
          </w:p>
        </w:tc>
      </w:tr>
    </w:tbl>
    <w:p w:rsidR="007B7DDF" w:rsidRPr="00C317DD" w:rsidRDefault="007B7DDF" w:rsidP="00C317DD">
      <w:pPr>
        <w:spacing w:line="360" w:lineRule="auto"/>
        <w:ind w:firstLine="709"/>
        <w:jc w:val="both"/>
        <w:rPr>
          <w:sz w:val="28"/>
          <w:szCs w:val="28"/>
          <w:lang w:val="uk-UA"/>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Протягом року власний оборотний капітал збільшився на 2125,5 тис. грн. На формування власного оборотного капіталу впливають власний капітал, необоротні активи, оборотній капітал та короткострокові кредити і позики. Протягом року ВОК збільшився за рахунок збільшення короткострокових зобов’язань та доходів майбутніх періодів.</w:t>
      </w:r>
    </w:p>
    <w:p w:rsidR="00C317DD" w:rsidRDefault="00C317DD" w:rsidP="00C317DD">
      <w:pPr>
        <w:spacing w:line="360" w:lineRule="auto"/>
        <w:ind w:firstLine="709"/>
        <w:jc w:val="center"/>
        <w:rPr>
          <w:sz w:val="28"/>
          <w:szCs w:val="28"/>
          <w:lang w:val="uk-UA"/>
        </w:rPr>
      </w:pPr>
    </w:p>
    <w:p w:rsidR="007B7DDF" w:rsidRPr="00C317DD" w:rsidRDefault="00C317DD" w:rsidP="00C317DD">
      <w:pPr>
        <w:spacing w:line="360" w:lineRule="auto"/>
        <w:ind w:firstLine="709"/>
        <w:jc w:val="center"/>
        <w:rPr>
          <w:b/>
          <w:sz w:val="28"/>
          <w:szCs w:val="28"/>
          <w:lang w:val="uk-UA"/>
        </w:rPr>
      </w:pPr>
      <w:r>
        <w:rPr>
          <w:sz w:val="28"/>
          <w:szCs w:val="28"/>
          <w:lang w:val="uk-UA"/>
        </w:rPr>
        <w:br w:type="page"/>
      </w:r>
      <w:r w:rsidR="007B7DDF" w:rsidRPr="00C317DD">
        <w:rPr>
          <w:b/>
          <w:sz w:val="28"/>
          <w:szCs w:val="28"/>
          <w:lang w:val="uk-UA"/>
        </w:rPr>
        <w:t>2.3. Аналіз фінансової стійкості та ліквідності підприємства</w:t>
      </w:r>
    </w:p>
    <w:p w:rsidR="007B7DDF" w:rsidRPr="00C317DD" w:rsidRDefault="007B7DDF" w:rsidP="00C317DD">
      <w:pPr>
        <w:spacing w:line="360" w:lineRule="auto"/>
        <w:ind w:firstLine="709"/>
        <w:jc w:val="both"/>
        <w:rPr>
          <w:sz w:val="28"/>
          <w:szCs w:val="28"/>
          <w:lang w:val="uk-UA"/>
        </w:rPr>
      </w:pPr>
    </w:p>
    <w:tbl>
      <w:tblPr>
        <w:tblW w:w="9478" w:type="dxa"/>
        <w:jc w:val="center"/>
        <w:tblLook w:val="00A0" w:firstRow="1" w:lastRow="0" w:firstColumn="1" w:lastColumn="0" w:noHBand="0" w:noVBand="0"/>
      </w:tblPr>
      <w:tblGrid>
        <w:gridCol w:w="576"/>
        <w:gridCol w:w="6810"/>
        <w:gridCol w:w="1009"/>
        <w:gridCol w:w="1083"/>
      </w:tblGrid>
      <w:tr w:rsidR="007B7DDF" w:rsidRPr="00C317DD">
        <w:trPr>
          <w:trHeight w:val="255"/>
          <w:jc w:val="center"/>
        </w:trPr>
        <w:tc>
          <w:tcPr>
            <w:tcW w:w="9478" w:type="dxa"/>
            <w:gridSpan w:val="4"/>
            <w:tcBorders>
              <w:top w:val="single" w:sz="4" w:space="0" w:color="auto"/>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b/>
                <w:sz w:val="20"/>
                <w:szCs w:val="20"/>
              </w:rPr>
            </w:pPr>
            <w:r w:rsidRPr="00C317DD">
              <w:rPr>
                <w:b/>
                <w:sz w:val="20"/>
                <w:szCs w:val="20"/>
              </w:rPr>
              <w:t>Аналіз фінансової стійкості підприємства</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b/>
                <w:sz w:val="20"/>
                <w:szCs w:val="20"/>
              </w:rPr>
            </w:pPr>
            <w:r w:rsidRPr="00C317DD">
              <w:rPr>
                <w:b/>
                <w:sz w:val="20"/>
                <w:szCs w:val="20"/>
              </w:rPr>
              <w:t>№ п/п</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b/>
                <w:sz w:val="20"/>
                <w:szCs w:val="20"/>
              </w:rPr>
            </w:pPr>
            <w:r w:rsidRPr="00C317DD">
              <w:rPr>
                <w:b/>
                <w:sz w:val="20"/>
                <w:szCs w:val="20"/>
              </w:rPr>
              <w:t>Показник</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b/>
                <w:sz w:val="20"/>
                <w:szCs w:val="20"/>
              </w:rPr>
            </w:pPr>
            <w:r w:rsidRPr="00C317DD">
              <w:rPr>
                <w:b/>
                <w:sz w:val="20"/>
                <w:szCs w:val="20"/>
              </w:rPr>
              <w:t>2005</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b/>
                <w:sz w:val="20"/>
                <w:szCs w:val="20"/>
              </w:rPr>
            </w:pPr>
            <w:r w:rsidRPr="00C317DD">
              <w:rPr>
                <w:b/>
                <w:sz w:val="20"/>
                <w:szCs w:val="20"/>
              </w:rPr>
              <w:t>2006</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1</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Власний капітал</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28287</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30412,5</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2</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Необоротні активи</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21547</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25091,1</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3</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Власний оборотній капітал (1-2)</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6740</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5321,4</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4</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Довгострокові кредити та позики</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0</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0</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5</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Наявність власних і довгострокових джерел покриття запасів (3+4)</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6740</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5321,4</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6</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Короткострокові кредити та позики</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0</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325</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7</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Загальний розмір основних джерел покриття запасів (5+6)</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6740</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5646,4</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8</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Запаси (ф1р100-140)</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7891</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9626,1</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9</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Надлишок, нестача власного оборотнього капіталу (3-8)</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-1151</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-4304,7</w:t>
            </w:r>
          </w:p>
        </w:tc>
      </w:tr>
      <w:tr w:rsidR="007B7DDF" w:rsidRPr="00C317DD" w:rsidTr="00C317DD">
        <w:trPr>
          <w:trHeight w:val="290"/>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rPr>
                <w:sz w:val="20"/>
                <w:szCs w:val="20"/>
              </w:rPr>
            </w:pPr>
            <w:r w:rsidRPr="00C317DD">
              <w:rPr>
                <w:sz w:val="20"/>
                <w:szCs w:val="20"/>
              </w:rPr>
              <w:t>10</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Надлишок, нестача власного капіталу і короткос</w:t>
            </w:r>
            <w:r w:rsidR="00C317DD">
              <w:rPr>
                <w:sz w:val="20"/>
                <w:szCs w:val="20"/>
              </w:rPr>
              <w:t xml:space="preserve">трокових кредитів та позик </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-7891</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-10276,1</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11</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Надлишок, нестача основних джерел покриття запасів (7-8)</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-1151</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-3979,7</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12</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Тип фінансової стійкості</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13</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Запас стійкості фінансового стану (11/ф2р035*360</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26,94</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96,08</w:t>
            </w:r>
          </w:p>
        </w:tc>
      </w:tr>
      <w:tr w:rsidR="007B7DDF" w:rsidRPr="00C317DD">
        <w:trPr>
          <w:trHeight w:val="255"/>
          <w:jc w:val="center"/>
        </w:trPr>
        <w:tc>
          <w:tcPr>
            <w:tcW w:w="57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14</w:t>
            </w:r>
          </w:p>
        </w:tc>
        <w:tc>
          <w:tcPr>
            <w:tcW w:w="681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rPr>
                <w:sz w:val="20"/>
                <w:szCs w:val="20"/>
              </w:rPr>
            </w:pPr>
            <w:r w:rsidRPr="00C317DD">
              <w:rPr>
                <w:sz w:val="20"/>
                <w:szCs w:val="20"/>
              </w:rPr>
              <w:t>Надлишок, нестача коштів на одну гривню запасів (11/8)</w:t>
            </w:r>
          </w:p>
        </w:tc>
        <w:tc>
          <w:tcPr>
            <w:tcW w:w="100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-0,14586</w:t>
            </w:r>
          </w:p>
        </w:tc>
        <w:tc>
          <w:tcPr>
            <w:tcW w:w="1083"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14" w:firstLine="709"/>
              <w:jc w:val="center"/>
              <w:rPr>
                <w:sz w:val="20"/>
                <w:szCs w:val="20"/>
              </w:rPr>
            </w:pPr>
            <w:r w:rsidRPr="00C317DD">
              <w:rPr>
                <w:sz w:val="20"/>
                <w:szCs w:val="20"/>
              </w:rPr>
              <w:t>-0,41343</w:t>
            </w:r>
          </w:p>
        </w:tc>
      </w:tr>
    </w:tbl>
    <w:p w:rsidR="007B7DDF" w:rsidRPr="00C317DD" w:rsidRDefault="007B7DDF" w:rsidP="00C317DD">
      <w:pPr>
        <w:spacing w:line="360" w:lineRule="auto"/>
        <w:ind w:firstLine="709"/>
        <w:jc w:val="both"/>
        <w:rPr>
          <w:sz w:val="28"/>
          <w:szCs w:val="28"/>
          <w:lang w:val="en-US"/>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Підприємство має нестачу власного оборотного капіталу, власного капіталу, короткострокових кредитів та позик, основних джерел покриття запасів. При цьому власний капітал протягом року зріс на 2125,5 тис. грн. Спостерігається кризовий стан, тому що розмір запасів перевищує розмір основних джерел покриття.</w:t>
      </w:r>
    </w:p>
    <w:p w:rsidR="007B7DDF" w:rsidRPr="00C317DD" w:rsidRDefault="007B7DDF" w:rsidP="00C317DD">
      <w:pPr>
        <w:spacing w:line="360" w:lineRule="auto"/>
        <w:ind w:firstLine="709"/>
        <w:jc w:val="both"/>
        <w:rPr>
          <w:sz w:val="28"/>
          <w:szCs w:val="28"/>
        </w:rPr>
      </w:pPr>
    </w:p>
    <w:tbl>
      <w:tblPr>
        <w:tblW w:w="6560" w:type="dxa"/>
        <w:jc w:val="center"/>
        <w:tblLook w:val="00A0" w:firstRow="1" w:lastRow="0" w:firstColumn="1" w:lastColumn="0" w:noHBand="0" w:noVBand="0"/>
      </w:tblPr>
      <w:tblGrid>
        <w:gridCol w:w="913"/>
        <w:gridCol w:w="866"/>
        <w:gridCol w:w="899"/>
        <w:gridCol w:w="866"/>
        <w:gridCol w:w="3016"/>
      </w:tblGrid>
      <w:tr w:rsidR="007B7DDF" w:rsidRPr="00C317DD" w:rsidTr="00C317DD">
        <w:trPr>
          <w:trHeight w:val="255"/>
          <w:jc w:val="center"/>
        </w:trPr>
        <w:tc>
          <w:tcPr>
            <w:tcW w:w="6560" w:type="dxa"/>
            <w:gridSpan w:val="5"/>
            <w:tcBorders>
              <w:top w:val="single" w:sz="4" w:space="0" w:color="auto"/>
              <w:left w:val="single" w:sz="4" w:space="0" w:color="auto"/>
              <w:bottom w:val="single" w:sz="4" w:space="0" w:color="auto"/>
              <w:right w:val="single" w:sz="4" w:space="0" w:color="000000"/>
            </w:tcBorders>
            <w:noWrap/>
            <w:vAlign w:val="bottom"/>
          </w:tcPr>
          <w:p w:rsidR="007B7DDF" w:rsidRPr="00C317DD" w:rsidRDefault="007B7DDF" w:rsidP="00C317DD">
            <w:pPr>
              <w:spacing w:line="360" w:lineRule="auto"/>
              <w:jc w:val="center"/>
              <w:rPr>
                <w:b/>
                <w:sz w:val="20"/>
                <w:szCs w:val="20"/>
              </w:rPr>
            </w:pPr>
            <w:r w:rsidRPr="00C317DD">
              <w:rPr>
                <w:b/>
                <w:sz w:val="20"/>
                <w:szCs w:val="20"/>
              </w:rPr>
              <w:t>Аналіз ліквідності балансу</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Активи</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2005</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Пасиви</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2005</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Надлишок (нестача)</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А1</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605</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П1</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1104</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-499</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А2</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8050</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П2</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0</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8050</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А3</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7465</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П3</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401</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7064</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А4</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21547</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П4</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32970</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-11423</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Активи</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2006</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Пасиви</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2006</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lang w:val="uk-UA"/>
              </w:rPr>
            </w:pPr>
            <w:r w:rsidRPr="00C317DD">
              <w:rPr>
                <w:b/>
                <w:sz w:val="20"/>
                <w:szCs w:val="20"/>
                <w:lang w:val="uk-UA"/>
              </w:rPr>
              <w:t>-</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А1</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41</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П1</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1090,1</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-1049,1</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А2</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6533,8</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П2</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325</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6208,8</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А3</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9169,6</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П3</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279,3</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8890,3</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А4</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25091,1</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П4</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36898,9</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-11807,8</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Активи</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2007</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Пасиви</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rPr>
            </w:pPr>
            <w:r w:rsidRPr="00C317DD">
              <w:rPr>
                <w:b/>
                <w:sz w:val="20"/>
                <w:szCs w:val="20"/>
              </w:rPr>
              <w:t>2007</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lang w:val="uk-UA"/>
              </w:rPr>
            </w:pPr>
            <w:r w:rsidRPr="00C317DD">
              <w:rPr>
                <w:b/>
                <w:sz w:val="20"/>
                <w:szCs w:val="20"/>
                <w:lang w:val="uk-UA"/>
              </w:rPr>
              <w:t>-</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А1</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371,7</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П1</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4987,6</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-4615,9</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А2</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7331,2</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П2</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0</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7331,2</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А3</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11649,2</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П3</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1444,8</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10204,4</w:t>
            </w:r>
          </w:p>
        </w:tc>
      </w:tr>
      <w:tr w:rsidR="007B7DDF" w:rsidRPr="00C317DD" w:rsidTr="00C317DD">
        <w:trPr>
          <w:trHeight w:val="255"/>
          <w:jc w:val="center"/>
        </w:trPr>
        <w:tc>
          <w:tcPr>
            <w:tcW w:w="913"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А4</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27068,1</w:t>
            </w:r>
          </w:p>
        </w:tc>
        <w:tc>
          <w:tcPr>
            <w:tcW w:w="89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П4</w:t>
            </w:r>
          </w:p>
        </w:tc>
        <w:tc>
          <w:tcPr>
            <w:tcW w:w="86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38263,1</w:t>
            </w:r>
          </w:p>
        </w:tc>
        <w:tc>
          <w:tcPr>
            <w:tcW w:w="301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-11195</w:t>
            </w:r>
          </w:p>
        </w:tc>
      </w:tr>
    </w:tbl>
    <w:p w:rsidR="007B7DDF" w:rsidRPr="00C317DD" w:rsidRDefault="007B7DDF" w:rsidP="00C317DD">
      <w:pPr>
        <w:spacing w:line="360" w:lineRule="auto"/>
        <w:jc w:val="both"/>
        <w:rPr>
          <w:sz w:val="20"/>
          <w:szCs w:val="20"/>
          <w:lang w:val="en-US"/>
        </w:rPr>
      </w:pPr>
    </w:p>
    <w:p w:rsidR="00E965B8" w:rsidRPr="00C317DD" w:rsidRDefault="00E965B8" w:rsidP="00C317DD">
      <w:pPr>
        <w:spacing w:line="360" w:lineRule="auto"/>
        <w:ind w:firstLine="709"/>
        <w:jc w:val="both"/>
        <w:rPr>
          <w:sz w:val="28"/>
          <w:szCs w:val="28"/>
          <w:lang w:val="en-US"/>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Баланс протягом звітного року був неліквідним, оскільки рівняння балансування було таким:</w:t>
      </w:r>
    </w:p>
    <w:p w:rsidR="007B7DDF" w:rsidRPr="00C317DD" w:rsidRDefault="007B7DDF" w:rsidP="00C317DD">
      <w:pPr>
        <w:spacing w:line="360" w:lineRule="auto"/>
        <w:ind w:firstLine="709"/>
        <w:jc w:val="both"/>
        <w:rPr>
          <w:sz w:val="28"/>
          <w:szCs w:val="28"/>
          <w:lang w:val="uk-UA"/>
        </w:rPr>
      </w:pPr>
      <w:r w:rsidRPr="00C317DD">
        <w:rPr>
          <w:sz w:val="28"/>
          <w:szCs w:val="28"/>
          <w:lang w:val="uk-UA"/>
        </w:rPr>
        <w:t xml:space="preserve">А1 </w:t>
      </w:r>
      <w:r w:rsidRPr="00C317DD">
        <w:rPr>
          <w:sz w:val="28"/>
          <w:szCs w:val="28"/>
        </w:rPr>
        <w:t xml:space="preserve">&lt; </w:t>
      </w:r>
      <w:r w:rsidRPr="00C317DD">
        <w:rPr>
          <w:sz w:val="28"/>
          <w:szCs w:val="28"/>
          <w:lang w:val="uk-UA"/>
        </w:rPr>
        <w:t>П1</w:t>
      </w:r>
    </w:p>
    <w:p w:rsidR="007B7DDF" w:rsidRPr="00C317DD" w:rsidRDefault="007B7DDF" w:rsidP="00C317DD">
      <w:pPr>
        <w:spacing w:line="360" w:lineRule="auto"/>
        <w:ind w:firstLine="709"/>
        <w:jc w:val="both"/>
        <w:rPr>
          <w:sz w:val="28"/>
          <w:szCs w:val="28"/>
          <w:lang w:val="uk-UA"/>
        </w:rPr>
      </w:pPr>
      <w:r w:rsidRPr="00C317DD">
        <w:rPr>
          <w:sz w:val="28"/>
          <w:szCs w:val="28"/>
          <w:lang w:val="uk-UA"/>
        </w:rPr>
        <w:t xml:space="preserve">А2 </w:t>
      </w:r>
      <w:r w:rsidRPr="00C317DD">
        <w:rPr>
          <w:sz w:val="28"/>
          <w:szCs w:val="28"/>
        </w:rPr>
        <w:t xml:space="preserve">&gt; </w:t>
      </w:r>
      <w:r w:rsidRPr="00C317DD">
        <w:rPr>
          <w:sz w:val="28"/>
          <w:szCs w:val="28"/>
          <w:lang w:val="uk-UA"/>
        </w:rPr>
        <w:t>П2</w:t>
      </w:r>
    </w:p>
    <w:p w:rsidR="007B7DDF" w:rsidRPr="00C317DD" w:rsidRDefault="007B7DDF" w:rsidP="00C317DD">
      <w:pPr>
        <w:spacing w:line="360" w:lineRule="auto"/>
        <w:ind w:firstLine="709"/>
        <w:jc w:val="both"/>
        <w:rPr>
          <w:sz w:val="28"/>
          <w:szCs w:val="28"/>
          <w:lang w:val="uk-UA"/>
        </w:rPr>
      </w:pPr>
      <w:r w:rsidRPr="00C317DD">
        <w:rPr>
          <w:sz w:val="28"/>
          <w:szCs w:val="28"/>
          <w:lang w:val="uk-UA"/>
        </w:rPr>
        <w:t xml:space="preserve">А3 </w:t>
      </w:r>
      <w:r w:rsidRPr="00C317DD">
        <w:rPr>
          <w:sz w:val="28"/>
          <w:szCs w:val="28"/>
        </w:rPr>
        <w:t xml:space="preserve">&gt; </w:t>
      </w:r>
      <w:r w:rsidRPr="00C317DD">
        <w:rPr>
          <w:sz w:val="28"/>
          <w:szCs w:val="28"/>
          <w:lang w:val="uk-UA"/>
        </w:rPr>
        <w:t>П3</w:t>
      </w:r>
    </w:p>
    <w:p w:rsidR="007B7DDF" w:rsidRPr="00C317DD" w:rsidRDefault="007B7DDF" w:rsidP="00C317DD">
      <w:pPr>
        <w:spacing w:line="360" w:lineRule="auto"/>
        <w:ind w:firstLine="709"/>
        <w:jc w:val="both"/>
        <w:rPr>
          <w:sz w:val="28"/>
          <w:szCs w:val="28"/>
          <w:lang w:val="uk-UA"/>
        </w:rPr>
      </w:pPr>
      <w:r w:rsidRPr="00C317DD">
        <w:rPr>
          <w:sz w:val="28"/>
          <w:szCs w:val="28"/>
          <w:lang w:val="uk-UA"/>
        </w:rPr>
        <w:t xml:space="preserve">А4 </w:t>
      </w:r>
      <w:r w:rsidRPr="00C317DD">
        <w:rPr>
          <w:sz w:val="28"/>
          <w:szCs w:val="28"/>
        </w:rPr>
        <w:t xml:space="preserve">&lt; </w:t>
      </w:r>
      <w:r w:rsidRPr="00C317DD">
        <w:rPr>
          <w:sz w:val="28"/>
          <w:szCs w:val="28"/>
          <w:lang w:val="uk-UA"/>
        </w:rPr>
        <w:t>П4</w:t>
      </w:r>
    </w:p>
    <w:p w:rsidR="007B7DDF" w:rsidRPr="00C317DD" w:rsidRDefault="007B7DDF" w:rsidP="00C317DD">
      <w:pPr>
        <w:spacing w:line="360" w:lineRule="auto"/>
        <w:ind w:firstLine="709"/>
        <w:jc w:val="both"/>
        <w:rPr>
          <w:sz w:val="28"/>
          <w:szCs w:val="28"/>
          <w:lang w:val="uk-UA"/>
        </w:rPr>
      </w:pPr>
      <w:r w:rsidRPr="00C317DD">
        <w:rPr>
          <w:sz w:val="28"/>
          <w:szCs w:val="28"/>
          <w:lang w:val="uk-UA"/>
        </w:rPr>
        <w:t>Для поліпшення ліквідності необхідно вжити комплекс заходів для зменшення поточної кредиторської заборгованості перед постачальниками та бюджетом.</w:t>
      </w:r>
    </w:p>
    <w:p w:rsidR="007B7DDF" w:rsidRPr="00C317DD" w:rsidRDefault="007B7DDF" w:rsidP="00C317DD">
      <w:pPr>
        <w:spacing w:line="360" w:lineRule="auto"/>
        <w:ind w:firstLine="709"/>
        <w:jc w:val="both"/>
        <w:rPr>
          <w:sz w:val="28"/>
          <w:szCs w:val="28"/>
        </w:rPr>
      </w:pPr>
    </w:p>
    <w:tbl>
      <w:tblPr>
        <w:tblW w:w="14984" w:type="dxa"/>
        <w:tblLook w:val="00A0" w:firstRow="1" w:lastRow="0" w:firstColumn="1" w:lastColumn="0" w:noHBand="0" w:noVBand="0"/>
      </w:tblPr>
      <w:tblGrid>
        <w:gridCol w:w="489"/>
        <w:gridCol w:w="3495"/>
        <w:gridCol w:w="3121"/>
        <w:gridCol w:w="859"/>
        <w:gridCol w:w="850"/>
        <w:gridCol w:w="868"/>
        <w:gridCol w:w="1916"/>
        <w:gridCol w:w="2497"/>
        <w:gridCol w:w="653"/>
        <w:gridCol w:w="236"/>
      </w:tblGrid>
      <w:tr w:rsidR="007B7DDF" w:rsidRPr="00C317DD">
        <w:trPr>
          <w:gridAfter w:val="3"/>
          <w:wAfter w:w="3386" w:type="dxa"/>
          <w:trHeight w:val="255"/>
        </w:trPr>
        <w:tc>
          <w:tcPr>
            <w:tcW w:w="11598" w:type="dxa"/>
            <w:gridSpan w:val="7"/>
            <w:tcBorders>
              <w:top w:val="nil"/>
              <w:left w:val="nil"/>
              <w:bottom w:val="nil"/>
              <w:right w:val="nil"/>
            </w:tcBorders>
            <w:noWrap/>
            <w:vAlign w:val="bottom"/>
          </w:tcPr>
          <w:p w:rsidR="007B7DDF" w:rsidRPr="00C317DD" w:rsidRDefault="007B7DDF" w:rsidP="00C317DD">
            <w:pPr>
              <w:spacing w:line="360" w:lineRule="auto"/>
              <w:ind w:firstLine="709"/>
              <w:rPr>
                <w:b/>
                <w:sz w:val="28"/>
                <w:szCs w:val="28"/>
              </w:rPr>
            </w:pPr>
            <w:r w:rsidRPr="00C317DD">
              <w:rPr>
                <w:b/>
                <w:sz w:val="28"/>
                <w:szCs w:val="28"/>
              </w:rPr>
              <w:t>Коефіціенти ліквідності (платоспроможності)</w:t>
            </w:r>
          </w:p>
        </w:tc>
      </w:tr>
      <w:tr w:rsidR="007B7DDF" w:rsidRPr="00C317DD">
        <w:trPr>
          <w:trHeight w:val="255"/>
        </w:trPr>
        <w:tc>
          <w:tcPr>
            <w:tcW w:w="489" w:type="dxa"/>
            <w:tcBorders>
              <w:top w:val="nil"/>
              <w:left w:val="nil"/>
              <w:bottom w:val="nil"/>
              <w:right w:val="nil"/>
            </w:tcBorders>
            <w:noWrap/>
            <w:vAlign w:val="bottom"/>
          </w:tcPr>
          <w:p w:rsidR="007B7DDF" w:rsidRPr="00C317DD" w:rsidRDefault="007B7DDF" w:rsidP="00C317DD">
            <w:pPr>
              <w:spacing w:line="360" w:lineRule="auto"/>
              <w:ind w:firstLine="709"/>
              <w:jc w:val="center"/>
              <w:rPr>
                <w:b/>
                <w:sz w:val="28"/>
                <w:szCs w:val="28"/>
              </w:rPr>
            </w:pPr>
          </w:p>
        </w:tc>
        <w:tc>
          <w:tcPr>
            <w:tcW w:w="3495" w:type="dxa"/>
            <w:tcBorders>
              <w:top w:val="nil"/>
              <w:left w:val="nil"/>
              <w:bottom w:val="nil"/>
              <w:right w:val="nil"/>
            </w:tcBorders>
            <w:noWrap/>
            <w:vAlign w:val="bottom"/>
          </w:tcPr>
          <w:p w:rsidR="007B7DDF" w:rsidRPr="00C317DD" w:rsidRDefault="007B7DDF" w:rsidP="00C317DD">
            <w:pPr>
              <w:spacing w:line="360" w:lineRule="auto"/>
              <w:ind w:firstLine="709"/>
              <w:jc w:val="center"/>
              <w:rPr>
                <w:b/>
                <w:sz w:val="28"/>
                <w:szCs w:val="28"/>
              </w:rPr>
            </w:pPr>
          </w:p>
        </w:tc>
        <w:tc>
          <w:tcPr>
            <w:tcW w:w="3121" w:type="dxa"/>
            <w:tcBorders>
              <w:top w:val="nil"/>
              <w:left w:val="nil"/>
              <w:bottom w:val="nil"/>
              <w:right w:val="nil"/>
            </w:tcBorders>
            <w:noWrap/>
            <w:vAlign w:val="bottom"/>
          </w:tcPr>
          <w:p w:rsidR="007B7DDF" w:rsidRPr="00C317DD" w:rsidRDefault="007B7DDF" w:rsidP="00C317DD">
            <w:pPr>
              <w:spacing w:line="360" w:lineRule="auto"/>
              <w:ind w:firstLine="709"/>
              <w:jc w:val="center"/>
              <w:rPr>
                <w:b/>
                <w:sz w:val="28"/>
                <w:szCs w:val="28"/>
              </w:rPr>
            </w:pPr>
          </w:p>
        </w:tc>
        <w:tc>
          <w:tcPr>
            <w:tcW w:w="6990" w:type="dxa"/>
            <w:gridSpan w:val="5"/>
            <w:tcBorders>
              <w:top w:val="nil"/>
              <w:left w:val="nil"/>
              <w:bottom w:val="nil"/>
              <w:right w:val="nil"/>
            </w:tcBorders>
            <w:noWrap/>
            <w:vAlign w:val="bottom"/>
          </w:tcPr>
          <w:p w:rsidR="007B7DDF" w:rsidRPr="00C317DD" w:rsidRDefault="007B7DDF" w:rsidP="00C317DD">
            <w:pPr>
              <w:spacing w:line="360" w:lineRule="auto"/>
              <w:ind w:firstLine="709"/>
              <w:jc w:val="center"/>
              <w:rPr>
                <w:b/>
                <w:sz w:val="28"/>
                <w:szCs w:val="28"/>
              </w:rPr>
            </w:pPr>
          </w:p>
        </w:tc>
        <w:tc>
          <w:tcPr>
            <w:tcW w:w="653"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p>
        </w:tc>
        <w:tc>
          <w:tcPr>
            <w:tcW w:w="236"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p>
        </w:tc>
      </w:tr>
      <w:tr w:rsidR="007B7DDF" w:rsidRPr="00C317DD">
        <w:trPr>
          <w:gridAfter w:val="4"/>
          <w:wAfter w:w="5302" w:type="dxa"/>
          <w:trHeight w:val="255"/>
        </w:trPr>
        <w:tc>
          <w:tcPr>
            <w:tcW w:w="489" w:type="dxa"/>
            <w:vMerge w:val="restart"/>
            <w:tcBorders>
              <w:top w:val="single" w:sz="4" w:space="0" w:color="auto"/>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b/>
                <w:sz w:val="20"/>
                <w:szCs w:val="20"/>
              </w:rPr>
            </w:pPr>
            <w:r w:rsidRPr="00C317DD">
              <w:rPr>
                <w:b/>
                <w:sz w:val="20"/>
                <w:szCs w:val="20"/>
              </w:rPr>
              <w:t>№ п/п</w:t>
            </w:r>
          </w:p>
        </w:tc>
        <w:tc>
          <w:tcPr>
            <w:tcW w:w="3495" w:type="dxa"/>
            <w:vMerge w:val="restart"/>
            <w:tcBorders>
              <w:top w:val="single" w:sz="4" w:space="0" w:color="auto"/>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b/>
                <w:sz w:val="20"/>
                <w:szCs w:val="20"/>
              </w:rPr>
            </w:pPr>
            <w:r w:rsidRPr="00C317DD">
              <w:rPr>
                <w:b/>
                <w:sz w:val="20"/>
                <w:szCs w:val="20"/>
              </w:rPr>
              <w:t>Показник</w:t>
            </w:r>
          </w:p>
        </w:tc>
        <w:tc>
          <w:tcPr>
            <w:tcW w:w="3121" w:type="dxa"/>
            <w:vMerge w:val="restart"/>
            <w:tcBorders>
              <w:top w:val="single" w:sz="4" w:space="0" w:color="auto"/>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b/>
                <w:sz w:val="20"/>
                <w:szCs w:val="20"/>
              </w:rPr>
            </w:pPr>
            <w:r w:rsidRPr="00C317DD">
              <w:rPr>
                <w:b/>
                <w:sz w:val="20"/>
                <w:szCs w:val="20"/>
              </w:rPr>
              <w:t>Формула</w:t>
            </w:r>
          </w:p>
        </w:tc>
        <w:tc>
          <w:tcPr>
            <w:tcW w:w="2577" w:type="dxa"/>
            <w:gridSpan w:val="3"/>
            <w:tcBorders>
              <w:top w:val="single" w:sz="4" w:space="0" w:color="auto"/>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b/>
                <w:sz w:val="20"/>
                <w:szCs w:val="20"/>
              </w:rPr>
            </w:pPr>
            <w:r w:rsidRPr="00C317DD">
              <w:rPr>
                <w:b/>
                <w:sz w:val="20"/>
                <w:szCs w:val="20"/>
              </w:rPr>
              <w:t>Роки</w:t>
            </w:r>
          </w:p>
        </w:tc>
      </w:tr>
      <w:tr w:rsidR="007B7DDF" w:rsidRPr="00C317DD">
        <w:trPr>
          <w:gridAfter w:val="4"/>
          <w:wAfter w:w="5302" w:type="dxa"/>
          <w:trHeight w:val="255"/>
        </w:trPr>
        <w:tc>
          <w:tcPr>
            <w:tcW w:w="489" w:type="dxa"/>
            <w:vMerge/>
            <w:tcBorders>
              <w:top w:val="single" w:sz="4" w:space="0" w:color="auto"/>
              <w:left w:val="single" w:sz="4" w:space="0" w:color="auto"/>
              <w:bottom w:val="single" w:sz="4" w:space="0" w:color="auto"/>
              <w:right w:val="single" w:sz="4" w:space="0" w:color="auto"/>
            </w:tcBorders>
            <w:vAlign w:val="center"/>
          </w:tcPr>
          <w:p w:rsidR="007B7DDF" w:rsidRPr="00C317DD" w:rsidRDefault="007B7DDF" w:rsidP="00C317DD">
            <w:pPr>
              <w:spacing w:line="360" w:lineRule="auto"/>
              <w:ind w:left="-619" w:firstLine="709"/>
              <w:jc w:val="center"/>
              <w:rPr>
                <w:b/>
                <w:sz w:val="20"/>
                <w:szCs w:val="20"/>
              </w:rPr>
            </w:pPr>
          </w:p>
        </w:tc>
        <w:tc>
          <w:tcPr>
            <w:tcW w:w="3495" w:type="dxa"/>
            <w:vMerge/>
            <w:tcBorders>
              <w:top w:val="single" w:sz="4" w:space="0" w:color="auto"/>
              <w:left w:val="single" w:sz="4" w:space="0" w:color="auto"/>
              <w:bottom w:val="single" w:sz="4" w:space="0" w:color="auto"/>
              <w:right w:val="single" w:sz="4" w:space="0" w:color="auto"/>
            </w:tcBorders>
            <w:vAlign w:val="center"/>
          </w:tcPr>
          <w:p w:rsidR="007B7DDF" w:rsidRPr="00C317DD" w:rsidRDefault="007B7DDF" w:rsidP="00C317DD">
            <w:pPr>
              <w:spacing w:line="360" w:lineRule="auto"/>
              <w:ind w:left="-619" w:firstLine="709"/>
              <w:jc w:val="center"/>
              <w:rPr>
                <w:b/>
                <w:sz w:val="20"/>
                <w:szCs w:val="20"/>
              </w:rPr>
            </w:pPr>
          </w:p>
        </w:tc>
        <w:tc>
          <w:tcPr>
            <w:tcW w:w="3121" w:type="dxa"/>
            <w:vMerge/>
            <w:tcBorders>
              <w:top w:val="single" w:sz="4" w:space="0" w:color="auto"/>
              <w:left w:val="single" w:sz="4" w:space="0" w:color="auto"/>
              <w:bottom w:val="single" w:sz="4" w:space="0" w:color="auto"/>
              <w:right w:val="single" w:sz="4" w:space="0" w:color="auto"/>
            </w:tcBorders>
            <w:vAlign w:val="center"/>
          </w:tcPr>
          <w:p w:rsidR="007B7DDF" w:rsidRPr="00C317DD" w:rsidRDefault="007B7DDF" w:rsidP="00C317DD">
            <w:pPr>
              <w:spacing w:line="360" w:lineRule="auto"/>
              <w:ind w:left="-619" w:firstLine="709"/>
              <w:jc w:val="center"/>
              <w:rPr>
                <w:b/>
                <w:sz w:val="20"/>
                <w:szCs w:val="20"/>
              </w:rPr>
            </w:pPr>
          </w:p>
        </w:tc>
        <w:tc>
          <w:tcPr>
            <w:tcW w:w="85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b/>
                <w:sz w:val="20"/>
                <w:szCs w:val="20"/>
              </w:rPr>
            </w:pPr>
            <w:r w:rsidRPr="00C317DD">
              <w:rPr>
                <w:b/>
                <w:sz w:val="20"/>
                <w:szCs w:val="20"/>
              </w:rPr>
              <w:t>2005</w:t>
            </w:r>
          </w:p>
        </w:tc>
        <w:tc>
          <w:tcPr>
            <w:tcW w:w="85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b/>
                <w:sz w:val="20"/>
                <w:szCs w:val="20"/>
              </w:rPr>
            </w:pPr>
            <w:r w:rsidRPr="00C317DD">
              <w:rPr>
                <w:b/>
                <w:sz w:val="20"/>
                <w:szCs w:val="20"/>
              </w:rPr>
              <w:t>2006</w:t>
            </w:r>
          </w:p>
        </w:tc>
        <w:tc>
          <w:tcPr>
            <w:tcW w:w="868"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b/>
                <w:sz w:val="20"/>
                <w:szCs w:val="20"/>
              </w:rPr>
            </w:pPr>
            <w:r w:rsidRPr="00C317DD">
              <w:rPr>
                <w:b/>
                <w:sz w:val="20"/>
                <w:szCs w:val="20"/>
              </w:rPr>
              <w:t>2007</w:t>
            </w:r>
          </w:p>
        </w:tc>
      </w:tr>
      <w:tr w:rsidR="007B7DDF" w:rsidRPr="00C317DD">
        <w:trPr>
          <w:gridAfter w:val="4"/>
          <w:wAfter w:w="5302" w:type="dxa"/>
          <w:trHeight w:val="255"/>
        </w:trPr>
        <w:tc>
          <w:tcPr>
            <w:tcW w:w="489"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1</w:t>
            </w:r>
          </w:p>
        </w:tc>
        <w:tc>
          <w:tcPr>
            <w:tcW w:w="349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rPr>
                <w:sz w:val="20"/>
                <w:szCs w:val="20"/>
              </w:rPr>
            </w:pPr>
            <w:r w:rsidRPr="00C317DD">
              <w:rPr>
                <w:sz w:val="20"/>
                <w:szCs w:val="20"/>
              </w:rPr>
              <w:t>Коефіціент ліквідності поточної (покриття)</w:t>
            </w:r>
          </w:p>
        </w:tc>
        <w:tc>
          <w:tcPr>
            <w:tcW w:w="3121"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rPr>
                <w:sz w:val="20"/>
                <w:szCs w:val="20"/>
              </w:rPr>
            </w:pPr>
            <w:r w:rsidRPr="00C317DD">
              <w:rPr>
                <w:sz w:val="20"/>
                <w:szCs w:val="20"/>
              </w:rPr>
              <w:t>ф1р260/ф1р620</w:t>
            </w:r>
          </w:p>
        </w:tc>
        <w:tc>
          <w:tcPr>
            <w:tcW w:w="85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11,71</w:t>
            </w:r>
          </w:p>
        </w:tc>
        <w:tc>
          <w:tcPr>
            <w:tcW w:w="85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9,54</w:t>
            </w:r>
          </w:p>
        </w:tc>
        <w:tc>
          <w:tcPr>
            <w:tcW w:w="868"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3,53</w:t>
            </w:r>
          </w:p>
        </w:tc>
      </w:tr>
      <w:tr w:rsidR="007B7DDF" w:rsidRPr="00C317DD">
        <w:trPr>
          <w:gridAfter w:val="4"/>
          <w:wAfter w:w="5302" w:type="dxa"/>
          <w:trHeight w:val="255"/>
        </w:trPr>
        <w:tc>
          <w:tcPr>
            <w:tcW w:w="489"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2</w:t>
            </w:r>
          </w:p>
        </w:tc>
        <w:tc>
          <w:tcPr>
            <w:tcW w:w="349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rPr>
                <w:sz w:val="20"/>
                <w:szCs w:val="20"/>
              </w:rPr>
            </w:pPr>
            <w:r w:rsidRPr="00C317DD">
              <w:rPr>
                <w:sz w:val="20"/>
                <w:szCs w:val="20"/>
              </w:rPr>
              <w:t>Коефіціент ліквідності швидкої</w:t>
            </w:r>
          </w:p>
        </w:tc>
        <w:tc>
          <w:tcPr>
            <w:tcW w:w="3121"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rPr>
                <w:sz w:val="20"/>
                <w:szCs w:val="20"/>
              </w:rPr>
            </w:pPr>
            <w:r w:rsidRPr="00C317DD">
              <w:rPr>
                <w:sz w:val="20"/>
                <w:szCs w:val="20"/>
              </w:rPr>
              <w:t>ф1р260-(100+110+120+130+140)/ф1р620</w:t>
            </w:r>
          </w:p>
        </w:tc>
        <w:tc>
          <w:tcPr>
            <w:tcW w:w="85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4,56</w:t>
            </w:r>
          </w:p>
        </w:tc>
        <w:tc>
          <w:tcPr>
            <w:tcW w:w="85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2,74</w:t>
            </w:r>
          </w:p>
        </w:tc>
        <w:tc>
          <w:tcPr>
            <w:tcW w:w="868"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1,07</w:t>
            </w:r>
          </w:p>
        </w:tc>
      </w:tr>
      <w:tr w:rsidR="007B7DDF" w:rsidRPr="00C317DD">
        <w:trPr>
          <w:gridAfter w:val="4"/>
          <w:wAfter w:w="5302" w:type="dxa"/>
          <w:trHeight w:val="255"/>
        </w:trPr>
        <w:tc>
          <w:tcPr>
            <w:tcW w:w="489"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3</w:t>
            </w:r>
          </w:p>
        </w:tc>
        <w:tc>
          <w:tcPr>
            <w:tcW w:w="349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rPr>
                <w:sz w:val="20"/>
                <w:szCs w:val="20"/>
              </w:rPr>
            </w:pPr>
            <w:r w:rsidRPr="00C317DD">
              <w:rPr>
                <w:sz w:val="20"/>
                <w:szCs w:val="20"/>
              </w:rPr>
              <w:t>Коефіціент ліквідності абсолютної</w:t>
            </w:r>
          </w:p>
        </w:tc>
        <w:tc>
          <w:tcPr>
            <w:tcW w:w="3121"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rPr>
                <w:sz w:val="20"/>
                <w:szCs w:val="20"/>
              </w:rPr>
            </w:pPr>
            <w:r w:rsidRPr="00C317DD">
              <w:rPr>
                <w:sz w:val="20"/>
                <w:szCs w:val="20"/>
              </w:rPr>
              <w:t>ф1р230+240/ф1р620</w:t>
            </w:r>
          </w:p>
        </w:tc>
        <w:tc>
          <w:tcPr>
            <w:tcW w:w="85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0,55</w:t>
            </w:r>
          </w:p>
        </w:tc>
        <w:tc>
          <w:tcPr>
            <w:tcW w:w="85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0,03</w:t>
            </w:r>
          </w:p>
        </w:tc>
        <w:tc>
          <w:tcPr>
            <w:tcW w:w="868"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0,018</w:t>
            </w:r>
          </w:p>
        </w:tc>
      </w:tr>
      <w:tr w:rsidR="007B7DDF" w:rsidRPr="00C317DD">
        <w:trPr>
          <w:gridAfter w:val="4"/>
          <w:wAfter w:w="5302" w:type="dxa"/>
          <w:trHeight w:val="255"/>
        </w:trPr>
        <w:tc>
          <w:tcPr>
            <w:tcW w:w="489"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4</w:t>
            </w:r>
          </w:p>
        </w:tc>
        <w:tc>
          <w:tcPr>
            <w:tcW w:w="349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rPr>
                <w:sz w:val="20"/>
                <w:szCs w:val="20"/>
              </w:rPr>
            </w:pPr>
            <w:r w:rsidRPr="00C317DD">
              <w:rPr>
                <w:sz w:val="20"/>
                <w:szCs w:val="20"/>
              </w:rPr>
              <w:t>Співвідношення короткострокової дебіторської та кредиторської заборгованості</w:t>
            </w:r>
          </w:p>
        </w:tc>
        <w:tc>
          <w:tcPr>
            <w:tcW w:w="3121"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rPr>
                <w:sz w:val="20"/>
                <w:szCs w:val="20"/>
                <w:lang w:val="en-US"/>
              </w:rPr>
            </w:pPr>
            <w:r w:rsidRPr="00C317DD">
              <w:rPr>
                <w:sz w:val="20"/>
                <w:szCs w:val="20"/>
              </w:rPr>
              <w:t>ф1р160+170+180+190+200+</w:t>
            </w:r>
          </w:p>
          <w:p w:rsidR="007B7DDF" w:rsidRPr="00C317DD" w:rsidRDefault="007B7DDF" w:rsidP="00C317DD">
            <w:pPr>
              <w:spacing w:line="360" w:lineRule="auto"/>
              <w:ind w:left="-619" w:firstLine="709"/>
              <w:rPr>
                <w:sz w:val="20"/>
                <w:szCs w:val="20"/>
              </w:rPr>
            </w:pPr>
            <w:r w:rsidRPr="00C317DD">
              <w:rPr>
                <w:sz w:val="20"/>
                <w:szCs w:val="20"/>
              </w:rPr>
              <w:t>210/ф1р520+530+540</w:t>
            </w:r>
          </w:p>
        </w:tc>
        <w:tc>
          <w:tcPr>
            <w:tcW w:w="85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6,2</w:t>
            </w:r>
          </w:p>
        </w:tc>
        <w:tc>
          <w:tcPr>
            <w:tcW w:w="85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8,7</w:t>
            </w:r>
          </w:p>
        </w:tc>
        <w:tc>
          <w:tcPr>
            <w:tcW w:w="868"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2,8</w:t>
            </w:r>
          </w:p>
        </w:tc>
      </w:tr>
      <w:tr w:rsidR="007B7DDF" w:rsidRPr="00C317DD">
        <w:trPr>
          <w:gridAfter w:val="4"/>
          <w:wAfter w:w="5302" w:type="dxa"/>
          <w:trHeight w:val="255"/>
        </w:trPr>
        <w:tc>
          <w:tcPr>
            <w:tcW w:w="489"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5</w:t>
            </w:r>
          </w:p>
        </w:tc>
        <w:tc>
          <w:tcPr>
            <w:tcW w:w="349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rPr>
                <w:sz w:val="20"/>
                <w:szCs w:val="20"/>
              </w:rPr>
            </w:pPr>
            <w:r w:rsidRPr="00C317DD">
              <w:rPr>
                <w:sz w:val="20"/>
                <w:szCs w:val="20"/>
              </w:rPr>
              <w:t>Коефіціент забезпеченості власним капіталом</w:t>
            </w:r>
          </w:p>
        </w:tc>
        <w:tc>
          <w:tcPr>
            <w:tcW w:w="3121"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rPr>
                <w:sz w:val="20"/>
                <w:szCs w:val="20"/>
              </w:rPr>
            </w:pPr>
            <w:r w:rsidRPr="00C317DD">
              <w:rPr>
                <w:sz w:val="20"/>
                <w:szCs w:val="20"/>
              </w:rPr>
              <w:t>ф1р380+430+630-080/ф1р260</w:t>
            </w:r>
          </w:p>
        </w:tc>
        <w:tc>
          <w:tcPr>
            <w:tcW w:w="859"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0,88</w:t>
            </w:r>
          </w:p>
        </w:tc>
        <w:tc>
          <w:tcPr>
            <w:tcW w:w="85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0,87</w:t>
            </w:r>
          </w:p>
        </w:tc>
        <w:tc>
          <w:tcPr>
            <w:tcW w:w="868"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619" w:firstLine="709"/>
              <w:jc w:val="center"/>
              <w:rPr>
                <w:sz w:val="20"/>
                <w:szCs w:val="20"/>
              </w:rPr>
            </w:pPr>
            <w:r w:rsidRPr="00C317DD">
              <w:rPr>
                <w:sz w:val="20"/>
                <w:szCs w:val="20"/>
              </w:rPr>
              <w:t>0,64</w:t>
            </w:r>
          </w:p>
        </w:tc>
      </w:tr>
    </w:tbl>
    <w:p w:rsidR="007B7DDF" w:rsidRPr="00C317DD" w:rsidRDefault="007B7DDF" w:rsidP="00C317DD">
      <w:pPr>
        <w:spacing w:line="360" w:lineRule="auto"/>
        <w:ind w:firstLine="709"/>
        <w:jc w:val="both"/>
        <w:rPr>
          <w:sz w:val="28"/>
          <w:szCs w:val="28"/>
          <w:lang w:val="en-US"/>
        </w:rPr>
      </w:pPr>
    </w:p>
    <w:tbl>
      <w:tblPr>
        <w:tblW w:w="8946" w:type="dxa"/>
        <w:tblLook w:val="00A0" w:firstRow="1" w:lastRow="0" w:firstColumn="1" w:lastColumn="0" w:noHBand="0" w:noVBand="0"/>
      </w:tblPr>
      <w:tblGrid>
        <w:gridCol w:w="8946"/>
      </w:tblGrid>
      <w:tr w:rsidR="007B7DDF" w:rsidRPr="00C317DD">
        <w:trPr>
          <w:trHeight w:val="255"/>
        </w:trPr>
        <w:tc>
          <w:tcPr>
            <w:tcW w:w="8946"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rPr>
              <w:t>У звітному періоді (2005-2007 роки) коефіціенти ліквідності підприємства знизились.</w:t>
            </w:r>
          </w:p>
        </w:tc>
      </w:tr>
      <w:tr w:rsidR="007B7DDF" w:rsidRPr="00C317DD">
        <w:trPr>
          <w:trHeight w:val="255"/>
        </w:trPr>
        <w:tc>
          <w:tcPr>
            <w:tcW w:w="8946"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rPr>
              <w:t>Коефіціент поточной ліквідності знизився з 11,71 до 3,53 пунктів.</w:t>
            </w:r>
          </w:p>
        </w:tc>
      </w:tr>
      <w:tr w:rsidR="007B7DDF" w:rsidRPr="00C317DD">
        <w:trPr>
          <w:trHeight w:val="255"/>
        </w:trPr>
        <w:tc>
          <w:tcPr>
            <w:tcW w:w="8946"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rPr>
              <w:t>Коефіціент швидкої ліквідності знизився з 4,56 до 1,07 пунктів.</w:t>
            </w:r>
          </w:p>
        </w:tc>
      </w:tr>
      <w:tr w:rsidR="007B7DDF" w:rsidRPr="00C317DD">
        <w:trPr>
          <w:trHeight w:val="255"/>
        </w:trPr>
        <w:tc>
          <w:tcPr>
            <w:tcW w:w="8946"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rPr>
              <w:t>Коефіціент абсолютної ліквідності знизився з 0,55 до 0,018 пунктів.</w:t>
            </w:r>
          </w:p>
        </w:tc>
      </w:tr>
      <w:tr w:rsidR="007B7DDF" w:rsidRPr="00C317DD">
        <w:trPr>
          <w:trHeight w:val="255"/>
        </w:trPr>
        <w:tc>
          <w:tcPr>
            <w:tcW w:w="8946"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rPr>
              <w:t>Зниження цих показників є негативним для діяльності підприємства.</w:t>
            </w:r>
          </w:p>
        </w:tc>
      </w:tr>
    </w:tbl>
    <w:p w:rsidR="007B7DDF" w:rsidRPr="00C317DD" w:rsidRDefault="007B7DDF" w:rsidP="00C317DD">
      <w:pPr>
        <w:spacing w:line="360" w:lineRule="auto"/>
        <w:ind w:firstLine="709"/>
        <w:jc w:val="both"/>
        <w:rPr>
          <w:sz w:val="28"/>
          <w:szCs w:val="28"/>
        </w:rPr>
      </w:pPr>
    </w:p>
    <w:p w:rsidR="007B7DDF" w:rsidRPr="00C317DD" w:rsidRDefault="007B7DDF" w:rsidP="00C317DD">
      <w:pPr>
        <w:spacing w:line="360" w:lineRule="auto"/>
        <w:ind w:firstLine="709"/>
        <w:jc w:val="center"/>
        <w:rPr>
          <w:b/>
          <w:sz w:val="28"/>
          <w:szCs w:val="28"/>
          <w:lang w:val="uk-UA"/>
        </w:rPr>
      </w:pPr>
      <w:r w:rsidRPr="00C317DD">
        <w:rPr>
          <w:b/>
          <w:sz w:val="28"/>
          <w:szCs w:val="28"/>
          <w:lang w:val="uk-UA"/>
        </w:rPr>
        <w:t>2.4. Аналіз грошових потоків та прогнозування ймовірності банкрутства</w:t>
      </w:r>
    </w:p>
    <w:p w:rsidR="007B7DDF" w:rsidRPr="00C317DD" w:rsidRDefault="007B7DDF" w:rsidP="00C317DD">
      <w:pPr>
        <w:spacing w:line="360" w:lineRule="auto"/>
        <w:ind w:firstLine="709"/>
        <w:jc w:val="center"/>
        <w:rPr>
          <w:b/>
          <w:sz w:val="28"/>
          <w:szCs w:val="28"/>
        </w:rPr>
      </w:pPr>
    </w:p>
    <w:tbl>
      <w:tblPr>
        <w:tblW w:w="9654" w:type="dxa"/>
        <w:tblLook w:val="00A0" w:firstRow="1" w:lastRow="0" w:firstColumn="1" w:lastColumn="0" w:noHBand="0" w:noVBand="0"/>
      </w:tblPr>
      <w:tblGrid>
        <w:gridCol w:w="866"/>
        <w:gridCol w:w="3400"/>
        <w:gridCol w:w="994"/>
        <w:gridCol w:w="992"/>
        <w:gridCol w:w="2127"/>
        <w:gridCol w:w="1275"/>
      </w:tblGrid>
      <w:tr w:rsidR="007B7DDF" w:rsidRPr="00C317DD">
        <w:trPr>
          <w:trHeight w:val="255"/>
        </w:trPr>
        <w:tc>
          <w:tcPr>
            <w:tcW w:w="9654" w:type="dxa"/>
            <w:gridSpan w:val="6"/>
            <w:tcBorders>
              <w:top w:val="single" w:sz="4" w:space="0" w:color="auto"/>
              <w:left w:val="single" w:sz="4" w:space="0" w:color="auto"/>
              <w:bottom w:val="single" w:sz="4" w:space="0" w:color="auto"/>
              <w:right w:val="single" w:sz="4" w:space="0" w:color="000000"/>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Аналіз обсягу та складу грошових потоків</w:t>
            </w:r>
          </w:p>
        </w:tc>
      </w:tr>
      <w:tr w:rsidR="007B7DDF" w:rsidRP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 п/п</w:t>
            </w:r>
          </w:p>
        </w:tc>
        <w:tc>
          <w:tcPr>
            <w:tcW w:w="340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Показник</w:t>
            </w:r>
          </w:p>
        </w:tc>
        <w:tc>
          <w:tcPr>
            <w:tcW w:w="994"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2005 рік</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2006 рік</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Темп зростання, %</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b/>
                <w:sz w:val="20"/>
                <w:szCs w:val="20"/>
              </w:rPr>
            </w:pPr>
            <w:r w:rsidRPr="00C317DD">
              <w:rPr>
                <w:b/>
                <w:sz w:val="20"/>
                <w:szCs w:val="20"/>
              </w:rPr>
              <w:t>Відхилення</w:t>
            </w:r>
          </w:p>
        </w:tc>
      </w:tr>
      <w:tr w:rsidR="007B7DDF" w:rsidRP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w:t>
            </w:r>
          </w:p>
        </w:tc>
        <w:tc>
          <w:tcPr>
            <w:tcW w:w="340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Грошові кошти та їх еквіваленти (ф1р230+240)</w:t>
            </w:r>
          </w:p>
        </w:tc>
        <w:tc>
          <w:tcPr>
            <w:tcW w:w="994"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605</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41</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6,78%</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-564</w:t>
            </w:r>
          </w:p>
        </w:tc>
      </w:tr>
      <w:tr w:rsidR="007B7DDF" w:rsidRP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w:t>
            </w:r>
          </w:p>
        </w:tc>
        <w:tc>
          <w:tcPr>
            <w:tcW w:w="340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Грошові кошти в національній валюті (ф1р230)</w:t>
            </w:r>
          </w:p>
        </w:tc>
        <w:tc>
          <w:tcPr>
            <w:tcW w:w="994"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220</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41</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18,36%</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-179</w:t>
            </w:r>
          </w:p>
        </w:tc>
      </w:tr>
      <w:tr w:rsidR="007B7DDF" w:rsidRP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w:t>
            </w:r>
          </w:p>
        </w:tc>
        <w:tc>
          <w:tcPr>
            <w:tcW w:w="340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Питома вага 230/(230+240)*100%</w:t>
            </w:r>
          </w:p>
        </w:tc>
        <w:tc>
          <w:tcPr>
            <w:tcW w:w="994"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36,36</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100</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w:t>
            </w:r>
          </w:p>
        </w:tc>
      </w:tr>
      <w:tr w:rsidR="007B7DDF" w:rsidRP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4</w:t>
            </w:r>
          </w:p>
        </w:tc>
        <w:tc>
          <w:tcPr>
            <w:tcW w:w="340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Грошові кошти в іноземній валюті (ф1р240)</w:t>
            </w:r>
          </w:p>
        </w:tc>
        <w:tc>
          <w:tcPr>
            <w:tcW w:w="994"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385</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0</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0,00%</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-385</w:t>
            </w:r>
          </w:p>
        </w:tc>
      </w:tr>
      <w:tr w:rsidR="007B7DDF" w:rsidRPr="00C317DD">
        <w:trPr>
          <w:trHeight w:val="255"/>
        </w:trPr>
        <w:tc>
          <w:tcPr>
            <w:tcW w:w="866"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5</w:t>
            </w:r>
          </w:p>
        </w:tc>
        <w:tc>
          <w:tcPr>
            <w:tcW w:w="340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rPr>
                <w:sz w:val="20"/>
                <w:szCs w:val="20"/>
              </w:rPr>
            </w:pPr>
            <w:r w:rsidRPr="00C317DD">
              <w:rPr>
                <w:sz w:val="20"/>
                <w:szCs w:val="20"/>
              </w:rPr>
              <w:t>Питома вага 240/(230+240)*100%</w:t>
            </w:r>
          </w:p>
        </w:tc>
        <w:tc>
          <w:tcPr>
            <w:tcW w:w="994"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63,64</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rPr>
            </w:pPr>
            <w:r w:rsidRPr="00C317DD">
              <w:rPr>
                <w:sz w:val="20"/>
                <w:szCs w:val="20"/>
              </w:rPr>
              <w:t>0</w:t>
            </w:r>
          </w:p>
        </w:tc>
        <w:tc>
          <w:tcPr>
            <w:tcW w:w="2127"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w:t>
            </w:r>
          </w:p>
        </w:tc>
        <w:tc>
          <w:tcPr>
            <w:tcW w:w="1275"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w:t>
            </w:r>
          </w:p>
        </w:tc>
      </w:tr>
    </w:tbl>
    <w:p w:rsidR="007B7DDF" w:rsidRPr="00C317DD" w:rsidRDefault="007B7DDF" w:rsidP="00C317DD">
      <w:pPr>
        <w:spacing w:line="360" w:lineRule="auto"/>
        <w:ind w:firstLine="709"/>
        <w:jc w:val="both"/>
        <w:rPr>
          <w:sz w:val="28"/>
          <w:szCs w:val="28"/>
          <w:lang w:val="en-US"/>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На даному підприємстві спостерігається зменшення грошових коштів та їх еквівалентів протягом року показники зменшились: у національній валюті на 179 тис. грн., у іноземній на 385.</w:t>
      </w:r>
    </w:p>
    <w:tbl>
      <w:tblPr>
        <w:tblW w:w="9386" w:type="dxa"/>
        <w:tblLook w:val="00A0" w:firstRow="1" w:lastRow="0" w:firstColumn="1" w:lastColumn="0" w:noHBand="0" w:noVBand="0"/>
      </w:tblPr>
      <w:tblGrid>
        <w:gridCol w:w="617"/>
        <w:gridCol w:w="4971"/>
        <w:gridCol w:w="992"/>
        <w:gridCol w:w="1126"/>
        <w:gridCol w:w="1680"/>
      </w:tblGrid>
      <w:tr w:rsidR="007B7DDF" w:rsidRPr="00C317DD" w:rsidTr="00C317DD">
        <w:trPr>
          <w:trHeight w:val="255"/>
        </w:trPr>
        <w:tc>
          <w:tcPr>
            <w:tcW w:w="9386" w:type="dxa"/>
            <w:gridSpan w:val="5"/>
            <w:tcBorders>
              <w:top w:val="single" w:sz="4" w:space="0" w:color="auto"/>
              <w:left w:val="single" w:sz="4" w:space="0" w:color="auto"/>
              <w:bottom w:val="single" w:sz="4" w:space="0" w:color="auto"/>
              <w:right w:val="single" w:sz="4" w:space="0" w:color="000000"/>
            </w:tcBorders>
            <w:noWrap/>
            <w:vAlign w:val="bottom"/>
          </w:tcPr>
          <w:p w:rsidR="007B7DDF" w:rsidRPr="00C317DD" w:rsidRDefault="007B7DDF" w:rsidP="00C317DD">
            <w:pPr>
              <w:spacing w:line="360" w:lineRule="auto"/>
              <w:jc w:val="center"/>
              <w:rPr>
                <w:b/>
                <w:sz w:val="20"/>
                <w:szCs w:val="20"/>
              </w:rPr>
            </w:pPr>
            <w:r w:rsidRPr="00C317DD">
              <w:rPr>
                <w:sz w:val="20"/>
                <w:szCs w:val="20"/>
              </w:rPr>
              <w:br w:type="page"/>
            </w:r>
            <w:r w:rsidRPr="00C317DD">
              <w:rPr>
                <w:b/>
                <w:sz w:val="20"/>
                <w:szCs w:val="20"/>
              </w:rPr>
              <w:t>Аналіз обсягу та складу грошових потоків</w:t>
            </w:r>
          </w:p>
        </w:tc>
      </w:tr>
      <w:tr w:rsidR="007B7DDF" w:rsidRPr="00C317DD" w:rsidTr="00C317DD">
        <w:trPr>
          <w:trHeight w:val="255"/>
        </w:trPr>
        <w:tc>
          <w:tcPr>
            <w:tcW w:w="617"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lang w:val="en-US"/>
              </w:rPr>
            </w:pPr>
            <w:r w:rsidRPr="00C317DD">
              <w:rPr>
                <w:b/>
                <w:sz w:val="20"/>
                <w:szCs w:val="20"/>
                <w:lang w:val="en-US"/>
              </w:rPr>
              <w:t xml:space="preserve">№ </w:t>
            </w:r>
            <w:r w:rsidRPr="00C317DD">
              <w:rPr>
                <w:b/>
                <w:sz w:val="20"/>
                <w:szCs w:val="20"/>
              </w:rPr>
              <w:t>п</w:t>
            </w:r>
            <w:r w:rsidRPr="00C317DD">
              <w:rPr>
                <w:b/>
                <w:sz w:val="20"/>
                <w:szCs w:val="20"/>
                <w:lang w:val="en-US"/>
              </w:rPr>
              <w:t>/</w:t>
            </w:r>
            <w:r w:rsidRPr="00C317DD">
              <w:rPr>
                <w:b/>
                <w:sz w:val="20"/>
                <w:szCs w:val="20"/>
              </w:rPr>
              <w:t>п</w:t>
            </w:r>
          </w:p>
        </w:tc>
        <w:tc>
          <w:tcPr>
            <w:tcW w:w="4971"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lang w:val="en-US"/>
              </w:rPr>
            </w:pPr>
            <w:r w:rsidRPr="00C317DD">
              <w:rPr>
                <w:b/>
                <w:sz w:val="20"/>
                <w:szCs w:val="20"/>
              </w:rPr>
              <w:t>Показник</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lang w:val="en-US"/>
              </w:rPr>
            </w:pPr>
            <w:r w:rsidRPr="00C317DD">
              <w:rPr>
                <w:b/>
                <w:sz w:val="20"/>
                <w:szCs w:val="20"/>
                <w:lang w:val="en-US"/>
              </w:rPr>
              <w:t xml:space="preserve">2005 </w:t>
            </w:r>
            <w:r w:rsidRPr="00C317DD">
              <w:rPr>
                <w:b/>
                <w:sz w:val="20"/>
                <w:szCs w:val="20"/>
              </w:rPr>
              <w:t>рік</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lang w:val="en-US"/>
              </w:rPr>
            </w:pPr>
            <w:r w:rsidRPr="00C317DD">
              <w:rPr>
                <w:b/>
                <w:sz w:val="20"/>
                <w:szCs w:val="20"/>
                <w:lang w:val="en-US"/>
              </w:rPr>
              <w:t xml:space="preserve">2006 </w:t>
            </w:r>
            <w:r w:rsidRPr="00C317DD">
              <w:rPr>
                <w:b/>
                <w:sz w:val="20"/>
                <w:szCs w:val="20"/>
              </w:rPr>
              <w:t>рік</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b/>
                <w:sz w:val="20"/>
                <w:szCs w:val="20"/>
                <w:lang w:val="en-US"/>
              </w:rPr>
            </w:pPr>
            <w:r w:rsidRPr="00C317DD">
              <w:rPr>
                <w:b/>
                <w:sz w:val="20"/>
                <w:szCs w:val="20"/>
              </w:rPr>
              <w:t>Відхилення</w:t>
            </w:r>
          </w:p>
        </w:tc>
      </w:tr>
      <w:tr w:rsidR="007B7DDF" w:rsidRPr="00C317DD" w:rsidTr="00C317DD">
        <w:trPr>
          <w:trHeight w:val="255"/>
        </w:trPr>
        <w:tc>
          <w:tcPr>
            <w:tcW w:w="617"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lang w:val="en-US"/>
              </w:rPr>
            </w:pPr>
            <w:r w:rsidRPr="00C317DD">
              <w:rPr>
                <w:sz w:val="20"/>
                <w:szCs w:val="20"/>
                <w:lang w:val="en-US"/>
              </w:rPr>
              <w:t>1</w:t>
            </w:r>
          </w:p>
        </w:tc>
        <w:tc>
          <w:tcPr>
            <w:tcW w:w="4971"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rPr>
                <w:sz w:val="20"/>
                <w:szCs w:val="20"/>
                <w:lang w:val="en-US"/>
              </w:rPr>
            </w:pPr>
            <w:r w:rsidRPr="00C317DD">
              <w:rPr>
                <w:sz w:val="20"/>
                <w:szCs w:val="20"/>
              </w:rPr>
              <w:t>Виручка</w:t>
            </w:r>
            <w:r w:rsidRPr="00C317DD">
              <w:rPr>
                <w:sz w:val="20"/>
                <w:szCs w:val="20"/>
                <w:lang w:val="en-US"/>
              </w:rPr>
              <w:t xml:space="preserve"> </w:t>
            </w:r>
            <w:r w:rsidRPr="00C317DD">
              <w:rPr>
                <w:sz w:val="20"/>
                <w:szCs w:val="20"/>
              </w:rPr>
              <w:t>від</w:t>
            </w:r>
            <w:r w:rsidRPr="00C317DD">
              <w:rPr>
                <w:sz w:val="20"/>
                <w:szCs w:val="20"/>
                <w:lang w:val="en-US"/>
              </w:rPr>
              <w:t xml:space="preserve"> </w:t>
            </w:r>
            <w:r w:rsidRPr="00C317DD">
              <w:rPr>
                <w:sz w:val="20"/>
                <w:szCs w:val="20"/>
              </w:rPr>
              <w:t>реалізації</w:t>
            </w:r>
            <w:r w:rsidRPr="00C317DD">
              <w:rPr>
                <w:sz w:val="20"/>
                <w:szCs w:val="20"/>
                <w:lang w:val="en-US"/>
              </w:rPr>
              <w:t xml:space="preserve"> (</w:t>
            </w:r>
            <w:r w:rsidRPr="00C317DD">
              <w:rPr>
                <w:sz w:val="20"/>
                <w:szCs w:val="20"/>
              </w:rPr>
              <w:t>ф</w:t>
            </w:r>
            <w:r w:rsidRPr="00C317DD">
              <w:rPr>
                <w:sz w:val="20"/>
                <w:szCs w:val="20"/>
                <w:lang w:val="en-US"/>
              </w:rPr>
              <w:t>2</w:t>
            </w:r>
            <w:r w:rsidRPr="00C317DD">
              <w:rPr>
                <w:sz w:val="20"/>
                <w:szCs w:val="20"/>
              </w:rPr>
              <w:t>р</w:t>
            </w:r>
            <w:r w:rsidRPr="00C317DD">
              <w:rPr>
                <w:sz w:val="20"/>
                <w:szCs w:val="20"/>
                <w:lang w:val="en-US"/>
              </w:rPr>
              <w:t>035)</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15380</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14910,8</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-469,2</w:t>
            </w:r>
          </w:p>
        </w:tc>
      </w:tr>
      <w:tr w:rsidR="007B7DDF" w:rsidRPr="00C317DD" w:rsidTr="00C317DD">
        <w:trPr>
          <w:trHeight w:val="255"/>
        </w:trPr>
        <w:tc>
          <w:tcPr>
            <w:tcW w:w="617"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2</w:t>
            </w:r>
          </w:p>
        </w:tc>
        <w:tc>
          <w:tcPr>
            <w:tcW w:w="4971"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rPr>
                <w:sz w:val="20"/>
                <w:szCs w:val="20"/>
              </w:rPr>
            </w:pPr>
            <w:r w:rsidRPr="00C317DD">
              <w:rPr>
                <w:sz w:val="20"/>
                <w:szCs w:val="20"/>
              </w:rPr>
              <w:t>Середній розмір ГА(за рік) (ф1р230+240)</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605</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41</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-564</w:t>
            </w:r>
          </w:p>
        </w:tc>
      </w:tr>
      <w:tr w:rsidR="007B7DDF" w:rsidRPr="00C317DD" w:rsidTr="00C317DD">
        <w:trPr>
          <w:trHeight w:val="255"/>
        </w:trPr>
        <w:tc>
          <w:tcPr>
            <w:tcW w:w="617"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3</w:t>
            </w:r>
          </w:p>
        </w:tc>
        <w:tc>
          <w:tcPr>
            <w:tcW w:w="4971"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rPr>
                <w:sz w:val="20"/>
                <w:szCs w:val="20"/>
              </w:rPr>
            </w:pPr>
            <w:r w:rsidRPr="00C317DD">
              <w:rPr>
                <w:sz w:val="20"/>
                <w:szCs w:val="20"/>
              </w:rPr>
              <w:t>Оборотність ГА (360*ГА/В) (В-виручка, показник 1)</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14,16</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0,99</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-13,17</w:t>
            </w:r>
          </w:p>
        </w:tc>
      </w:tr>
      <w:tr w:rsidR="007B7DDF" w:rsidRPr="00C317DD" w:rsidTr="00C317DD">
        <w:trPr>
          <w:trHeight w:val="255"/>
        </w:trPr>
        <w:tc>
          <w:tcPr>
            <w:tcW w:w="617" w:type="dxa"/>
            <w:tcBorders>
              <w:top w:val="nil"/>
              <w:left w:val="single" w:sz="4" w:space="0" w:color="auto"/>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4</w:t>
            </w:r>
          </w:p>
        </w:tc>
        <w:tc>
          <w:tcPr>
            <w:tcW w:w="4971"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rPr>
                <w:sz w:val="20"/>
                <w:szCs w:val="20"/>
              </w:rPr>
            </w:pPr>
            <w:r w:rsidRPr="00C317DD">
              <w:rPr>
                <w:sz w:val="20"/>
                <w:szCs w:val="20"/>
              </w:rPr>
              <w:t>Оборотність ГА в разах</w:t>
            </w:r>
          </w:p>
        </w:tc>
        <w:tc>
          <w:tcPr>
            <w:tcW w:w="992"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25,42</w:t>
            </w:r>
          </w:p>
        </w:tc>
        <w:tc>
          <w:tcPr>
            <w:tcW w:w="1126"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363,68</w:t>
            </w:r>
          </w:p>
        </w:tc>
        <w:tc>
          <w:tcPr>
            <w:tcW w:w="1680" w:type="dxa"/>
            <w:tcBorders>
              <w:top w:val="nil"/>
              <w:left w:val="nil"/>
              <w:bottom w:val="single" w:sz="4" w:space="0" w:color="auto"/>
              <w:right w:val="single" w:sz="4" w:space="0" w:color="auto"/>
            </w:tcBorders>
            <w:noWrap/>
            <w:vAlign w:val="bottom"/>
          </w:tcPr>
          <w:p w:rsidR="007B7DDF" w:rsidRPr="00C317DD" w:rsidRDefault="007B7DDF" w:rsidP="00C317DD">
            <w:pPr>
              <w:spacing w:line="360" w:lineRule="auto"/>
              <w:jc w:val="center"/>
              <w:rPr>
                <w:sz w:val="20"/>
                <w:szCs w:val="20"/>
              </w:rPr>
            </w:pPr>
            <w:r w:rsidRPr="00C317DD">
              <w:rPr>
                <w:sz w:val="20"/>
                <w:szCs w:val="20"/>
              </w:rPr>
              <w:t>338,26</w:t>
            </w:r>
          </w:p>
        </w:tc>
      </w:tr>
    </w:tbl>
    <w:p w:rsidR="007B7DDF" w:rsidRPr="00C317DD" w:rsidRDefault="007B7DDF" w:rsidP="00C317DD">
      <w:pPr>
        <w:spacing w:line="360" w:lineRule="auto"/>
        <w:jc w:val="both"/>
        <w:rPr>
          <w:sz w:val="20"/>
          <w:szCs w:val="20"/>
          <w:lang w:val="en-US"/>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Підприємство ефективно використовує грошові кошти, оскільки оборотність грошових активів скоротилась на 13,17 днів, але зросла на 338,26 разів, тобто підвищилась кількість обернення капіталу за виробничий цикл.</w:t>
      </w:r>
    </w:p>
    <w:p w:rsidR="007B7DDF" w:rsidRPr="00C317DD" w:rsidRDefault="00C317DD" w:rsidP="00C317DD">
      <w:pPr>
        <w:spacing w:line="360" w:lineRule="auto"/>
        <w:ind w:firstLine="709"/>
        <w:jc w:val="center"/>
        <w:rPr>
          <w:b/>
          <w:sz w:val="28"/>
          <w:szCs w:val="28"/>
          <w:lang w:val="uk-UA"/>
        </w:rPr>
      </w:pPr>
      <w:r>
        <w:rPr>
          <w:sz w:val="28"/>
          <w:szCs w:val="28"/>
          <w:lang w:val="uk-UA"/>
        </w:rPr>
        <w:br w:type="page"/>
      </w:r>
      <w:r w:rsidR="007B7DDF" w:rsidRPr="00C317DD">
        <w:rPr>
          <w:b/>
          <w:sz w:val="28"/>
          <w:szCs w:val="28"/>
          <w:lang w:val="uk-UA"/>
        </w:rPr>
        <w:t>Прогнозування банкрутства</w:t>
      </w:r>
    </w:p>
    <w:p w:rsidR="007B7DDF" w:rsidRPr="00C317DD" w:rsidRDefault="007B7DDF" w:rsidP="00C317DD">
      <w:pPr>
        <w:spacing w:line="360" w:lineRule="auto"/>
        <w:ind w:firstLine="709"/>
        <w:jc w:val="both"/>
        <w:rPr>
          <w:b/>
          <w:sz w:val="28"/>
          <w:szCs w:val="28"/>
          <w:lang w:val="uk-UA"/>
        </w:rPr>
      </w:pPr>
      <w:r w:rsidRPr="00C317DD">
        <w:rPr>
          <w:b/>
          <w:sz w:val="28"/>
          <w:szCs w:val="28"/>
        </w:rPr>
        <w:t>1) z-модель Альтмана</w:t>
      </w:r>
    </w:p>
    <w:p w:rsidR="007B7DDF" w:rsidRPr="00C317DD" w:rsidRDefault="007B7DDF" w:rsidP="00C317DD">
      <w:pPr>
        <w:spacing w:line="360" w:lineRule="auto"/>
        <w:ind w:firstLine="709"/>
        <w:jc w:val="both"/>
        <w:rPr>
          <w:sz w:val="28"/>
          <w:szCs w:val="28"/>
          <w:lang w:val="uk-UA"/>
        </w:rPr>
      </w:pPr>
      <w:r w:rsidRPr="00C317DD">
        <w:rPr>
          <w:sz w:val="28"/>
          <w:szCs w:val="28"/>
        </w:rPr>
        <w:t>z = 1,5x1+1,4x2+3,3x3+0,6x4+1x5</w:t>
      </w:r>
    </w:p>
    <w:p w:rsidR="007B7DDF" w:rsidRPr="00C317DD" w:rsidRDefault="007B7DDF" w:rsidP="00C317DD">
      <w:pPr>
        <w:spacing w:line="360" w:lineRule="auto"/>
        <w:ind w:firstLine="709"/>
        <w:jc w:val="both"/>
        <w:rPr>
          <w:sz w:val="28"/>
          <w:szCs w:val="28"/>
          <w:lang w:val="uk-UA"/>
        </w:rPr>
      </w:pPr>
      <w:r w:rsidRPr="00C317DD">
        <w:rPr>
          <w:sz w:val="28"/>
          <w:szCs w:val="28"/>
        </w:rPr>
        <w:t>x1 = ВОК/Загальна вартість активів</w:t>
      </w:r>
    </w:p>
    <w:p w:rsidR="007B7DDF" w:rsidRPr="00C317DD" w:rsidRDefault="007B7DDF" w:rsidP="00C317DD">
      <w:pPr>
        <w:spacing w:line="360" w:lineRule="auto"/>
        <w:ind w:firstLine="709"/>
        <w:jc w:val="both"/>
        <w:rPr>
          <w:sz w:val="28"/>
          <w:szCs w:val="28"/>
          <w:lang w:val="uk-UA"/>
        </w:rPr>
      </w:pPr>
      <w:r w:rsidRPr="00C317DD">
        <w:rPr>
          <w:sz w:val="28"/>
          <w:szCs w:val="28"/>
        </w:rPr>
        <w:t>x2 = нерозподілений прибуток/загальна вартість активів</w:t>
      </w:r>
    </w:p>
    <w:p w:rsidR="007B7DDF" w:rsidRPr="00C317DD" w:rsidRDefault="007B7DDF" w:rsidP="00C317DD">
      <w:pPr>
        <w:spacing w:line="360" w:lineRule="auto"/>
        <w:ind w:firstLine="709"/>
        <w:jc w:val="both"/>
        <w:rPr>
          <w:sz w:val="28"/>
          <w:szCs w:val="28"/>
          <w:lang w:val="uk-UA"/>
        </w:rPr>
      </w:pPr>
      <w:r w:rsidRPr="00C317DD">
        <w:rPr>
          <w:sz w:val="28"/>
          <w:szCs w:val="28"/>
        </w:rPr>
        <w:t>x3 = фінансовий результат від операційної діяльності/загальна вартість активів</w:t>
      </w:r>
    </w:p>
    <w:p w:rsidR="007B7DDF" w:rsidRPr="00C317DD" w:rsidRDefault="007B7DDF" w:rsidP="00C317DD">
      <w:pPr>
        <w:spacing w:line="360" w:lineRule="auto"/>
        <w:ind w:firstLine="709"/>
        <w:jc w:val="both"/>
        <w:rPr>
          <w:sz w:val="28"/>
          <w:szCs w:val="28"/>
          <w:lang w:val="uk-UA"/>
        </w:rPr>
      </w:pPr>
      <w:r w:rsidRPr="00C317DD">
        <w:rPr>
          <w:sz w:val="28"/>
          <w:szCs w:val="28"/>
        </w:rPr>
        <w:t>x4 = ВК/поточні зобовязання</w:t>
      </w:r>
    </w:p>
    <w:p w:rsidR="007B7DDF" w:rsidRPr="00C317DD" w:rsidRDefault="007B7DDF" w:rsidP="00C317DD">
      <w:pPr>
        <w:spacing w:line="360" w:lineRule="auto"/>
        <w:ind w:firstLine="709"/>
        <w:jc w:val="both"/>
        <w:rPr>
          <w:sz w:val="28"/>
          <w:szCs w:val="28"/>
          <w:lang w:val="uk-UA"/>
        </w:rPr>
      </w:pPr>
      <w:r w:rsidRPr="00C317DD">
        <w:rPr>
          <w:sz w:val="28"/>
          <w:szCs w:val="28"/>
        </w:rPr>
        <w:t>x5 = чиста виручка/загальна вартість майна</w:t>
      </w:r>
    </w:p>
    <w:p w:rsidR="007B7DDF" w:rsidRPr="00C317DD" w:rsidRDefault="007B7DDF" w:rsidP="00C317DD">
      <w:pPr>
        <w:spacing w:line="360" w:lineRule="auto"/>
        <w:ind w:firstLine="709"/>
        <w:jc w:val="both"/>
        <w:rPr>
          <w:sz w:val="28"/>
          <w:szCs w:val="28"/>
          <w:lang w:val="uk-UA"/>
        </w:rPr>
      </w:pPr>
      <w:r w:rsidRPr="00C317DD">
        <w:rPr>
          <w:sz w:val="28"/>
          <w:szCs w:val="28"/>
          <w:lang w:val="uk-UA"/>
        </w:rPr>
        <w:t xml:space="preserve">Показник </w:t>
      </w:r>
      <w:r w:rsidRPr="00C317DD">
        <w:rPr>
          <w:sz w:val="28"/>
          <w:szCs w:val="28"/>
        </w:rPr>
        <w:t>z</w:t>
      </w:r>
      <w:r w:rsidRPr="00C317DD">
        <w:rPr>
          <w:sz w:val="28"/>
          <w:szCs w:val="28"/>
          <w:lang w:val="uk-UA"/>
        </w:rPr>
        <w:t xml:space="preserve"> дорівнює у 2005 році 10,33, у 2006 – 7,52. Протягом звітного періоду спостерігається зменшення показника, що є негативним. Така тенденція в майбутньому може привезти до банкрутства.</w:t>
      </w:r>
    </w:p>
    <w:p w:rsidR="007B7DDF" w:rsidRPr="00C317DD" w:rsidRDefault="007B7DDF" w:rsidP="00C317DD">
      <w:pPr>
        <w:spacing w:line="360" w:lineRule="auto"/>
        <w:ind w:firstLine="709"/>
        <w:jc w:val="both"/>
        <w:rPr>
          <w:b/>
          <w:sz w:val="28"/>
          <w:szCs w:val="28"/>
          <w:lang w:val="uk-UA"/>
        </w:rPr>
      </w:pPr>
      <w:r w:rsidRPr="00C317DD">
        <w:rPr>
          <w:b/>
          <w:sz w:val="28"/>
          <w:szCs w:val="28"/>
        </w:rPr>
        <w:t>2) модель Спрингейта</w:t>
      </w:r>
    </w:p>
    <w:p w:rsidR="007B7DDF" w:rsidRPr="00C317DD" w:rsidRDefault="007B7DDF" w:rsidP="00C317DD">
      <w:pPr>
        <w:spacing w:line="360" w:lineRule="auto"/>
        <w:ind w:firstLine="709"/>
        <w:jc w:val="both"/>
        <w:rPr>
          <w:sz w:val="28"/>
          <w:szCs w:val="28"/>
          <w:lang w:val="uk-UA"/>
        </w:rPr>
      </w:pPr>
      <w:r w:rsidRPr="00C317DD">
        <w:rPr>
          <w:sz w:val="28"/>
          <w:szCs w:val="28"/>
        </w:rPr>
        <w:t>z = 1,03A+3,07B+0,66C+0,4D</w:t>
      </w:r>
    </w:p>
    <w:p w:rsidR="007B7DDF" w:rsidRPr="00C317DD" w:rsidRDefault="007B7DDF" w:rsidP="00C317DD">
      <w:pPr>
        <w:spacing w:line="360" w:lineRule="auto"/>
        <w:ind w:firstLine="709"/>
        <w:jc w:val="both"/>
        <w:rPr>
          <w:sz w:val="28"/>
          <w:szCs w:val="28"/>
          <w:lang w:val="uk-UA"/>
        </w:rPr>
      </w:pPr>
      <w:r w:rsidRPr="00C317DD">
        <w:rPr>
          <w:sz w:val="28"/>
          <w:szCs w:val="28"/>
        </w:rPr>
        <w:t>A = ВОК/активи</w:t>
      </w:r>
    </w:p>
    <w:p w:rsidR="007B7DDF" w:rsidRPr="00C317DD" w:rsidRDefault="007B7DDF" w:rsidP="00C317DD">
      <w:pPr>
        <w:spacing w:line="360" w:lineRule="auto"/>
        <w:ind w:firstLine="709"/>
        <w:jc w:val="both"/>
        <w:rPr>
          <w:sz w:val="28"/>
          <w:szCs w:val="28"/>
          <w:lang w:val="uk-UA"/>
        </w:rPr>
      </w:pPr>
      <w:r w:rsidRPr="00C317DD">
        <w:rPr>
          <w:sz w:val="28"/>
          <w:szCs w:val="28"/>
        </w:rPr>
        <w:t>B = прибуток до сплати податків та %/загальні активи</w:t>
      </w:r>
    </w:p>
    <w:p w:rsidR="007B7DDF" w:rsidRPr="00C317DD" w:rsidRDefault="007B7DDF" w:rsidP="00C317DD">
      <w:pPr>
        <w:spacing w:line="360" w:lineRule="auto"/>
        <w:ind w:firstLine="709"/>
        <w:jc w:val="both"/>
        <w:rPr>
          <w:sz w:val="28"/>
          <w:szCs w:val="28"/>
          <w:lang w:val="uk-UA"/>
        </w:rPr>
      </w:pPr>
      <w:r w:rsidRPr="00C317DD">
        <w:rPr>
          <w:sz w:val="28"/>
          <w:szCs w:val="28"/>
        </w:rPr>
        <w:t>C = прибуток до сплати податків/короткострокові (поточні) зобовязання</w:t>
      </w:r>
    </w:p>
    <w:p w:rsidR="007B7DDF" w:rsidRPr="00C317DD" w:rsidRDefault="007B7DDF" w:rsidP="00C317DD">
      <w:pPr>
        <w:spacing w:line="360" w:lineRule="auto"/>
        <w:ind w:firstLine="709"/>
        <w:jc w:val="both"/>
        <w:rPr>
          <w:sz w:val="28"/>
          <w:szCs w:val="28"/>
          <w:lang w:val="uk-UA"/>
        </w:rPr>
      </w:pPr>
      <w:r w:rsidRPr="00C317DD">
        <w:rPr>
          <w:sz w:val="28"/>
          <w:szCs w:val="28"/>
        </w:rPr>
        <w:t>D = чиста виручка/загальні активи</w:t>
      </w:r>
    </w:p>
    <w:p w:rsidR="007B7DDF" w:rsidRPr="00C317DD" w:rsidRDefault="007B7DDF" w:rsidP="00C317DD">
      <w:pPr>
        <w:spacing w:line="360" w:lineRule="auto"/>
        <w:ind w:firstLine="709"/>
        <w:jc w:val="both"/>
        <w:rPr>
          <w:sz w:val="28"/>
          <w:szCs w:val="28"/>
          <w:lang w:val="uk-UA"/>
        </w:rPr>
      </w:pPr>
      <w:r w:rsidRPr="00C317DD">
        <w:rPr>
          <w:sz w:val="28"/>
          <w:szCs w:val="28"/>
          <w:lang w:val="uk-UA"/>
        </w:rPr>
        <w:t xml:space="preserve">Показник </w:t>
      </w:r>
      <w:r w:rsidRPr="00C317DD">
        <w:rPr>
          <w:sz w:val="28"/>
          <w:szCs w:val="28"/>
        </w:rPr>
        <w:t>z</w:t>
      </w:r>
      <w:r w:rsidRPr="00C317DD">
        <w:rPr>
          <w:sz w:val="28"/>
          <w:szCs w:val="28"/>
          <w:lang w:val="uk-UA"/>
        </w:rPr>
        <w:t xml:space="preserve"> дорівнює у 2005 році 0,77, у 2006 – 0,39. </w:t>
      </w:r>
      <w:r w:rsidRPr="00C317DD">
        <w:rPr>
          <w:sz w:val="28"/>
          <w:szCs w:val="28"/>
        </w:rPr>
        <w:t>За розрахованими показниками</w:t>
      </w:r>
      <w:r w:rsidRPr="00C317DD">
        <w:rPr>
          <w:sz w:val="28"/>
          <w:szCs w:val="28"/>
          <w:lang w:val="uk-UA"/>
        </w:rPr>
        <w:t xml:space="preserve"> можна зробити висновок, що підприємство не є потенційним банкрутом, але спостерігається негативна тенденція зменшення показника.</w:t>
      </w:r>
    </w:p>
    <w:p w:rsidR="007B7DDF" w:rsidRPr="00C317DD" w:rsidRDefault="007B7DDF" w:rsidP="00C317DD">
      <w:pPr>
        <w:spacing w:line="360" w:lineRule="auto"/>
        <w:ind w:firstLine="709"/>
        <w:jc w:val="both"/>
        <w:rPr>
          <w:b/>
          <w:sz w:val="28"/>
          <w:szCs w:val="28"/>
          <w:lang w:val="uk-UA"/>
        </w:rPr>
      </w:pPr>
      <w:r w:rsidRPr="00C317DD">
        <w:rPr>
          <w:b/>
          <w:sz w:val="28"/>
          <w:szCs w:val="28"/>
        </w:rPr>
        <w:t>3) модель Лісу</w:t>
      </w:r>
    </w:p>
    <w:p w:rsidR="007B7DDF" w:rsidRPr="00C317DD" w:rsidRDefault="007B7DDF" w:rsidP="00C317DD">
      <w:pPr>
        <w:spacing w:line="360" w:lineRule="auto"/>
        <w:ind w:firstLine="709"/>
        <w:jc w:val="both"/>
        <w:rPr>
          <w:sz w:val="28"/>
          <w:szCs w:val="28"/>
          <w:lang w:val="uk-UA"/>
        </w:rPr>
      </w:pPr>
      <w:r w:rsidRPr="00C317DD">
        <w:rPr>
          <w:sz w:val="28"/>
          <w:szCs w:val="28"/>
        </w:rPr>
        <w:t>z = 0,063A+0,92B+0,057C+0,01D</w:t>
      </w:r>
    </w:p>
    <w:p w:rsidR="007B7DDF" w:rsidRPr="00C317DD" w:rsidRDefault="007B7DDF" w:rsidP="00C317DD">
      <w:pPr>
        <w:spacing w:line="360" w:lineRule="auto"/>
        <w:ind w:firstLine="709"/>
        <w:jc w:val="both"/>
        <w:rPr>
          <w:sz w:val="28"/>
          <w:szCs w:val="28"/>
          <w:lang w:val="uk-UA"/>
        </w:rPr>
      </w:pPr>
      <w:r w:rsidRPr="00C317DD">
        <w:rPr>
          <w:sz w:val="28"/>
          <w:szCs w:val="28"/>
        </w:rPr>
        <w:t>A = оборотній капітал/загальні активи</w:t>
      </w:r>
    </w:p>
    <w:p w:rsidR="007B7DDF" w:rsidRPr="00C317DD" w:rsidRDefault="007B7DDF" w:rsidP="00C317DD">
      <w:pPr>
        <w:spacing w:line="360" w:lineRule="auto"/>
        <w:ind w:firstLine="709"/>
        <w:jc w:val="both"/>
        <w:rPr>
          <w:sz w:val="28"/>
          <w:szCs w:val="28"/>
          <w:lang w:val="uk-UA"/>
        </w:rPr>
      </w:pPr>
      <w:r w:rsidRPr="00C317DD">
        <w:rPr>
          <w:sz w:val="28"/>
          <w:szCs w:val="28"/>
        </w:rPr>
        <w:t>B = операційний прибуток/загальні активи</w:t>
      </w:r>
    </w:p>
    <w:p w:rsidR="007B7DDF" w:rsidRPr="00C317DD" w:rsidRDefault="007B7DDF" w:rsidP="00C317DD">
      <w:pPr>
        <w:spacing w:line="360" w:lineRule="auto"/>
        <w:ind w:firstLine="709"/>
        <w:jc w:val="both"/>
        <w:rPr>
          <w:sz w:val="28"/>
          <w:szCs w:val="28"/>
          <w:lang w:val="uk-UA"/>
        </w:rPr>
      </w:pPr>
      <w:r w:rsidRPr="00C317DD">
        <w:rPr>
          <w:sz w:val="28"/>
          <w:szCs w:val="28"/>
        </w:rPr>
        <w:t>C = чистий прибуток/загальні активи</w:t>
      </w:r>
    </w:p>
    <w:p w:rsidR="007B7DDF" w:rsidRPr="00C317DD" w:rsidRDefault="007B7DDF" w:rsidP="00C317DD">
      <w:pPr>
        <w:spacing w:line="360" w:lineRule="auto"/>
        <w:ind w:firstLine="709"/>
        <w:jc w:val="both"/>
        <w:rPr>
          <w:sz w:val="28"/>
          <w:szCs w:val="28"/>
          <w:lang w:val="uk-UA"/>
        </w:rPr>
      </w:pPr>
      <w:r w:rsidRPr="00C317DD">
        <w:rPr>
          <w:sz w:val="28"/>
          <w:szCs w:val="28"/>
        </w:rPr>
        <w:t>D = ВК/позиковий капітал</w:t>
      </w:r>
    </w:p>
    <w:p w:rsidR="007B7DDF" w:rsidRPr="00C317DD" w:rsidRDefault="007B7DDF" w:rsidP="00C317DD">
      <w:pPr>
        <w:spacing w:line="360" w:lineRule="auto"/>
        <w:ind w:firstLine="709"/>
        <w:jc w:val="both"/>
        <w:rPr>
          <w:sz w:val="28"/>
          <w:szCs w:val="28"/>
          <w:lang w:val="uk-UA"/>
        </w:rPr>
      </w:pPr>
      <w:r w:rsidRPr="00C317DD">
        <w:rPr>
          <w:sz w:val="28"/>
          <w:szCs w:val="28"/>
          <w:lang w:val="uk-UA"/>
        </w:rPr>
        <w:t xml:space="preserve">Показник </w:t>
      </w:r>
      <w:r w:rsidRPr="00C317DD">
        <w:rPr>
          <w:sz w:val="28"/>
          <w:szCs w:val="28"/>
        </w:rPr>
        <w:t>z</w:t>
      </w:r>
      <w:r w:rsidRPr="00C317DD">
        <w:rPr>
          <w:sz w:val="28"/>
          <w:szCs w:val="28"/>
          <w:lang w:val="uk-UA"/>
        </w:rPr>
        <w:t xml:space="preserve"> дорівнює у 2005 році 0,25, у 2006 – 0,23.</w:t>
      </w:r>
      <w:r w:rsidRPr="00C317DD">
        <w:rPr>
          <w:sz w:val="28"/>
          <w:szCs w:val="28"/>
        </w:rPr>
        <w:t xml:space="preserve"> Значення розрахованих показників</w:t>
      </w:r>
      <w:r w:rsidRPr="00C317DD">
        <w:rPr>
          <w:sz w:val="28"/>
          <w:szCs w:val="28"/>
          <w:lang w:val="uk-UA"/>
        </w:rPr>
        <w:t xml:space="preserve"> більше нормативного, тому банкрутство неможливе, спостерігається негативна тенденція.</w:t>
      </w:r>
    </w:p>
    <w:p w:rsidR="007B7DDF" w:rsidRPr="00C317DD" w:rsidRDefault="007B7DDF" w:rsidP="00C317DD">
      <w:pPr>
        <w:spacing w:line="360" w:lineRule="auto"/>
        <w:ind w:firstLine="709"/>
        <w:jc w:val="both"/>
        <w:rPr>
          <w:b/>
          <w:sz w:val="28"/>
          <w:szCs w:val="28"/>
          <w:lang w:val="uk-UA"/>
        </w:rPr>
      </w:pPr>
      <w:r w:rsidRPr="00C317DD">
        <w:rPr>
          <w:b/>
          <w:sz w:val="28"/>
          <w:szCs w:val="28"/>
        </w:rPr>
        <w:t>4) R – модель</w:t>
      </w:r>
    </w:p>
    <w:p w:rsidR="007B7DDF" w:rsidRPr="00C317DD" w:rsidRDefault="007B7DDF" w:rsidP="00C317DD">
      <w:pPr>
        <w:spacing w:line="360" w:lineRule="auto"/>
        <w:ind w:firstLine="709"/>
        <w:jc w:val="both"/>
        <w:rPr>
          <w:sz w:val="28"/>
          <w:szCs w:val="28"/>
          <w:lang w:val="uk-UA"/>
        </w:rPr>
      </w:pPr>
      <w:r w:rsidRPr="00C317DD">
        <w:rPr>
          <w:sz w:val="28"/>
          <w:szCs w:val="28"/>
        </w:rPr>
        <w:t>R = 8,38k1+k2+0,054k3+0,63k4</w:t>
      </w:r>
    </w:p>
    <w:p w:rsidR="007B7DDF" w:rsidRPr="00C317DD" w:rsidRDefault="007B7DDF" w:rsidP="00C317DD">
      <w:pPr>
        <w:spacing w:line="360" w:lineRule="auto"/>
        <w:ind w:firstLine="709"/>
        <w:jc w:val="both"/>
        <w:rPr>
          <w:sz w:val="28"/>
          <w:szCs w:val="28"/>
          <w:lang w:val="uk-UA"/>
        </w:rPr>
      </w:pPr>
      <w:r w:rsidRPr="00C317DD">
        <w:rPr>
          <w:sz w:val="28"/>
          <w:szCs w:val="28"/>
        </w:rPr>
        <w:t>k1 = оборотній капітал/активи</w:t>
      </w:r>
    </w:p>
    <w:p w:rsidR="007B7DDF" w:rsidRPr="00C317DD" w:rsidRDefault="007B7DDF" w:rsidP="00C317DD">
      <w:pPr>
        <w:spacing w:line="360" w:lineRule="auto"/>
        <w:ind w:firstLine="709"/>
        <w:jc w:val="both"/>
        <w:rPr>
          <w:sz w:val="28"/>
          <w:szCs w:val="28"/>
          <w:lang w:val="uk-UA"/>
        </w:rPr>
      </w:pPr>
      <w:r w:rsidRPr="00C317DD">
        <w:rPr>
          <w:sz w:val="28"/>
          <w:szCs w:val="28"/>
        </w:rPr>
        <w:t>k2 = чистий прибуток/ВК</w:t>
      </w:r>
    </w:p>
    <w:p w:rsidR="007B7DDF" w:rsidRPr="00C317DD" w:rsidRDefault="007B7DDF" w:rsidP="00C317DD">
      <w:pPr>
        <w:spacing w:line="360" w:lineRule="auto"/>
        <w:ind w:firstLine="709"/>
        <w:jc w:val="both"/>
        <w:rPr>
          <w:sz w:val="28"/>
          <w:szCs w:val="28"/>
          <w:lang w:val="uk-UA"/>
        </w:rPr>
      </w:pPr>
      <w:r w:rsidRPr="00C317DD">
        <w:rPr>
          <w:sz w:val="28"/>
          <w:szCs w:val="28"/>
        </w:rPr>
        <w:t>k3 = виручка від реалізації/активи</w:t>
      </w:r>
    </w:p>
    <w:p w:rsidR="007B7DDF" w:rsidRPr="00C317DD" w:rsidRDefault="007B7DDF" w:rsidP="00C317DD">
      <w:pPr>
        <w:spacing w:line="360" w:lineRule="auto"/>
        <w:ind w:firstLine="709"/>
        <w:jc w:val="both"/>
        <w:rPr>
          <w:sz w:val="28"/>
          <w:szCs w:val="28"/>
          <w:lang w:val="uk-UA"/>
        </w:rPr>
      </w:pPr>
      <w:r w:rsidRPr="00C317DD">
        <w:rPr>
          <w:sz w:val="28"/>
          <w:szCs w:val="28"/>
        </w:rPr>
        <w:t>k4 = чистий прибуток/інтегральні витрати</w:t>
      </w:r>
    </w:p>
    <w:p w:rsidR="007B7DDF" w:rsidRPr="00C317DD" w:rsidRDefault="007B7DDF" w:rsidP="00C317DD">
      <w:pPr>
        <w:spacing w:line="360" w:lineRule="auto"/>
        <w:ind w:firstLine="709"/>
        <w:jc w:val="both"/>
        <w:rPr>
          <w:sz w:val="28"/>
          <w:szCs w:val="28"/>
          <w:lang w:val="uk-UA"/>
        </w:rPr>
      </w:pPr>
      <w:r w:rsidRPr="00C317DD">
        <w:rPr>
          <w:sz w:val="28"/>
          <w:szCs w:val="28"/>
          <w:lang w:val="uk-UA"/>
        </w:rPr>
        <w:t xml:space="preserve">Показник </w:t>
      </w:r>
      <w:r w:rsidRPr="00C317DD">
        <w:rPr>
          <w:sz w:val="28"/>
          <w:szCs w:val="28"/>
          <w:lang w:val="en-US"/>
        </w:rPr>
        <w:t>R</w:t>
      </w:r>
      <w:r w:rsidRPr="00C317DD">
        <w:rPr>
          <w:sz w:val="28"/>
          <w:szCs w:val="28"/>
          <w:lang w:val="uk-UA"/>
        </w:rPr>
        <w:t xml:space="preserve"> дорівнює у 2005 році 0,</w:t>
      </w:r>
      <w:r w:rsidRPr="00C317DD">
        <w:rPr>
          <w:sz w:val="28"/>
          <w:szCs w:val="28"/>
        </w:rPr>
        <w:t>1</w:t>
      </w:r>
      <w:r w:rsidRPr="00C317DD">
        <w:rPr>
          <w:sz w:val="28"/>
          <w:szCs w:val="28"/>
          <w:lang w:val="uk-UA"/>
        </w:rPr>
        <w:t>2, у 2006 – 0,</w:t>
      </w:r>
      <w:r w:rsidRPr="00C317DD">
        <w:rPr>
          <w:sz w:val="28"/>
          <w:szCs w:val="28"/>
        </w:rPr>
        <w:t>08</w:t>
      </w:r>
      <w:r w:rsidRPr="00C317DD">
        <w:rPr>
          <w:sz w:val="28"/>
          <w:szCs w:val="28"/>
          <w:lang w:val="uk-UA"/>
        </w:rPr>
        <w:t xml:space="preserve">. </w:t>
      </w:r>
      <w:r w:rsidRPr="00C317DD">
        <w:rPr>
          <w:sz w:val="28"/>
          <w:szCs w:val="28"/>
        </w:rPr>
        <w:t>Значення коефіціентів</w:t>
      </w:r>
      <w:r w:rsidRPr="00C317DD">
        <w:rPr>
          <w:sz w:val="28"/>
          <w:szCs w:val="28"/>
          <w:lang w:val="uk-UA"/>
        </w:rPr>
        <w:t xml:space="preserve"> в середньому складає 0,1, що говорить про ймовірність банкрутства.</w:t>
      </w:r>
    </w:p>
    <w:p w:rsidR="00C317DD" w:rsidRDefault="00C317DD" w:rsidP="00C317DD">
      <w:pPr>
        <w:spacing w:line="360" w:lineRule="auto"/>
        <w:ind w:firstLine="709"/>
        <w:jc w:val="center"/>
        <w:rPr>
          <w:b/>
          <w:sz w:val="28"/>
          <w:szCs w:val="28"/>
          <w:lang w:val="uk-UA"/>
        </w:rPr>
      </w:pPr>
    </w:p>
    <w:p w:rsidR="007B7DDF" w:rsidRPr="00C317DD" w:rsidRDefault="007B7DDF" w:rsidP="00C317DD">
      <w:pPr>
        <w:spacing w:line="360" w:lineRule="auto"/>
        <w:ind w:firstLine="709"/>
        <w:jc w:val="center"/>
        <w:rPr>
          <w:b/>
          <w:sz w:val="28"/>
          <w:szCs w:val="28"/>
          <w:lang w:val="uk-UA"/>
        </w:rPr>
      </w:pPr>
      <w:r w:rsidRPr="00C317DD">
        <w:rPr>
          <w:b/>
          <w:sz w:val="28"/>
          <w:szCs w:val="28"/>
          <w:lang w:val="uk-UA"/>
        </w:rPr>
        <w:t>2.5. Аналіз ділової активності та рентабельності підприємства</w:t>
      </w:r>
    </w:p>
    <w:p w:rsidR="007B7DDF" w:rsidRPr="00C317DD" w:rsidRDefault="007B7DDF" w:rsidP="00C317DD">
      <w:pPr>
        <w:spacing w:line="360" w:lineRule="auto"/>
        <w:ind w:firstLine="709"/>
        <w:jc w:val="both"/>
        <w:rPr>
          <w:sz w:val="28"/>
          <w:szCs w:val="28"/>
        </w:rPr>
      </w:pPr>
    </w:p>
    <w:p w:rsidR="007B7DDF" w:rsidRPr="00C317DD" w:rsidRDefault="007B7DDF" w:rsidP="00C317DD">
      <w:pPr>
        <w:spacing w:line="360" w:lineRule="auto"/>
        <w:ind w:firstLine="709"/>
        <w:jc w:val="center"/>
        <w:rPr>
          <w:b/>
          <w:sz w:val="28"/>
          <w:szCs w:val="28"/>
        </w:rPr>
      </w:pPr>
      <w:r w:rsidRPr="00C317DD">
        <w:rPr>
          <w:b/>
          <w:sz w:val="28"/>
          <w:szCs w:val="28"/>
        </w:rPr>
        <w:t>Основні показники рентабельності</w:t>
      </w:r>
    </w:p>
    <w:p w:rsidR="007B7DDF" w:rsidRPr="00C317DD" w:rsidRDefault="007B7DDF" w:rsidP="00C317DD">
      <w:pPr>
        <w:spacing w:line="360" w:lineRule="auto"/>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3600"/>
        <w:gridCol w:w="3060"/>
        <w:gridCol w:w="900"/>
        <w:gridCol w:w="1003"/>
      </w:tblGrid>
      <w:tr w:rsidR="007B7DDF" w:rsidRPr="00C317DD">
        <w:tc>
          <w:tcPr>
            <w:tcW w:w="1008" w:type="dxa"/>
          </w:tcPr>
          <w:p w:rsidR="007B7DDF" w:rsidRPr="00C317DD" w:rsidRDefault="007B7DDF" w:rsidP="00C317DD">
            <w:pPr>
              <w:spacing w:line="360" w:lineRule="auto"/>
              <w:ind w:left="-709" w:firstLine="709"/>
              <w:jc w:val="center"/>
              <w:rPr>
                <w:b/>
                <w:sz w:val="20"/>
                <w:szCs w:val="20"/>
                <w:lang w:val="uk-UA"/>
              </w:rPr>
            </w:pPr>
            <w:r w:rsidRPr="00C317DD">
              <w:rPr>
                <w:b/>
                <w:sz w:val="20"/>
                <w:szCs w:val="20"/>
                <w:lang w:val="uk-UA"/>
              </w:rPr>
              <w:t>№ п/п</w:t>
            </w:r>
          </w:p>
        </w:tc>
        <w:tc>
          <w:tcPr>
            <w:tcW w:w="3600" w:type="dxa"/>
          </w:tcPr>
          <w:p w:rsidR="007B7DDF" w:rsidRPr="00C317DD" w:rsidRDefault="007B7DDF" w:rsidP="00C317DD">
            <w:pPr>
              <w:spacing w:line="360" w:lineRule="auto"/>
              <w:ind w:left="-709" w:firstLine="709"/>
              <w:jc w:val="center"/>
              <w:rPr>
                <w:b/>
                <w:sz w:val="20"/>
                <w:szCs w:val="20"/>
                <w:lang w:val="uk-UA"/>
              </w:rPr>
            </w:pPr>
            <w:r w:rsidRPr="00C317DD">
              <w:rPr>
                <w:b/>
                <w:sz w:val="20"/>
                <w:szCs w:val="20"/>
                <w:lang w:val="uk-UA"/>
              </w:rPr>
              <w:t>Показник</w:t>
            </w:r>
          </w:p>
        </w:tc>
        <w:tc>
          <w:tcPr>
            <w:tcW w:w="3060" w:type="dxa"/>
          </w:tcPr>
          <w:p w:rsidR="007B7DDF" w:rsidRPr="00C317DD" w:rsidRDefault="007B7DDF" w:rsidP="00C317DD">
            <w:pPr>
              <w:spacing w:line="360" w:lineRule="auto"/>
              <w:ind w:left="-709" w:firstLine="709"/>
              <w:jc w:val="center"/>
              <w:rPr>
                <w:b/>
                <w:sz w:val="20"/>
                <w:szCs w:val="20"/>
                <w:lang w:val="uk-UA"/>
              </w:rPr>
            </w:pPr>
            <w:r w:rsidRPr="00C317DD">
              <w:rPr>
                <w:b/>
                <w:sz w:val="20"/>
                <w:szCs w:val="20"/>
                <w:lang w:val="uk-UA"/>
              </w:rPr>
              <w:t>Формула</w:t>
            </w:r>
          </w:p>
        </w:tc>
        <w:tc>
          <w:tcPr>
            <w:tcW w:w="900" w:type="dxa"/>
          </w:tcPr>
          <w:p w:rsidR="007B7DDF" w:rsidRPr="00C317DD" w:rsidRDefault="007B7DDF" w:rsidP="00C317DD">
            <w:pPr>
              <w:spacing w:line="360" w:lineRule="auto"/>
              <w:ind w:left="-709" w:firstLine="709"/>
              <w:jc w:val="center"/>
              <w:rPr>
                <w:b/>
                <w:sz w:val="20"/>
                <w:szCs w:val="20"/>
                <w:lang w:val="uk-UA"/>
              </w:rPr>
            </w:pPr>
            <w:r w:rsidRPr="00C317DD">
              <w:rPr>
                <w:b/>
                <w:sz w:val="20"/>
                <w:szCs w:val="20"/>
                <w:lang w:val="uk-UA"/>
              </w:rPr>
              <w:t>2005</w:t>
            </w:r>
          </w:p>
        </w:tc>
        <w:tc>
          <w:tcPr>
            <w:tcW w:w="1003" w:type="dxa"/>
          </w:tcPr>
          <w:p w:rsidR="007B7DDF" w:rsidRPr="00C317DD" w:rsidRDefault="007B7DDF" w:rsidP="00C317DD">
            <w:pPr>
              <w:spacing w:line="360" w:lineRule="auto"/>
              <w:ind w:left="-709" w:firstLine="709"/>
              <w:jc w:val="center"/>
              <w:rPr>
                <w:b/>
                <w:sz w:val="20"/>
                <w:szCs w:val="20"/>
                <w:lang w:val="uk-UA"/>
              </w:rPr>
            </w:pPr>
            <w:r w:rsidRPr="00C317DD">
              <w:rPr>
                <w:b/>
                <w:sz w:val="20"/>
                <w:szCs w:val="20"/>
                <w:lang w:val="uk-UA"/>
              </w:rPr>
              <w:t>2006</w:t>
            </w:r>
          </w:p>
        </w:tc>
      </w:tr>
      <w:tr w:rsidR="007B7DDF" w:rsidRPr="00C317DD">
        <w:tc>
          <w:tcPr>
            <w:tcW w:w="1008"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1</w:t>
            </w:r>
          </w:p>
        </w:tc>
        <w:tc>
          <w:tcPr>
            <w:tcW w:w="3600" w:type="dxa"/>
          </w:tcPr>
          <w:p w:rsidR="007B7DDF" w:rsidRPr="00C317DD" w:rsidRDefault="007B7DDF" w:rsidP="00C317DD">
            <w:pPr>
              <w:spacing w:line="360" w:lineRule="auto"/>
              <w:ind w:left="-709" w:firstLine="709"/>
              <w:rPr>
                <w:sz w:val="20"/>
                <w:szCs w:val="20"/>
                <w:lang w:val="uk-UA"/>
              </w:rPr>
            </w:pPr>
            <w:r w:rsidRPr="00C317DD">
              <w:rPr>
                <w:sz w:val="20"/>
                <w:szCs w:val="20"/>
              </w:rPr>
              <w:t>Рентабельність реалізованої продукції за операційним прибутком</w:t>
            </w:r>
          </w:p>
        </w:tc>
        <w:tc>
          <w:tcPr>
            <w:tcW w:w="3060" w:type="dxa"/>
          </w:tcPr>
          <w:p w:rsidR="007B7DDF" w:rsidRPr="00C317DD" w:rsidRDefault="007B7DDF" w:rsidP="00C317DD">
            <w:pPr>
              <w:spacing w:line="360" w:lineRule="auto"/>
              <w:ind w:left="-709" w:firstLine="709"/>
              <w:rPr>
                <w:sz w:val="20"/>
                <w:szCs w:val="20"/>
                <w:lang w:val="uk-UA"/>
              </w:rPr>
            </w:pPr>
            <w:r w:rsidRPr="00C317DD">
              <w:rPr>
                <w:sz w:val="20"/>
                <w:szCs w:val="20"/>
              </w:rPr>
              <w:t>операційний прибуток/чиста виручка</w:t>
            </w:r>
          </w:p>
        </w:tc>
        <w:tc>
          <w:tcPr>
            <w:tcW w:w="900"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0,08</w:t>
            </w:r>
          </w:p>
        </w:tc>
        <w:tc>
          <w:tcPr>
            <w:tcW w:w="1003"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0,09</w:t>
            </w:r>
          </w:p>
        </w:tc>
      </w:tr>
      <w:tr w:rsidR="007B7DDF" w:rsidRPr="00C317DD">
        <w:tc>
          <w:tcPr>
            <w:tcW w:w="1008"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2</w:t>
            </w:r>
          </w:p>
        </w:tc>
        <w:tc>
          <w:tcPr>
            <w:tcW w:w="3600" w:type="dxa"/>
          </w:tcPr>
          <w:p w:rsidR="007B7DDF" w:rsidRPr="00C317DD" w:rsidRDefault="007B7DDF" w:rsidP="00C317DD">
            <w:pPr>
              <w:spacing w:line="360" w:lineRule="auto"/>
              <w:ind w:left="-709" w:firstLine="709"/>
              <w:rPr>
                <w:sz w:val="20"/>
                <w:szCs w:val="20"/>
                <w:lang w:val="uk-UA"/>
              </w:rPr>
            </w:pPr>
            <w:r w:rsidRPr="00C317DD">
              <w:rPr>
                <w:sz w:val="20"/>
                <w:szCs w:val="20"/>
              </w:rPr>
              <w:t>Рентабельність реалізація продукції за прибутком від реалізац</w:t>
            </w:r>
            <w:r w:rsidRPr="00C317DD">
              <w:rPr>
                <w:sz w:val="20"/>
                <w:szCs w:val="20"/>
                <w:lang w:val="uk-UA"/>
              </w:rPr>
              <w:t>ії</w:t>
            </w:r>
          </w:p>
        </w:tc>
        <w:tc>
          <w:tcPr>
            <w:tcW w:w="3060" w:type="dxa"/>
          </w:tcPr>
          <w:p w:rsidR="007B7DDF" w:rsidRPr="00C317DD" w:rsidRDefault="007B7DDF" w:rsidP="00C317DD">
            <w:pPr>
              <w:spacing w:line="360" w:lineRule="auto"/>
              <w:ind w:left="-709" w:firstLine="709"/>
              <w:rPr>
                <w:sz w:val="20"/>
                <w:szCs w:val="20"/>
                <w:lang w:val="uk-UA"/>
              </w:rPr>
            </w:pPr>
            <w:r w:rsidRPr="00C317DD">
              <w:rPr>
                <w:sz w:val="20"/>
                <w:szCs w:val="20"/>
              </w:rPr>
              <w:t>прибуток від реалізації/чиста виручка</w:t>
            </w:r>
          </w:p>
        </w:tc>
        <w:tc>
          <w:tcPr>
            <w:tcW w:w="900"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0,41</w:t>
            </w:r>
          </w:p>
        </w:tc>
        <w:tc>
          <w:tcPr>
            <w:tcW w:w="1003"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0,31</w:t>
            </w:r>
          </w:p>
        </w:tc>
      </w:tr>
      <w:tr w:rsidR="007B7DDF" w:rsidRPr="00C317DD">
        <w:tc>
          <w:tcPr>
            <w:tcW w:w="1008"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3</w:t>
            </w:r>
          </w:p>
        </w:tc>
        <w:tc>
          <w:tcPr>
            <w:tcW w:w="3600" w:type="dxa"/>
          </w:tcPr>
          <w:p w:rsidR="007B7DDF" w:rsidRPr="00C317DD" w:rsidRDefault="007B7DDF" w:rsidP="00C317DD">
            <w:pPr>
              <w:spacing w:line="360" w:lineRule="auto"/>
              <w:ind w:left="-709" w:firstLine="709"/>
              <w:rPr>
                <w:sz w:val="20"/>
                <w:szCs w:val="20"/>
                <w:lang w:val="uk-UA"/>
              </w:rPr>
            </w:pPr>
            <w:r w:rsidRPr="00C317DD">
              <w:rPr>
                <w:sz w:val="20"/>
                <w:szCs w:val="20"/>
              </w:rPr>
              <w:t>Рентабельність реалізованої продукції за чистим прибутком</w:t>
            </w:r>
          </w:p>
        </w:tc>
        <w:tc>
          <w:tcPr>
            <w:tcW w:w="3060" w:type="dxa"/>
          </w:tcPr>
          <w:p w:rsidR="007B7DDF" w:rsidRPr="00C317DD" w:rsidRDefault="007B7DDF" w:rsidP="00C317DD">
            <w:pPr>
              <w:spacing w:line="360" w:lineRule="auto"/>
              <w:ind w:left="-709" w:firstLine="709"/>
              <w:rPr>
                <w:sz w:val="20"/>
                <w:szCs w:val="20"/>
                <w:lang w:val="uk-UA"/>
              </w:rPr>
            </w:pPr>
            <w:r w:rsidRPr="00C317DD">
              <w:rPr>
                <w:sz w:val="20"/>
                <w:szCs w:val="20"/>
              </w:rPr>
              <w:t>чистий прибуток/чиста виручка</w:t>
            </w:r>
          </w:p>
        </w:tc>
        <w:tc>
          <w:tcPr>
            <w:tcW w:w="900"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0,11</w:t>
            </w:r>
          </w:p>
        </w:tc>
        <w:tc>
          <w:tcPr>
            <w:tcW w:w="1003"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0,08</w:t>
            </w:r>
          </w:p>
        </w:tc>
      </w:tr>
      <w:tr w:rsidR="007B7DDF" w:rsidRPr="00C317DD">
        <w:tc>
          <w:tcPr>
            <w:tcW w:w="1008"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4</w:t>
            </w:r>
          </w:p>
        </w:tc>
        <w:tc>
          <w:tcPr>
            <w:tcW w:w="3600" w:type="dxa"/>
          </w:tcPr>
          <w:p w:rsidR="007B7DDF" w:rsidRPr="00C317DD" w:rsidRDefault="007B7DDF" w:rsidP="00C317DD">
            <w:pPr>
              <w:spacing w:line="360" w:lineRule="auto"/>
              <w:ind w:left="-709" w:firstLine="709"/>
              <w:rPr>
                <w:sz w:val="20"/>
                <w:szCs w:val="20"/>
                <w:lang w:val="uk-UA"/>
              </w:rPr>
            </w:pPr>
            <w:r w:rsidRPr="00C317DD">
              <w:rPr>
                <w:sz w:val="20"/>
                <w:szCs w:val="20"/>
              </w:rPr>
              <w:t>Рентабельність капіталу</w:t>
            </w:r>
          </w:p>
        </w:tc>
        <w:tc>
          <w:tcPr>
            <w:tcW w:w="3060" w:type="dxa"/>
          </w:tcPr>
          <w:p w:rsidR="007B7DDF" w:rsidRPr="00C317DD" w:rsidRDefault="007B7DDF" w:rsidP="00C317DD">
            <w:pPr>
              <w:spacing w:line="360" w:lineRule="auto"/>
              <w:ind w:left="-709" w:firstLine="709"/>
              <w:rPr>
                <w:sz w:val="20"/>
                <w:szCs w:val="20"/>
                <w:lang w:val="uk-UA"/>
              </w:rPr>
            </w:pPr>
            <w:r w:rsidRPr="00C317DD">
              <w:rPr>
                <w:sz w:val="20"/>
                <w:szCs w:val="20"/>
              </w:rPr>
              <w:t>чистий прибуток/активи балансу</w:t>
            </w:r>
          </w:p>
        </w:tc>
        <w:tc>
          <w:tcPr>
            <w:tcW w:w="900"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0,03</w:t>
            </w:r>
          </w:p>
        </w:tc>
        <w:tc>
          <w:tcPr>
            <w:tcW w:w="1003"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0,01</w:t>
            </w:r>
          </w:p>
        </w:tc>
      </w:tr>
      <w:tr w:rsidR="007B7DDF" w:rsidRPr="00C317DD">
        <w:tc>
          <w:tcPr>
            <w:tcW w:w="1008"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5</w:t>
            </w:r>
          </w:p>
        </w:tc>
        <w:tc>
          <w:tcPr>
            <w:tcW w:w="3600" w:type="dxa"/>
          </w:tcPr>
          <w:p w:rsidR="007B7DDF" w:rsidRPr="00C317DD" w:rsidRDefault="007B7DDF" w:rsidP="00C317DD">
            <w:pPr>
              <w:spacing w:line="360" w:lineRule="auto"/>
              <w:ind w:left="-709" w:firstLine="709"/>
              <w:rPr>
                <w:sz w:val="20"/>
                <w:szCs w:val="20"/>
                <w:lang w:val="uk-UA"/>
              </w:rPr>
            </w:pPr>
            <w:r w:rsidRPr="00C317DD">
              <w:rPr>
                <w:sz w:val="20"/>
                <w:szCs w:val="20"/>
              </w:rPr>
              <w:t xml:space="preserve">Рентабельність власний капітал </w:t>
            </w:r>
          </w:p>
        </w:tc>
        <w:tc>
          <w:tcPr>
            <w:tcW w:w="3060" w:type="dxa"/>
          </w:tcPr>
          <w:p w:rsidR="007B7DDF" w:rsidRPr="00C317DD" w:rsidRDefault="00C317DD" w:rsidP="00C317DD">
            <w:pPr>
              <w:spacing w:line="360" w:lineRule="auto"/>
              <w:ind w:left="-709" w:firstLine="709"/>
              <w:rPr>
                <w:sz w:val="20"/>
                <w:szCs w:val="20"/>
              </w:rPr>
            </w:pPr>
            <w:r>
              <w:rPr>
                <w:sz w:val="20"/>
                <w:szCs w:val="20"/>
              </w:rPr>
              <w:t>чистий прибуток/власний капіта</w:t>
            </w:r>
          </w:p>
        </w:tc>
        <w:tc>
          <w:tcPr>
            <w:tcW w:w="900"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0,05</w:t>
            </w:r>
          </w:p>
        </w:tc>
        <w:tc>
          <w:tcPr>
            <w:tcW w:w="1003"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0,03</w:t>
            </w:r>
          </w:p>
        </w:tc>
      </w:tr>
      <w:tr w:rsidR="007B7DDF" w:rsidRPr="00C317DD">
        <w:tc>
          <w:tcPr>
            <w:tcW w:w="1008"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6</w:t>
            </w:r>
          </w:p>
        </w:tc>
        <w:tc>
          <w:tcPr>
            <w:tcW w:w="3600" w:type="dxa"/>
          </w:tcPr>
          <w:p w:rsidR="007B7DDF" w:rsidRPr="00C317DD" w:rsidRDefault="007B7DDF" w:rsidP="00C317DD">
            <w:pPr>
              <w:spacing w:line="360" w:lineRule="auto"/>
              <w:ind w:left="-709" w:firstLine="709"/>
              <w:rPr>
                <w:sz w:val="20"/>
                <w:szCs w:val="20"/>
                <w:lang w:val="uk-UA"/>
              </w:rPr>
            </w:pPr>
            <w:r w:rsidRPr="00C317DD">
              <w:rPr>
                <w:sz w:val="20"/>
                <w:szCs w:val="20"/>
              </w:rPr>
              <w:t>Рентабельність виробничих фондів</w:t>
            </w:r>
          </w:p>
        </w:tc>
        <w:tc>
          <w:tcPr>
            <w:tcW w:w="3060" w:type="dxa"/>
          </w:tcPr>
          <w:p w:rsidR="007B7DDF" w:rsidRPr="00C317DD" w:rsidRDefault="00C317DD" w:rsidP="00C317DD">
            <w:pPr>
              <w:spacing w:line="360" w:lineRule="auto"/>
              <w:ind w:left="-709" w:firstLine="709"/>
              <w:rPr>
                <w:sz w:val="20"/>
                <w:szCs w:val="20"/>
              </w:rPr>
            </w:pPr>
            <w:r>
              <w:rPr>
                <w:sz w:val="20"/>
                <w:szCs w:val="20"/>
              </w:rPr>
              <w:t>чистий прибуток/виробничі фон</w:t>
            </w:r>
          </w:p>
        </w:tc>
        <w:tc>
          <w:tcPr>
            <w:tcW w:w="900"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0,07</w:t>
            </w:r>
          </w:p>
        </w:tc>
        <w:tc>
          <w:tcPr>
            <w:tcW w:w="1003" w:type="dxa"/>
          </w:tcPr>
          <w:p w:rsidR="007B7DDF" w:rsidRPr="00C317DD" w:rsidRDefault="007B7DDF" w:rsidP="00C317DD">
            <w:pPr>
              <w:spacing w:line="360" w:lineRule="auto"/>
              <w:ind w:left="-709" w:firstLine="709"/>
              <w:jc w:val="center"/>
              <w:rPr>
                <w:sz w:val="20"/>
                <w:szCs w:val="20"/>
                <w:lang w:val="uk-UA"/>
              </w:rPr>
            </w:pPr>
            <w:r w:rsidRPr="00C317DD">
              <w:rPr>
                <w:sz w:val="20"/>
                <w:szCs w:val="20"/>
                <w:lang w:val="uk-UA"/>
              </w:rPr>
              <w:t>0,04</w:t>
            </w:r>
          </w:p>
        </w:tc>
      </w:tr>
    </w:tbl>
    <w:p w:rsidR="007B7DDF" w:rsidRPr="00C317DD" w:rsidRDefault="007B7DDF" w:rsidP="00C317DD">
      <w:pPr>
        <w:spacing w:line="360" w:lineRule="auto"/>
        <w:ind w:firstLine="709"/>
        <w:jc w:val="both"/>
        <w:rPr>
          <w:sz w:val="28"/>
          <w:szCs w:val="28"/>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Протягом року значення всіх коефіцієнтів зменшились, це є негативним для діяльності підприємства, тому що за нормативами позитивним є збільшення показників. Ця негативна тенденція в діяльності підприємства потребує вжити негайних заходів з метою підвищення рівня рентабельності підприємства.</w:t>
      </w:r>
    </w:p>
    <w:p w:rsidR="007B7DDF" w:rsidRPr="00C317DD" w:rsidRDefault="007B7DDF" w:rsidP="00C317DD">
      <w:pPr>
        <w:spacing w:line="360" w:lineRule="auto"/>
        <w:ind w:firstLine="709"/>
        <w:jc w:val="both"/>
        <w:rPr>
          <w:sz w:val="28"/>
          <w:szCs w:val="28"/>
          <w:lang w:val="uk-UA"/>
        </w:rPr>
      </w:pPr>
    </w:p>
    <w:p w:rsidR="007B7DDF" w:rsidRPr="00C317DD" w:rsidRDefault="007B7DDF" w:rsidP="00C317DD">
      <w:pPr>
        <w:spacing w:line="360" w:lineRule="auto"/>
        <w:ind w:firstLine="709"/>
        <w:jc w:val="center"/>
        <w:rPr>
          <w:b/>
          <w:sz w:val="28"/>
          <w:szCs w:val="28"/>
        </w:rPr>
      </w:pPr>
      <w:r w:rsidRPr="00C317DD">
        <w:rPr>
          <w:b/>
          <w:sz w:val="28"/>
          <w:szCs w:val="28"/>
        </w:rPr>
        <w:t>Факторний аналіз рентабельності реалізованої продукції</w:t>
      </w:r>
    </w:p>
    <w:p w:rsidR="007B7DDF" w:rsidRPr="00C317DD" w:rsidRDefault="007B7DDF" w:rsidP="00C317DD">
      <w:pPr>
        <w:spacing w:line="360" w:lineRule="auto"/>
        <w:ind w:firstLine="709"/>
        <w:jc w:val="both"/>
        <w:rPr>
          <w:sz w:val="28"/>
          <w:szCs w:val="28"/>
          <w:lang w:val="uk-UA"/>
        </w:rPr>
      </w:pPr>
    </w:p>
    <w:tbl>
      <w:tblPr>
        <w:tblW w:w="8862" w:type="dxa"/>
        <w:tblLook w:val="00A0" w:firstRow="1" w:lastRow="0" w:firstColumn="1" w:lastColumn="0" w:noHBand="0" w:noVBand="0"/>
      </w:tblPr>
      <w:tblGrid>
        <w:gridCol w:w="1235"/>
        <w:gridCol w:w="1899"/>
        <w:gridCol w:w="997"/>
        <w:gridCol w:w="1300"/>
        <w:gridCol w:w="960"/>
        <w:gridCol w:w="1389"/>
        <w:gridCol w:w="1194"/>
      </w:tblGrid>
      <w:tr w:rsidR="007B7DDF" w:rsidRPr="00C317DD">
        <w:trPr>
          <w:trHeight w:val="255"/>
        </w:trPr>
        <w:tc>
          <w:tcPr>
            <w:tcW w:w="1235"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p>
        </w:tc>
        <w:tc>
          <w:tcPr>
            <w:tcW w:w="1899"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p>
        </w:tc>
        <w:tc>
          <w:tcPr>
            <w:tcW w:w="885"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p>
        </w:tc>
        <w:tc>
          <w:tcPr>
            <w:tcW w:w="1300"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p>
        </w:tc>
        <w:tc>
          <w:tcPr>
            <w:tcW w:w="960"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p>
        </w:tc>
        <w:tc>
          <w:tcPr>
            <w:tcW w:w="1389"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2005 (0)</w:t>
            </w:r>
          </w:p>
        </w:tc>
        <w:tc>
          <w:tcPr>
            <w:tcW w:w="1194"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2006 (1)</w:t>
            </w:r>
          </w:p>
        </w:tc>
      </w:tr>
      <w:tr w:rsidR="007B7DDF" w:rsidRPr="00C317DD">
        <w:trPr>
          <w:trHeight w:val="255"/>
        </w:trPr>
        <w:tc>
          <w:tcPr>
            <w:tcW w:w="3134" w:type="dxa"/>
            <w:gridSpan w:val="2"/>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P - прибуток від реалізації</w:t>
            </w:r>
          </w:p>
        </w:tc>
        <w:tc>
          <w:tcPr>
            <w:tcW w:w="885"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P=V-S</w:t>
            </w:r>
          </w:p>
        </w:tc>
        <w:tc>
          <w:tcPr>
            <w:tcW w:w="1300"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p>
        </w:tc>
        <w:tc>
          <w:tcPr>
            <w:tcW w:w="960"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P=</w:t>
            </w:r>
          </w:p>
        </w:tc>
        <w:tc>
          <w:tcPr>
            <w:tcW w:w="1389"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4463,8</w:t>
            </w:r>
          </w:p>
        </w:tc>
        <w:tc>
          <w:tcPr>
            <w:tcW w:w="1194"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3415,6</w:t>
            </w:r>
          </w:p>
        </w:tc>
      </w:tr>
      <w:tr w:rsidR="007B7DDF" w:rsidRPr="00C317DD">
        <w:trPr>
          <w:trHeight w:val="255"/>
        </w:trPr>
        <w:tc>
          <w:tcPr>
            <w:tcW w:w="3134" w:type="dxa"/>
            <w:gridSpan w:val="2"/>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V - чиста виручка</w:t>
            </w:r>
          </w:p>
        </w:tc>
        <w:tc>
          <w:tcPr>
            <w:tcW w:w="885"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p>
        </w:tc>
        <w:tc>
          <w:tcPr>
            <w:tcW w:w="1300"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p>
        </w:tc>
        <w:tc>
          <w:tcPr>
            <w:tcW w:w="960"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V=</w:t>
            </w:r>
          </w:p>
        </w:tc>
        <w:tc>
          <w:tcPr>
            <w:tcW w:w="1389"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15380</w:t>
            </w:r>
          </w:p>
        </w:tc>
        <w:tc>
          <w:tcPr>
            <w:tcW w:w="1194"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14910,8</w:t>
            </w:r>
          </w:p>
        </w:tc>
      </w:tr>
      <w:tr w:rsidR="007B7DDF" w:rsidRPr="00C317DD">
        <w:trPr>
          <w:trHeight w:val="255"/>
        </w:trPr>
        <w:tc>
          <w:tcPr>
            <w:tcW w:w="3134" w:type="dxa"/>
            <w:gridSpan w:val="2"/>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S - собівартість</w:t>
            </w:r>
          </w:p>
        </w:tc>
        <w:tc>
          <w:tcPr>
            <w:tcW w:w="885"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S=V-P</w:t>
            </w:r>
          </w:p>
        </w:tc>
        <w:tc>
          <w:tcPr>
            <w:tcW w:w="1300"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p>
        </w:tc>
        <w:tc>
          <w:tcPr>
            <w:tcW w:w="960"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S=</w:t>
            </w:r>
          </w:p>
        </w:tc>
        <w:tc>
          <w:tcPr>
            <w:tcW w:w="1389"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10916,2</w:t>
            </w:r>
          </w:p>
        </w:tc>
        <w:tc>
          <w:tcPr>
            <w:tcW w:w="1194"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11495,9</w:t>
            </w:r>
          </w:p>
        </w:tc>
      </w:tr>
      <w:tr w:rsidR="007B7DDF" w:rsidRPr="00C317DD">
        <w:trPr>
          <w:trHeight w:val="255"/>
        </w:trPr>
        <w:tc>
          <w:tcPr>
            <w:tcW w:w="3134" w:type="dxa"/>
            <w:gridSpan w:val="2"/>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R - рентабельність</w:t>
            </w:r>
          </w:p>
        </w:tc>
        <w:tc>
          <w:tcPr>
            <w:tcW w:w="885"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R=P/V</w:t>
            </w:r>
          </w:p>
        </w:tc>
        <w:tc>
          <w:tcPr>
            <w:tcW w:w="1300"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p>
        </w:tc>
        <w:tc>
          <w:tcPr>
            <w:tcW w:w="960"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R=</w:t>
            </w:r>
          </w:p>
        </w:tc>
        <w:tc>
          <w:tcPr>
            <w:tcW w:w="1389"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0,29</w:t>
            </w:r>
          </w:p>
        </w:tc>
        <w:tc>
          <w:tcPr>
            <w:tcW w:w="1194" w:type="dxa"/>
            <w:tcBorders>
              <w:top w:val="nil"/>
              <w:left w:val="nil"/>
              <w:bottom w:val="nil"/>
              <w:right w:val="nil"/>
            </w:tcBorders>
            <w:noWrap/>
            <w:vAlign w:val="bottom"/>
          </w:tcPr>
          <w:p w:rsidR="007B7DDF" w:rsidRPr="00C317DD" w:rsidRDefault="007B7DDF" w:rsidP="00C317DD">
            <w:pPr>
              <w:spacing w:line="360" w:lineRule="auto"/>
              <w:jc w:val="both"/>
              <w:rPr>
                <w:sz w:val="28"/>
                <w:szCs w:val="28"/>
              </w:rPr>
            </w:pPr>
            <w:r w:rsidRPr="00C317DD">
              <w:rPr>
                <w:sz w:val="28"/>
                <w:szCs w:val="28"/>
              </w:rPr>
              <w:t>0,23</w:t>
            </w:r>
          </w:p>
        </w:tc>
      </w:tr>
    </w:tbl>
    <w:p w:rsidR="007B7DDF" w:rsidRPr="00C317DD" w:rsidRDefault="007B7DDF" w:rsidP="00C317DD">
      <w:pPr>
        <w:spacing w:line="360" w:lineRule="auto"/>
        <w:ind w:firstLine="709"/>
        <w:jc w:val="both"/>
        <w:rPr>
          <w:sz w:val="28"/>
          <w:szCs w:val="28"/>
          <w:lang w:val="uk-UA"/>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w:t>
      </w:r>
      <w:r w:rsidRPr="00C317DD">
        <w:rPr>
          <w:sz w:val="28"/>
          <w:szCs w:val="28"/>
        </w:rPr>
        <w:t>R</w:t>
      </w:r>
      <w:r w:rsidRPr="00C317DD">
        <w:rPr>
          <w:sz w:val="28"/>
          <w:szCs w:val="28"/>
          <w:lang w:val="uk-UA"/>
        </w:rPr>
        <w:t xml:space="preserve"> - зміна рентабельності</w:t>
      </w:r>
    </w:p>
    <w:p w:rsidR="007B7DDF" w:rsidRPr="00C317DD" w:rsidRDefault="007B7DDF" w:rsidP="00C317DD">
      <w:pPr>
        <w:spacing w:line="360" w:lineRule="auto"/>
        <w:ind w:firstLine="709"/>
        <w:jc w:val="both"/>
        <w:rPr>
          <w:sz w:val="28"/>
          <w:szCs w:val="28"/>
          <w:lang w:val="uk-UA"/>
        </w:rPr>
      </w:pPr>
      <w:r w:rsidRPr="00C317DD">
        <w:rPr>
          <w:sz w:val="28"/>
          <w:szCs w:val="28"/>
          <w:lang w:val="uk-UA"/>
        </w:rPr>
        <w:t>∆</w:t>
      </w:r>
      <w:r w:rsidRPr="00C317DD">
        <w:rPr>
          <w:sz w:val="28"/>
          <w:szCs w:val="28"/>
          <w:lang w:val="en-US"/>
        </w:rPr>
        <w:t>R</w:t>
      </w:r>
      <w:r w:rsidRPr="00C317DD">
        <w:rPr>
          <w:sz w:val="28"/>
          <w:szCs w:val="28"/>
          <w:lang w:val="uk-UA"/>
        </w:rPr>
        <w:t xml:space="preserve"> = </w:t>
      </w:r>
      <w:r w:rsidRPr="00C317DD">
        <w:rPr>
          <w:sz w:val="28"/>
          <w:szCs w:val="28"/>
          <w:lang w:val="en-US"/>
        </w:rPr>
        <w:t>R</w:t>
      </w:r>
      <w:r w:rsidRPr="00C317DD">
        <w:rPr>
          <w:sz w:val="28"/>
          <w:szCs w:val="28"/>
          <w:lang w:val="uk-UA"/>
        </w:rPr>
        <w:t>1-</w:t>
      </w:r>
      <w:r w:rsidRPr="00C317DD">
        <w:rPr>
          <w:sz w:val="28"/>
          <w:szCs w:val="28"/>
          <w:lang w:val="en-US"/>
        </w:rPr>
        <w:t>R</w:t>
      </w:r>
      <w:r w:rsidRPr="00C317DD">
        <w:rPr>
          <w:sz w:val="28"/>
          <w:szCs w:val="28"/>
          <w:lang w:val="uk-UA"/>
        </w:rPr>
        <w:t>0 = (</w:t>
      </w:r>
      <w:r w:rsidRPr="00C317DD">
        <w:rPr>
          <w:sz w:val="28"/>
          <w:szCs w:val="28"/>
          <w:lang w:val="en-US"/>
        </w:rPr>
        <w:t>P</w:t>
      </w:r>
      <w:r w:rsidRPr="00C317DD">
        <w:rPr>
          <w:sz w:val="28"/>
          <w:szCs w:val="28"/>
          <w:lang w:val="uk-UA"/>
        </w:rPr>
        <w:t>1/</w:t>
      </w:r>
      <w:r w:rsidRPr="00C317DD">
        <w:rPr>
          <w:sz w:val="28"/>
          <w:szCs w:val="28"/>
          <w:lang w:val="en-US"/>
        </w:rPr>
        <w:t>V</w:t>
      </w:r>
      <w:r w:rsidRPr="00C317DD">
        <w:rPr>
          <w:sz w:val="28"/>
          <w:szCs w:val="28"/>
          <w:lang w:val="uk-UA"/>
        </w:rPr>
        <w:t>1)-(</w:t>
      </w:r>
      <w:r w:rsidRPr="00C317DD">
        <w:rPr>
          <w:sz w:val="28"/>
          <w:szCs w:val="28"/>
          <w:lang w:val="en-US"/>
        </w:rPr>
        <w:t>P</w:t>
      </w:r>
      <w:r w:rsidRPr="00C317DD">
        <w:rPr>
          <w:sz w:val="28"/>
          <w:szCs w:val="28"/>
          <w:lang w:val="uk-UA"/>
        </w:rPr>
        <w:t>0/</w:t>
      </w:r>
      <w:r w:rsidRPr="00C317DD">
        <w:rPr>
          <w:sz w:val="28"/>
          <w:szCs w:val="28"/>
          <w:lang w:val="en-US"/>
        </w:rPr>
        <w:t>V</w:t>
      </w:r>
      <w:r w:rsidRPr="00C317DD">
        <w:rPr>
          <w:sz w:val="28"/>
          <w:szCs w:val="28"/>
          <w:lang w:val="uk-UA"/>
        </w:rPr>
        <w:t>0) = ((</w:t>
      </w:r>
      <w:r w:rsidRPr="00C317DD">
        <w:rPr>
          <w:sz w:val="28"/>
          <w:szCs w:val="28"/>
          <w:lang w:val="en-US"/>
        </w:rPr>
        <w:t>V</w:t>
      </w:r>
      <w:r w:rsidRPr="00C317DD">
        <w:rPr>
          <w:sz w:val="28"/>
          <w:szCs w:val="28"/>
          <w:lang w:val="uk-UA"/>
        </w:rPr>
        <w:t>1-</w:t>
      </w:r>
      <w:r w:rsidRPr="00C317DD">
        <w:rPr>
          <w:sz w:val="28"/>
          <w:szCs w:val="28"/>
          <w:lang w:val="en-US"/>
        </w:rPr>
        <w:t>S</w:t>
      </w:r>
      <w:r w:rsidRPr="00C317DD">
        <w:rPr>
          <w:sz w:val="28"/>
          <w:szCs w:val="28"/>
          <w:lang w:val="uk-UA"/>
        </w:rPr>
        <w:t>1)/</w:t>
      </w:r>
      <w:r w:rsidRPr="00C317DD">
        <w:rPr>
          <w:sz w:val="28"/>
          <w:szCs w:val="28"/>
          <w:lang w:val="en-US"/>
        </w:rPr>
        <w:t>V</w:t>
      </w:r>
      <w:r w:rsidRPr="00C317DD">
        <w:rPr>
          <w:sz w:val="28"/>
          <w:szCs w:val="28"/>
          <w:lang w:val="uk-UA"/>
        </w:rPr>
        <w:t>1)-((</w:t>
      </w:r>
      <w:r w:rsidRPr="00C317DD">
        <w:rPr>
          <w:sz w:val="28"/>
          <w:szCs w:val="28"/>
          <w:lang w:val="en-US"/>
        </w:rPr>
        <w:t>V</w:t>
      </w:r>
      <w:r w:rsidRPr="00C317DD">
        <w:rPr>
          <w:sz w:val="28"/>
          <w:szCs w:val="28"/>
          <w:lang w:val="uk-UA"/>
        </w:rPr>
        <w:t>0-</w:t>
      </w:r>
      <w:r w:rsidRPr="00C317DD">
        <w:rPr>
          <w:sz w:val="28"/>
          <w:szCs w:val="28"/>
          <w:lang w:val="en-US"/>
        </w:rPr>
        <w:t>S</w:t>
      </w:r>
      <w:r w:rsidRPr="00C317DD">
        <w:rPr>
          <w:sz w:val="28"/>
          <w:szCs w:val="28"/>
          <w:lang w:val="uk-UA"/>
        </w:rPr>
        <w:t>0)/</w:t>
      </w:r>
      <w:r w:rsidRPr="00C317DD">
        <w:rPr>
          <w:sz w:val="28"/>
          <w:szCs w:val="28"/>
          <w:lang w:val="en-US"/>
        </w:rPr>
        <w:t>V</w:t>
      </w:r>
      <w:r w:rsidRPr="00C317DD">
        <w:rPr>
          <w:sz w:val="28"/>
          <w:szCs w:val="28"/>
          <w:lang w:val="uk-UA"/>
        </w:rPr>
        <w:t>0)</w:t>
      </w:r>
    </w:p>
    <w:p w:rsidR="007B7DDF" w:rsidRPr="00C317DD" w:rsidRDefault="007B7DDF" w:rsidP="00C317DD">
      <w:pPr>
        <w:spacing w:line="360" w:lineRule="auto"/>
        <w:ind w:firstLine="709"/>
        <w:jc w:val="both"/>
        <w:rPr>
          <w:sz w:val="28"/>
          <w:szCs w:val="28"/>
        </w:rPr>
      </w:pPr>
      <w:r w:rsidRPr="00C317DD">
        <w:rPr>
          <w:sz w:val="28"/>
          <w:szCs w:val="28"/>
        </w:rPr>
        <w:t>∆R = 0,23-0,29 = (3415,2/14910,8)-(4463,8/15380) = (14910,8-11495,9)/14910,8-(15380-10916,2)/15380 = -0,06</w:t>
      </w:r>
    </w:p>
    <w:p w:rsidR="007B7DDF" w:rsidRPr="00C317DD" w:rsidRDefault="007B7DDF" w:rsidP="00C317DD">
      <w:pPr>
        <w:spacing w:line="360" w:lineRule="auto"/>
        <w:ind w:firstLine="709"/>
        <w:jc w:val="both"/>
        <w:rPr>
          <w:sz w:val="28"/>
          <w:szCs w:val="28"/>
          <w:lang w:val="uk-UA"/>
        </w:rPr>
      </w:pPr>
    </w:p>
    <w:tbl>
      <w:tblPr>
        <w:tblW w:w="9362" w:type="dxa"/>
        <w:jc w:val="center"/>
        <w:tblLook w:val="00A0" w:firstRow="1" w:lastRow="0" w:firstColumn="1" w:lastColumn="0" w:noHBand="0" w:noVBand="0"/>
      </w:tblPr>
      <w:tblGrid>
        <w:gridCol w:w="2090"/>
        <w:gridCol w:w="4224"/>
        <w:gridCol w:w="1647"/>
        <w:gridCol w:w="1401"/>
      </w:tblGrid>
      <w:tr w:rsidR="007B7DDF" w:rsidRPr="00C317DD" w:rsidTr="00C317DD">
        <w:trPr>
          <w:trHeight w:val="255"/>
          <w:jc w:val="center"/>
        </w:trPr>
        <w:tc>
          <w:tcPr>
            <w:tcW w:w="6314" w:type="dxa"/>
            <w:gridSpan w:val="2"/>
            <w:noWrap/>
            <w:vAlign w:val="bottom"/>
          </w:tcPr>
          <w:p w:rsidR="007B7DDF" w:rsidRPr="00C317DD" w:rsidRDefault="007B7DDF" w:rsidP="00C317DD">
            <w:pPr>
              <w:spacing w:line="360" w:lineRule="auto"/>
              <w:jc w:val="both"/>
              <w:rPr>
                <w:b/>
                <w:sz w:val="28"/>
                <w:szCs w:val="28"/>
              </w:rPr>
            </w:pPr>
            <w:r w:rsidRPr="00C317DD">
              <w:rPr>
                <w:b/>
                <w:sz w:val="28"/>
                <w:szCs w:val="28"/>
              </w:rPr>
              <w:t>Вплив чинників на рентабельність</w:t>
            </w:r>
          </w:p>
        </w:tc>
        <w:tc>
          <w:tcPr>
            <w:tcW w:w="1647" w:type="dxa"/>
            <w:noWrap/>
            <w:vAlign w:val="bottom"/>
          </w:tcPr>
          <w:p w:rsidR="007B7DDF" w:rsidRPr="00C317DD" w:rsidRDefault="007B7DDF" w:rsidP="00C317DD">
            <w:pPr>
              <w:spacing w:line="360" w:lineRule="auto"/>
              <w:jc w:val="both"/>
              <w:rPr>
                <w:sz w:val="28"/>
                <w:szCs w:val="28"/>
              </w:rPr>
            </w:pPr>
          </w:p>
        </w:tc>
        <w:tc>
          <w:tcPr>
            <w:tcW w:w="1401" w:type="dxa"/>
            <w:noWrap/>
            <w:vAlign w:val="bottom"/>
          </w:tcPr>
          <w:p w:rsidR="007B7DDF" w:rsidRPr="00C317DD" w:rsidRDefault="007B7DDF" w:rsidP="00C317DD">
            <w:pPr>
              <w:spacing w:line="360" w:lineRule="auto"/>
              <w:jc w:val="both"/>
              <w:rPr>
                <w:sz w:val="28"/>
                <w:szCs w:val="28"/>
              </w:rPr>
            </w:pPr>
          </w:p>
        </w:tc>
      </w:tr>
      <w:tr w:rsidR="007B7DDF" w:rsidRPr="00C317DD" w:rsidTr="00C317DD">
        <w:trPr>
          <w:trHeight w:val="255"/>
          <w:jc w:val="center"/>
        </w:trPr>
        <w:tc>
          <w:tcPr>
            <w:tcW w:w="2090" w:type="dxa"/>
            <w:noWrap/>
            <w:vAlign w:val="bottom"/>
          </w:tcPr>
          <w:p w:rsidR="007B7DDF" w:rsidRPr="00C317DD" w:rsidRDefault="007B7DDF" w:rsidP="00C317DD">
            <w:pPr>
              <w:spacing w:line="360" w:lineRule="auto"/>
              <w:jc w:val="both"/>
              <w:rPr>
                <w:sz w:val="28"/>
                <w:szCs w:val="28"/>
              </w:rPr>
            </w:pPr>
            <w:r w:rsidRPr="00C317DD">
              <w:rPr>
                <w:sz w:val="28"/>
                <w:szCs w:val="28"/>
              </w:rPr>
              <w:t>ціновий чинник</w:t>
            </w:r>
          </w:p>
        </w:tc>
        <w:tc>
          <w:tcPr>
            <w:tcW w:w="5871" w:type="dxa"/>
            <w:gridSpan w:val="2"/>
            <w:noWrap/>
            <w:vAlign w:val="bottom"/>
          </w:tcPr>
          <w:p w:rsidR="007B7DDF" w:rsidRPr="00C317DD" w:rsidRDefault="007B7DDF" w:rsidP="00C317DD">
            <w:pPr>
              <w:spacing w:line="360" w:lineRule="auto"/>
              <w:jc w:val="both"/>
              <w:rPr>
                <w:sz w:val="28"/>
                <w:szCs w:val="28"/>
              </w:rPr>
            </w:pPr>
            <w:r w:rsidRPr="00C317DD">
              <w:rPr>
                <w:sz w:val="28"/>
                <w:szCs w:val="28"/>
              </w:rPr>
              <w:t>∆Rp = ((V1-S0)/V1)-((V0-S0)/V1)</w:t>
            </w:r>
          </w:p>
        </w:tc>
        <w:tc>
          <w:tcPr>
            <w:tcW w:w="1401" w:type="dxa"/>
            <w:noWrap/>
            <w:vAlign w:val="bottom"/>
          </w:tcPr>
          <w:p w:rsidR="007B7DDF" w:rsidRPr="00C317DD" w:rsidRDefault="007B7DDF" w:rsidP="00C317DD">
            <w:pPr>
              <w:spacing w:line="360" w:lineRule="auto"/>
              <w:jc w:val="both"/>
              <w:rPr>
                <w:sz w:val="28"/>
                <w:szCs w:val="28"/>
              </w:rPr>
            </w:pPr>
            <w:r w:rsidRPr="00C317DD">
              <w:rPr>
                <w:sz w:val="28"/>
                <w:szCs w:val="28"/>
              </w:rPr>
              <w:t>-0,03</w:t>
            </w:r>
          </w:p>
        </w:tc>
      </w:tr>
      <w:tr w:rsidR="007B7DDF" w:rsidRPr="00C317DD" w:rsidTr="00C317DD">
        <w:trPr>
          <w:trHeight w:val="255"/>
          <w:jc w:val="center"/>
        </w:trPr>
        <w:tc>
          <w:tcPr>
            <w:tcW w:w="2090" w:type="dxa"/>
            <w:noWrap/>
            <w:vAlign w:val="bottom"/>
          </w:tcPr>
          <w:p w:rsidR="007B7DDF" w:rsidRPr="00C317DD" w:rsidRDefault="007B7DDF" w:rsidP="00C317DD">
            <w:pPr>
              <w:spacing w:line="360" w:lineRule="auto"/>
              <w:jc w:val="both"/>
              <w:rPr>
                <w:sz w:val="28"/>
                <w:szCs w:val="28"/>
              </w:rPr>
            </w:pPr>
            <w:r w:rsidRPr="00C317DD">
              <w:rPr>
                <w:sz w:val="28"/>
                <w:szCs w:val="28"/>
              </w:rPr>
              <w:t>собіватрість</w:t>
            </w:r>
          </w:p>
        </w:tc>
        <w:tc>
          <w:tcPr>
            <w:tcW w:w="5871" w:type="dxa"/>
            <w:gridSpan w:val="2"/>
            <w:noWrap/>
            <w:vAlign w:val="bottom"/>
          </w:tcPr>
          <w:p w:rsidR="007B7DDF" w:rsidRPr="00C317DD" w:rsidRDefault="007B7DDF" w:rsidP="00C317DD">
            <w:pPr>
              <w:spacing w:line="360" w:lineRule="auto"/>
              <w:jc w:val="both"/>
              <w:rPr>
                <w:sz w:val="28"/>
                <w:szCs w:val="28"/>
              </w:rPr>
            </w:pPr>
            <w:r w:rsidRPr="00C317DD">
              <w:rPr>
                <w:sz w:val="28"/>
                <w:szCs w:val="28"/>
              </w:rPr>
              <w:t>∆Rs = ((V1-S1)/V1)-((V1-S0)/V1)</w:t>
            </w:r>
          </w:p>
        </w:tc>
        <w:tc>
          <w:tcPr>
            <w:tcW w:w="1401" w:type="dxa"/>
            <w:noWrap/>
            <w:vAlign w:val="bottom"/>
          </w:tcPr>
          <w:p w:rsidR="007B7DDF" w:rsidRPr="00C317DD" w:rsidRDefault="007B7DDF" w:rsidP="00C317DD">
            <w:pPr>
              <w:spacing w:line="360" w:lineRule="auto"/>
              <w:jc w:val="both"/>
              <w:rPr>
                <w:sz w:val="28"/>
                <w:szCs w:val="28"/>
              </w:rPr>
            </w:pPr>
            <w:r w:rsidRPr="00C317DD">
              <w:rPr>
                <w:sz w:val="28"/>
                <w:szCs w:val="28"/>
              </w:rPr>
              <w:t>-0,04</w:t>
            </w:r>
          </w:p>
        </w:tc>
      </w:tr>
      <w:tr w:rsidR="007B7DDF" w:rsidRPr="00C317DD" w:rsidTr="00C317DD">
        <w:trPr>
          <w:trHeight w:val="255"/>
          <w:jc w:val="center"/>
        </w:trPr>
        <w:tc>
          <w:tcPr>
            <w:tcW w:w="2090" w:type="dxa"/>
            <w:noWrap/>
            <w:vAlign w:val="bottom"/>
          </w:tcPr>
          <w:p w:rsidR="007B7DDF" w:rsidRPr="00C317DD" w:rsidRDefault="007B7DDF" w:rsidP="00C317DD">
            <w:pPr>
              <w:spacing w:line="360" w:lineRule="auto"/>
              <w:jc w:val="both"/>
              <w:rPr>
                <w:sz w:val="28"/>
                <w:szCs w:val="28"/>
              </w:rPr>
            </w:pPr>
            <w:r w:rsidRPr="00C317DD">
              <w:rPr>
                <w:sz w:val="28"/>
                <w:szCs w:val="28"/>
              </w:rPr>
              <w:t>Відповідно:</w:t>
            </w:r>
          </w:p>
        </w:tc>
        <w:tc>
          <w:tcPr>
            <w:tcW w:w="4224" w:type="dxa"/>
            <w:noWrap/>
            <w:vAlign w:val="bottom"/>
          </w:tcPr>
          <w:p w:rsidR="007B7DDF" w:rsidRPr="00C317DD" w:rsidRDefault="007B7DDF" w:rsidP="00C317DD">
            <w:pPr>
              <w:spacing w:line="360" w:lineRule="auto"/>
              <w:jc w:val="both"/>
              <w:rPr>
                <w:sz w:val="28"/>
                <w:szCs w:val="28"/>
              </w:rPr>
            </w:pPr>
            <w:r w:rsidRPr="00C317DD">
              <w:rPr>
                <w:sz w:val="28"/>
                <w:szCs w:val="28"/>
              </w:rPr>
              <w:t>∆R = ∆Rp + ∆Rs</w:t>
            </w:r>
          </w:p>
        </w:tc>
        <w:tc>
          <w:tcPr>
            <w:tcW w:w="3048" w:type="dxa"/>
            <w:gridSpan w:val="2"/>
            <w:noWrap/>
            <w:vAlign w:val="bottom"/>
          </w:tcPr>
          <w:p w:rsidR="007B7DDF" w:rsidRPr="00C317DD" w:rsidRDefault="007B7DDF" w:rsidP="00C317DD">
            <w:pPr>
              <w:spacing w:line="360" w:lineRule="auto"/>
              <w:jc w:val="both"/>
              <w:rPr>
                <w:sz w:val="28"/>
                <w:szCs w:val="28"/>
              </w:rPr>
            </w:pPr>
            <w:r w:rsidRPr="00C317DD">
              <w:rPr>
                <w:sz w:val="28"/>
                <w:szCs w:val="28"/>
              </w:rPr>
              <w:t>(-0,03)+(-0,04)=-0,07</w:t>
            </w:r>
          </w:p>
        </w:tc>
      </w:tr>
    </w:tbl>
    <w:p w:rsidR="007B7DDF" w:rsidRPr="00C317DD" w:rsidRDefault="007B7DDF" w:rsidP="00C317DD">
      <w:pPr>
        <w:spacing w:line="360" w:lineRule="auto"/>
        <w:ind w:firstLine="709"/>
        <w:jc w:val="both"/>
        <w:rPr>
          <w:sz w:val="28"/>
          <w:szCs w:val="28"/>
          <w:lang w:val="uk-UA"/>
        </w:rPr>
      </w:pPr>
    </w:p>
    <w:p w:rsidR="007B7DDF" w:rsidRPr="00C317DD" w:rsidRDefault="007B7DDF" w:rsidP="00C317DD">
      <w:pPr>
        <w:spacing w:line="360" w:lineRule="auto"/>
        <w:ind w:firstLine="709"/>
        <w:jc w:val="both"/>
        <w:rPr>
          <w:sz w:val="28"/>
          <w:szCs w:val="28"/>
          <w:lang w:val="uk-UA"/>
        </w:rPr>
      </w:pPr>
      <w:r w:rsidRPr="00C317DD">
        <w:rPr>
          <w:sz w:val="28"/>
          <w:szCs w:val="28"/>
          <w:lang w:val="uk-UA"/>
        </w:rPr>
        <w:t>Ціновий та собі вартісний чинники мають негативний вплив на рентабельність.</w:t>
      </w:r>
    </w:p>
    <w:tbl>
      <w:tblPr>
        <w:tblW w:w="9765" w:type="dxa"/>
        <w:tblLook w:val="00A0" w:firstRow="1" w:lastRow="0" w:firstColumn="1" w:lastColumn="0" w:noHBand="0" w:noVBand="0"/>
      </w:tblPr>
      <w:tblGrid>
        <w:gridCol w:w="617"/>
        <w:gridCol w:w="5002"/>
        <w:gridCol w:w="1882"/>
        <w:gridCol w:w="2264"/>
      </w:tblGrid>
      <w:tr w:rsidR="007B7DDF" w:rsidRPr="00C317DD" w:rsidTr="00BD730C">
        <w:trPr>
          <w:trHeight w:val="255"/>
        </w:trPr>
        <w:tc>
          <w:tcPr>
            <w:tcW w:w="5619" w:type="dxa"/>
            <w:gridSpan w:val="2"/>
            <w:tcBorders>
              <w:top w:val="nil"/>
              <w:left w:val="nil"/>
              <w:bottom w:val="nil"/>
              <w:right w:val="nil"/>
            </w:tcBorders>
            <w:noWrap/>
            <w:vAlign w:val="bottom"/>
          </w:tcPr>
          <w:p w:rsidR="007B7DDF" w:rsidRPr="00C317DD" w:rsidRDefault="007B7DDF" w:rsidP="00C317DD">
            <w:pPr>
              <w:spacing w:line="360" w:lineRule="auto"/>
              <w:ind w:firstLine="709"/>
              <w:jc w:val="center"/>
              <w:rPr>
                <w:b/>
                <w:sz w:val="28"/>
                <w:szCs w:val="28"/>
              </w:rPr>
            </w:pPr>
            <w:r w:rsidRPr="00C317DD">
              <w:rPr>
                <w:b/>
                <w:sz w:val="28"/>
                <w:szCs w:val="28"/>
              </w:rPr>
              <w:t>Факторна модель</w:t>
            </w:r>
          </w:p>
        </w:tc>
        <w:tc>
          <w:tcPr>
            <w:tcW w:w="1882" w:type="dxa"/>
            <w:tcBorders>
              <w:top w:val="nil"/>
              <w:left w:val="nil"/>
              <w:bottom w:val="nil"/>
              <w:right w:val="nil"/>
            </w:tcBorders>
            <w:noWrap/>
            <w:vAlign w:val="bottom"/>
          </w:tcPr>
          <w:p w:rsidR="007B7DDF" w:rsidRPr="00C317DD" w:rsidRDefault="007B7DDF" w:rsidP="00C317DD">
            <w:pPr>
              <w:spacing w:line="360" w:lineRule="auto"/>
              <w:ind w:firstLine="709"/>
              <w:jc w:val="center"/>
              <w:rPr>
                <w:b/>
                <w:sz w:val="28"/>
                <w:szCs w:val="28"/>
              </w:rPr>
            </w:pPr>
          </w:p>
        </w:tc>
        <w:tc>
          <w:tcPr>
            <w:tcW w:w="2264" w:type="dxa"/>
            <w:tcBorders>
              <w:top w:val="nil"/>
              <w:left w:val="nil"/>
              <w:bottom w:val="nil"/>
              <w:right w:val="nil"/>
            </w:tcBorders>
            <w:noWrap/>
            <w:vAlign w:val="bottom"/>
          </w:tcPr>
          <w:p w:rsidR="007B7DDF" w:rsidRPr="00C317DD" w:rsidRDefault="007B7DDF" w:rsidP="00C317DD">
            <w:pPr>
              <w:spacing w:line="360" w:lineRule="auto"/>
              <w:ind w:firstLine="709"/>
              <w:jc w:val="center"/>
              <w:rPr>
                <w:b/>
                <w:sz w:val="28"/>
                <w:szCs w:val="28"/>
              </w:rPr>
            </w:pPr>
          </w:p>
        </w:tc>
      </w:tr>
      <w:tr w:rsidR="007B7DDF" w:rsidRPr="00C317DD" w:rsidTr="00BD730C">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b/>
                <w:sz w:val="20"/>
                <w:szCs w:val="20"/>
              </w:rPr>
            </w:pPr>
            <w:r w:rsidRPr="00BD730C">
              <w:rPr>
                <w:b/>
                <w:sz w:val="20"/>
                <w:szCs w:val="20"/>
              </w:rPr>
              <w:t>№ п/п</w:t>
            </w:r>
          </w:p>
        </w:tc>
        <w:tc>
          <w:tcPr>
            <w:tcW w:w="500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b/>
                <w:sz w:val="20"/>
                <w:szCs w:val="20"/>
              </w:rPr>
            </w:pPr>
            <w:r w:rsidRPr="00BD730C">
              <w:rPr>
                <w:b/>
                <w:sz w:val="20"/>
                <w:szCs w:val="20"/>
              </w:rPr>
              <w:t>Показник</w:t>
            </w:r>
          </w:p>
        </w:tc>
        <w:tc>
          <w:tcPr>
            <w:tcW w:w="188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b/>
                <w:sz w:val="20"/>
                <w:szCs w:val="20"/>
              </w:rPr>
            </w:pPr>
            <w:r w:rsidRPr="00BD730C">
              <w:rPr>
                <w:b/>
                <w:sz w:val="20"/>
                <w:szCs w:val="20"/>
              </w:rPr>
              <w:t>Звітний період 2006</w:t>
            </w:r>
          </w:p>
        </w:tc>
        <w:tc>
          <w:tcPr>
            <w:tcW w:w="2264"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b/>
                <w:sz w:val="20"/>
                <w:szCs w:val="20"/>
              </w:rPr>
            </w:pPr>
            <w:r w:rsidRPr="00BD730C">
              <w:rPr>
                <w:b/>
                <w:sz w:val="20"/>
                <w:szCs w:val="20"/>
              </w:rPr>
              <w:t>Попередній період 2005</w:t>
            </w:r>
          </w:p>
        </w:tc>
      </w:tr>
      <w:tr w:rsidR="007B7DDF" w:rsidRPr="00C317DD" w:rsidTr="00BD730C">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1</w:t>
            </w:r>
          </w:p>
        </w:tc>
        <w:tc>
          <w:tcPr>
            <w:tcW w:w="500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Прибуток від звичайної діяльності (ф2р190)</w:t>
            </w:r>
          </w:p>
        </w:tc>
        <w:tc>
          <w:tcPr>
            <w:tcW w:w="188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1730</w:t>
            </w:r>
          </w:p>
        </w:tc>
        <w:tc>
          <w:tcPr>
            <w:tcW w:w="2264"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1159,8</w:t>
            </w:r>
          </w:p>
        </w:tc>
      </w:tr>
      <w:tr w:rsidR="007B7DDF" w:rsidRPr="00C317DD" w:rsidTr="00BD730C">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2</w:t>
            </w:r>
          </w:p>
        </w:tc>
        <w:tc>
          <w:tcPr>
            <w:tcW w:w="500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Чиста виручка від реалізації (ф2р035)</w:t>
            </w:r>
          </w:p>
        </w:tc>
        <w:tc>
          <w:tcPr>
            <w:tcW w:w="188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15380</w:t>
            </w:r>
          </w:p>
        </w:tc>
        <w:tc>
          <w:tcPr>
            <w:tcW w:w="2264"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14910,8</w:t>
            </w:r>
          </w:p>
        </w:tc>
      </w:tr>
      <w:tr w:rsidR="007B7DDF" w:rsidRPr="00C317DD" w:rsidTr="00BD730C">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3</w:t>
            </w:r>
          </w:p>
        </w:tc>
        <w:tc>
          <w:tcPr>
            <w:tcW w:w="500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Середньорічна вартість ОВФ (ф1р030)</w:t>
            </w:r>
          </w:p>
        </w:tc>
        <w:tc>
          <w:tcPr>
            <w:tcW w:w="188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17526</w:t>
            </w:r>
          </w:p>
        </w:tc>
        <w:tc>
          <w:tcPr>
            <w:tcW w:w="2264"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19622</w:t>
            </w:r>
          </w:p>
        </w:tc>
      </w:tr>
      <w:tr w:rsidR="007B7DDF" w:rsidRPr="00C317DD" w:rsidTr="00BD730C">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4</w:t>
            </w:r>
          </w:p>
        </w:tc>
        <w:tc>
          <w:tcPr>
            <w:tcW w:w="500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Середньорічна вартість ОбВФ (ф1р100+120)</w:t>
            </w:r>
          </w:p>
        </w:tc>
        <w:tc>
          <w:tcPr>
            <w:tcW w:w="188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6999</w:t>
            </w:r>
          </w:p>
        </w:tc>
        <w:tc>
          <w:tcPr>
            <w:tcW w:w="2264"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8578,2</w:t>
            </w:r>
          </w:p>
        </w:tc>
      </w:tr>
      <w:tr w:rsidR="007B7DDF" w:rsidRPr="00C317DD" w:rsidTr="00BD730C">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5</w:t>
            </w:r>
          </w:p>
        </w:tc>
        <w:tc>
          <w:tcPr>
            <w:tcW w:w="500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Середньорічна вартість ВФ (3+4)</w:t>
            </w:r>
          </w:p>
        </w:tc>
        <w:tc>
          <w:tcPr>
            <w:tcW w:w="188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24525</w:t>
            </w:r>
          </w:p>
        </w:tc>
        <w:tc>
          <w:tcPr>
            <w:tcW w:w="2264"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28200,2</w:t>
            </w:r>
          </w:p>
        </w:tc>
      </w:tr>
      <w:tr w:rsidR="007B7DDF" w:rsidRPr="00C317DD" w:rsidTr="00BD730C">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6</w:t>
            </w:r>
          </w:p>
        </w:tc>
        <w:tc>
          <w:tcPr>
            <w:tcW w:w="500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Коефіціент фондомісткості продукції (коп/грн) (3/2)</w:t>
            </w:r>
          </w:p>
        </w:tc>
        <w:tc>
          <w:tcPr>
            <w:tcW w:w="188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1,14</w:t>
            </w:r>
          </w:p>
        </w:tc>
        <w:tc>
          <w:tcPr>
            <w:tcW w:w="2264"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1,31</w:t>
            </w:r>
          </w:p>
        </w:tc>
      </w:tr>
      <w:tr w:rsidR="007B7DDF" w:rsidRPr="00C317DD" w:rsidTr="00BD730C">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7</w:t>
            </w:r>
          </w:p>
        </w:tc>
        <w:tc>
          <w:tcPr>
            <w:tcW w:w="500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Коефіціент закріплення обігових коштів (коп/грн) (4/2)</w:t>
            </w:r>
          </w:p>
        </w:tc>
        <w:tc>
          <w:tcPr>
            <w:tcW w:w="188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0,46</w:t>
            </w:r>
          </w:p>
        </w:tc>
        <w:tc>
          <w:tcPr>
            <w:tcW w:w="2264"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0,58</w:t>
            </w:r>
          </w:p>
        </w:tc>
      </w:tr>
      <w:tr w:rsidR="007B7DDF" w:rsidRPr="00C317DD" w:rsidTr="00BD730C">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8</w:t>
            </w:r>
          </w:p>
        </w:tc>
        <w:tc>
          <w:tcPr>
            <w:tcW w:w="500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Рентабельність реалізованої продукції (коп/грн) (1/2)</w:t>
            </w:r>
          </w:p>
        </w:tc>
        <w:tc>
          <w:tcPr>
            <w:tcW w:w="188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0,11</w:t>
            </w:r>
          </w:p>
        </w:tc>
        <w:tc>
          <w:tcPr>
            <w:tcW w:w="2264"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0,08</w:t>
            </w:r>
          </w:p>
        </w:tc>
      </w:tr>
      <w:tr w:rsidR="007B7DDF" w:rsidRPr="00C317DD" w:rsidTr="00BD730C">
        <w:trPr>
          <w:trHeight w:val="255"/>
        </w:trPr>
        <w:tc>
          <w:tcPr>
            <w:tcW w:w="617"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9</w:t>
            </w:r>
          </w:p>
        </w:tc>
        <w:tc>
          <w:tcPr>
            <w:tcW w:w="500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rPr>
                <w:sz w:val="20"/>
                <w:szCs w:val="20"/>
              </w:rPr>
            </w:pPr>
            <w:r w:rsidRPr="00BD730C">
              <w:rPr>
                <w:sz w:val="20"/>
                <w:szCs w:val="20"/>
              </w:rPr>
              <w:t>Рентабельність ВФ (коп/грн) (1/5)</w:t>
            </w:r>
          </w:p>
        </w:tc>
        <w:tc>
          <w:tcPr>
            <w:tcW w:w="1882"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0,07</w:t>
            </w:r>
          </w:p>
        </w:tc>
        <w:tc>
          <w:tcPr>
            <w:tcW w:w="2264" w:type="dxa"/>
            <w:tcBorders>
              <w:top w:val="single" w:sz="4" w:space="0" w:color="auto"/>
              <w:left w:val="single" w:sz="4" w:space="0" w:color="auto"/>
              <w:bottom w:val="single" w:sz="4" w:space="0" w:color="auto"/>
              <w:right w:val="single" w:sz="4" w:space="0" w:color="auto"/>
            </w:tcBorders>
            <w:noWrap/>
            <w:vAlign w:val="bottom"/>
          </w:tcPr>
          <w:p w:rsidR="007B7DDF" w:rsidRPr="00BD730C" w:rsidRDefault="007B7DDF" w:rsidP="00BD730C">
            <w:pPr>
              <w:spacing w:line="360" w:lineRule="auto"/>
              <w:ind w:left="-769" w:firstLine="709"/>
              <w:jc w:val="center"/>
              <w:rPr>
                <w:sz w:val="20"/>
                <w:szCs w:val="20"/>
              </w:rPr>
            </w:pPr>
            <w:r w:rsidRPr="00BD730C">
              <w:rPr>
                <w:sz w:val="20"/>
                <w:szCs w:val="20"/>
              </w:rPr>
              <w:t>0,04</w:t>
            </w:r>
          </w:p>
        </w:tc>
      </w:tr>
    </w:tbl>
    <w:p w:rsidR="007B7DDF" w:rsidRPr="00C317DD" w:rsidRDefault="007B7DDF" w:rsidP="00C317DD">
      <w:pPr>
        <w:spacing w:line="360" w:lineRule="auto"/>
        <w:ind w:firstLine="709"/>
        <w:jc w:val="both"/>
        <w:rPr>
          <w:sz w:val="28"/>
          <w:szCs w:val="28"/>
          <w:lang w:val="uk-UA"/>
        </w:rPr>
      </w:pPr>
    </w:p>
    <w:tbl>
      <w:tblPr>
        <w:tblW w:w="9719" w:type="dxa"/>
        <w:tblLook w:val="00A0" w:firstRow="1" w:lastRow="0" w:firstColumn="1" w:lastColumn="0" w:noHBand="0" w:noVBand="0"/>
      </w:tblPr>
      <w:tblGrid>
        <w:gridCol w:w="9719"/>
      </w:tblGrid>
      <w:tr w:rsidR="007B7DDF" w:rsidRPr="00C317DD">
        <w:trPr>
          <w:trHeight w:val="255"/>
        </w:trPr>
        <w:tc>
          <w:tcPr>
            <w:tcW w:w="9719"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lang w:val="uk-UA"/>
              </w:rPr>
            </w:pPr>
            <w:r w:rsidRPr="00C317DD">
              <w:rPr>
                <w:sz w:val="28"/>
                <w:szCs w:val="28"/>
              </w:rPr>
              <w:t xml:space="preserve">Рівень рентабельності виробничих фондів за звітний рік </w:t>
            </w:r>
            <w:r w:rsidRPr="00C317DD">
              <w:rPr>
                <w:sz w:val="28"/>
                <w:szCs w:val="28"/>
                <w:lang w:val="uk-UA"/>
              </w:rPr>
              <w:t xml:space="preserve">0,07 </w:t>
            </w:r>
            <w:r w:rsidRPr="00C317DD">
              <w:rPr>
                <w:sz w:val="28"/>
                <w:szCs w:val="28"/>
              </w:rPr>
              <w:t>за попередній</w:t>
            </w:r>
            <w:r w:rsidRPr="00C317DD">
              <w:rPr>
                <w:sz w:val="28"/>
                <w:szCs w:val="28"/>
                <w:lang w:val="uk-UA"/>
              </w:rPr>
              <w:t xml:space="preserve"> 0,04.</w:t>
            </w:r>
          </w:p>
        </w:tc>
      </w:tr>
      <w:tr w:rsidR="007B7DDF" w:rsidRPr="00C317DD">
        <w:trPr>
          <w:trHeight w:val="255"/>
        </w:trPr>
        <w:tc>
          <w:tcPr>
            <w:tcW w:w="9719"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rPr>
              <w:t xml:space="preserve">Відповідно рентабельність </w:t>
            </w:r>
            <w:r w:rsidRPr="00C317DD">
              <w:rPr>
                <w:sz w:val="28"/>
                <w:szCs w:val="28"/>
                <w:lang w:val="uk-UA"/>
              </w:rPr>
              <w:t>збільшилась</w:t>
            </w:r>
            <w:r w:rsidRPr="00C317DD">
              <w:rPr>
                <w:sz w:val="28"/>
                <w:szCs w:val="28"/>
              </w:rPr>
              <w:t xml:space="preserve"> на </w:t>
            </w:r>
            <w:r w:rsidRPr="00C317DD">
              <w:rPr>
                <w:sz w:val="28"/>
                <w:szCs w:val="28"/>
                <w:lang w:val="uk-UA"/>
              </w:rPr>
              <w:t xml:space="preserve">0,03 </w:t>
            </w:r>
            <w:r w:rsidRPr="00C317DD">
              <w:rPr>
                <w:sz w:val="28"/>
                <w:szCs w:val="28"/>
              </w:rPr>
              <w:t>пунк</w:t>
            </w:r>
            <w:r w:rsidRPr="00C317DD">
              <w:rPr>
                <w:sz w:val="28"/>
                <w:szCs w:val="28"/>
                <w:lang w:val="uk-UA"/>
              </w:rPr>
              <w:t>та</w:t>
            </w:r>
            <w:r w:rsidRPr="00C317DD">
              <w:rPr>
                <w:sz w:val="28"/>
                <w:szCs w:val="28"/>
              </w:rPr>
              <w:t>.</w:t>
            </w:r>
          </w:p>
        </w:tc>
      </w:tr>
      <w:tr w:rsidR="007B7DDF" w:rsidRPr="00C317DD">
        <w:trPr>
          <w:trHeight w:val="255"/>
        </w:trPr>
        <w:tc>
          <w:tcPr>
            <w:tcW w:w="9719"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rPr>
              <w:t>Вплив чинників на зміну рівня рентабельності</w:t>
            </w:r>
          </w:p>
        </w:tc>
      </w:tr>
      <w:tr w:rsidR="007B7DDF" w:rsidRPr="00C317DD">
        <w:trPr>
          <w:trHeight w:val="255"/>
        </w:trPr>
        <w:tc>
          <w:tcPr>
            <w:tcW w:w="9719"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lang w:val="uk-UA"/>
              </w:rPr>
              <w:t xml:space="preserve">- </w:t>
            </w:r>
            <w:r w:rsidRPr="00C317DD">
              <w:rPr>
                <w:sz w:val="28"/>
                <w:szCs w:val="28"/>
              </w:rPr>
              <w:t>зменьшення части прибутку на 1 грн реалізованої продукції спричинило з</w:t>
            </w:r>
            <w:r w:rsidRPr="00C317DD">
              <w:rPr>
                <w:sz w:val="28"/>
                <w:szCs w:val="28"/>
                <w:lang w:val="uk-UA"/>
              </w:rPr>
              <w:t>більшенню</w:t>
            </w:r>
            <w:r w:rsidRPr="00C317DD">
              <w:rPr>
                <w:sz w:val="28"/>
                <w:szCs w:val="28"/>
              </w:rPr>
              <w:t xml:space="preserve"> рівня рентабельності на </w:t>
            </w:r>
            <w:r w:rsidRPr="00C317DD">
              <w:rPr>
                <w:sz w:val="28"/>
                <w:szCs w:val="28"/>
                <w:lang w:val="uk-UA"/>
              </w:rPr>
              <w:t xml:space="preserve">0,12 </w:t>
            </w:r>
            <w:r w:rsidRPr="00C317DD">
              <w:rPr>
                <w:sz w:val="28"/>
                <w:szCs w:val="28"/>
              </w:rPr>
              <w:t>пункт</w:t>
            </w:r>
            <w:r w:rsidRPr="00C317DD">
              <w:rPr>
                <w:sz w:val="28"/>
                <w:szCs w:val="28"/>
                <w:lang w:val="uk-UA"/>
              </w:rPr>
              <w:t>а</w:t>
            </w:r>
          </w:p>
        </w:tc>
      </w:tr>
      <w:tr w:rsidR="007B7DDF" w:rsidRPr="00C317DD">
        <w:trPr>
          <w:trHeight w:val="255"/>
        </w:trPr>
        <w:tc>
          <w:tcPr>
            <w:tcW w:w="9719"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lang w:val="uk-UA"/>
              </w:rPr>
              <w:t xml:space="preserve">- </w:t>
            </w:r>
            <w:r w:rsidRPr="00C317DD">
              <w:rPr>
                <w:sz w:val="28"/>
                <w:szCs w:val="28"/>
              </w:rPr>
              <w:t xml:space="preserve">збільшення фондомісткості основних виробничих фондів призвело до збільшення рентабельності на </w:t>
            </w:r>
            <w:r w:rsidRPr="00C317DD">
              <w:rPr>
                <w:sz w:val="28"/>
                <w:szCs w:val="28"/>
                <w:lang w:val="uk-UA"/>
              </w:rPr>
              <w:t xml:space="preserve">0,16 </w:t>
            </w:r>
            <w:r w:rsidRPr="00C317DD">
              <w:rPr>
                <w:sz w:val="28"/>
                <w:szCs w:val="28"/>
              </w:rPr>
              <w:t>пункт</w:t>
            </w:r>
            <w:r w:rsidRPr="00C317DD">
              <w:rPr>
                <w:sz w:val="28"/>
                <w:szCs w:val="28"/>
                <w:lang w:val="uk-UA"/>
              </w:rPr>
              <w:t>а</w:t>
            </w:r>
          </w:p>
        </w:tc>
      </w:tr>
      <w:tr w:rsidR="007B7DDF" w:rsidRPr="00C317DD">
        <w:trPr>
          <w:trHeight w:val="255"/>
        </w:trPr>
        <w:tc>
          <w:tcPr>
            <w:tcW w:w="9719"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lang w:val="uk-UA"/>
              </w:rPr>
              <w:t xml:space="preserve">- </w:t>
            </w:r>
            <w:r w:rsidRPr="00C317DD">
              <w:rPr>
                <w:sz w:val="28"/>
                <w:szCs w:val="28"/>
              </w:rPr>
              <w:t xml:space="preserve">збільшення коефіціента закріплення оборотніх виробничих фондів спричинило зниження рентабельності виробничих фондів на </w:t>
            </w:r>
            <w:r w:rsidRPr="00C317DD">
              <w:rPr>
                <w:sz w:val="28"/>
                <w:szCs w:val="28"/>
                <w:lang w:val="uk-UA"/>
              </w:rPr>
              <w:t xml:space="preserve">0,03 </w:t>
            </w:r>
            <w:r w:rsidRPr="00C317DD">
              <w:rPr>
                <w:sz w:val="28"/>
                <w:szCs w:val="28"/>
              </w:rPr>
              <w:t>пункта</w:t>
            </w:r>
          </w:p>
        </w:tc>
      </w:tr>
      <w:tr w:rsidR="007B7DDF" w:rsidRPr="00C317DD">
        <w:trPr>
          <w:trHeight w:val="255"/>
        </w:trPr>
        <w:tc>
          <w:tcPr>
            <w:tcW w:w="9719" w:type="dxa"/>
            <w:tcBorders>
              <w:top w:val="nil"/>
              <w:left w:val="nil"/>
              <w:bottom w:val="nil"/>
              <w:right w:val="nil"/>
            </w:tcBorders>
            <w:noWrap/>
            <w:vAlign w:val="bottom"/>
          </w:tcPr>
          <w:p w:rsidR="007B7DDF" w:rsidRPr="00C317DD" w:rsidRDefault="007B7DDF" w:rsidP="00C317DD">
            <w:pPr>
              <w:spacing w:line="360" w:lineRule="auto"/>
              <w:ind w:firstLine="709"/>
              <w:jc w:val="both"/>
              <w:rPr>
                <w:sz w:val="28"/>
                <w:szCs w:val="28"/>
              </w:rPr>
            </w:pPr>
            <w:r w:rsidRPr="00C317DD">
              <w:rPr>
                <w:sz w:val="28"/>
                <w:szCs w:val="28"/>
              </w:rPr>
              <w:t xml:space="preserve">Загальний вплив цих чинників на рентабельність є позитивним і складає </w:t>
            </w:r>
            <w:r w:rsidRPr="00C317DD">
              <w:rPr>
                <w:sz w:val="28"/>
                <w:szCs w:val="28"/>
                <w:lang w:val="uk-UA"/>
              </w:rPr>
              <w:t xml:space="preserve">0,03 </w:t>
            </w:r>
            <w:r w:rsidRPr="00C317DD">
              <w:rPr>
                <w:sz w:val="28"/>
                <w:szCs w:val="28"/>
              </w:rPr>
              <w:t>пункт</w:t>
            </w:r>
            <w:r w:rsidRPr="00C317DD">
              <w:rPr>
                <w:sz w:val="28"/>
                <w:szCs w:val="28"/>
                <w:lang w:val="uk-UA"/>
              </w:rPr>
              <w:t>а</w:t>
            </w:r>
            <w:r w:rsidRPr="00C317DD">
              <w:rPr>
                <w:sz w:val="28"/>
                <w:szCs w:val="28"/>
              </w:rPr>
              <w:t>.</w:t>
            </w:r>
          </w:p>
        </w:tc>
      </w:tr>
    </w:tbl>
    <w:p w:rsidR="007B7DDF" w:rsidRPr="00C317DD" w:rsidRDefault="007B7DDF" w:rsidP="00C317DD">
      <w:pPr>
        <w:spacing w:line="360" w:lineRule="auto"/>
        <w:ind w:firstLine="709"/>
        <w:jc w:val="both"/>
        <w:rPr>
          <w:sz w:val="28"/>
          <w:szCs w:val="28"/>
          <w:lang w:val="uk-UA"/>
        </w:rPr>
      </w:pPr>
    </w:p>
    <w:p w:rsidR="007B7DDF" w:rsidRPr="00C317DD" w:rsidRDefault="007B7DDF" w:rsidP="00C317DD">
      <w:pPr>
        <w:spacing w:line="360" w:lineRule="auto"/>
        <w:ind w:firstLine="709"/>
        <w:jc w:val="center"/>
        <w:rPr>
          <w:b/>
          <w:sz w:val="28"/>
          <w:szCs w:val="28"/>
          <w:lang w:val="uk-UA"/>
        </w:rPr>
      </w:pPr>
      <w:r w:rsidRPr="00C317DD">
        <w:rPr>
          <w:sz w:val="28"/>
          <w:szCs w:val="28"/>
        </w:rPr>
        <w:br w:type="page"/>
      </w:r>
      <w:r w:rsidRPr="00C317DD">
        <w:rPr>
          <w:b/>
          <w:sz w:val="28"/>
          <w:szCs w:val="28"/>
          <w:lang w:val="uk-UA"/>
        </w:rPr>
        <w:t>РОЗДІЛ III. ВДОСКОНАЛЕННЯ ФІНАНСОВОГО СТАНУ ВАТ «РАДСАД»</w:t>
      </w:r>
    </w:p>
    <w:p w:rsidR="00E965B8" w:rsidRPr="00C317DD" w:rsidRDefault="00E965B8" w:rsidP="00C317DD">
      <w:pPr>
        <w:spacing w:line="360" w:lineRule="auto"/>
        <w:ind w:firstLine="709"/>
        <w:jc w:val="center"/>
        <w:rPr>
          <w:b/>
          <w:bCs/>
          <w:sz w:val="28"/>
          <w:szCs w:val="28"/>
          <w:lang w:val="en-US"/>
        </w:rPr>
      </w:pPr>
    </w:p>
    <w:p w:rsidR="007B7DDF" w:rsidRPr="00C317DD" w:rsidRDefault="007B7DDF" w:rsidP="00C317DD">
      <w:pPr>
        <w:spacing w:line="360" w:lineRule="auto"/>
        <w:ind w:firstLine="709"/>
        <w:jc w:val="center"/>
        <w:rPr>
          <w:b/>
          <w:bCs/>
          <w:sz w:val="28"/>
          <w:szCs w:val="28"/>
          <w:lang w:val="uk-UA"/>
        </w:rPr>
      </w:pPr>
      <w:r w:rsidRPr="00C317DD">
        <w:rPr>
          <w:b/>
          <w:bCs/>
          <w:sz w:val="28"/>
          <w:szCs w:val="28"/>
          <w:lang w:val="uk-UA"/>
        </w:rPr>
        <w:t>3.1. Комплексний аналіз фінансового стану підприємства</w:t>
      </w:r>
    </w:p>
    <w:p w:rsidR="007B7DDF" w:rsidRPr="00C317DD" w:rsidRDefault="007B7DDF" w:rsidP="00C317DD">
      <w:pPr>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40"/>
        <w:gridCol w:w="2340"/>
        <w:gridCol w:w="900"/>
        <w:gridCol w:w="900"/>
        <w:gridCol w:w="720"/>
        <w:gridCol w:w="823"/>
      </w:tblGrid>
      <w:tr w:rsidR="007B7DDF" w:rsidRPr="00BD730C">
        <w:tc>
          <w:tcPr>
            <w:tcW w:w="648" w:type="dxa"/>
            <w:vMerge w:val="restart"/>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 п/п</w:t>
            </w:r>
          </w:p>
        </w:tc>
        <w:tc>
          <w:tcPr>
            <w:tcW w:w="3240" w:type="dxa"/>
            <w:vMerge w:val="restart"/>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Показник</w:t>
            </w:r>
          </w:p>
        </w:tc>
        <w:tc>
          <w:tcPr>
            <w:tcW w:w="2340" w:type="dxa"/>
            <w:vMerge w:val="restart"/>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Формула</w:t>
            </w:r>
          </w:p>
        </w:tc>
        <w:tc>
          <w:tcPr>
            <w:tcW w:w="900" w:type="dxa"/>
            <w:vMerge w:val="restart"/>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2005</w:t>
            </w:r>
          </w:p>
        </w:tc>
        <w:tc>
          <w:tcPr>
            <w:tcW w:w="900" w:type="dxa"/>
            <w:vMerge w:val="restart"/>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2006</w:t>
            </w:r>
          </w:p>
        </w:tc>
        <w:tc>
          <w:tcPr>
            <w:tcW w:w="1543" w:type="dxa"/>
            <w:gridSpan w:val="2"/>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Xij = aij/aij(нк)</w:t>
            </w:r>
          </w:p>
        </w:tc>
      </w:tr>
      <w:tr w:rsidR="007B7DDF" w:rsidRPr="00BD730C">
        <w:tc>
          <w:tcPr>
            <w:tcW w:w="648" w:type="dxa"/>
            <w:vMerge/>
            <w:vAlign w:val="center"/>
          </w:tcPr>
          <w:p w:rsidR="007B7DDF" w:rsidRPr="00BD730C" w:rsidRDefault="007B7DDF" w:rsidP="00C317DD">
            <w:pPr>
              <w:spacing w:line="360" w:lineRule="auto"/>
              <w:jc w:val="center"/>
              <w:rPr>
                <w:b/>
                <w:bCs/>
                <w:color w:val="000000"/>
                <w:sz w:val="20"/>
                <w:szCs w:val="20"/>
              </w:rPr>
            </w:pPr>
          </w:p>
        </w:tc>
        <w:tc>
          <w:tcPr>
            <w:tcW w:w="3240" w:type="dxa"/>
            <w:vMerge/>
            <w:vAlign w:val="center"/>
          </w:tcPr>
          <w:p w:rsidR="007B7DDF" w:rsidRPr="00BD730C" w:rsidRDefault="007B7DDF" w:rsidP="00C317DD">
            <w:pPr>
              <w:spacing w:line="360" w:lineRule="auto"/>
              <w:jc w:val="center"/>
              <w:rPr>
                <w:b/>
                <w:bCs/>
                <w:color w:val="000000"/>
                <w:sz w:val="20"/>
                <w:szCs w:val="20"/>
              </w:rPr>
            </w:pPr>
          </w:p>
        </w:tc>
        <w:tc>
          <w:tcPr>
            <w:tcW w:w="2340" w:type="dxa"/>
            <w:vMerge/>
            <w:vAlign w:val="center"/>
          </w:tcPr>
          <w:p w:rsidR="007B7DDF" w:rsidRPr="00BD730C" w:rsidRDefault="007B7DDF" w:rsidP="00C317DD">
            <w:pPr>
              <w:spacing w:line="360" w:lineRule="auto"/>
              <w:jc w:val="center"/>
              <w:rPr>
                <w:b/>
                <w:bCs/>
                <w:color w:val="000000"/>
                <w:sz w:val="20"/>
                <w:szCs w:val="20"/>
              </w:rPr>
            </w:pPr>
          </w:p>
        </w:tc>
        <w:tc>
          <w:tcPr>
            <w:tcW w:w="900" w:type="dxa"/>
            <w:vMerge/>
            <w:vAlign w:val="center"/>
          </w:tcPr>
          <w:p w:rsidR="007B7DDF" w:rsidRPr="00BD730C" w:rsidRDefault="007B7DDF" w:rsidP="00C317DD">
            <w:pPr>
              <w:spacing w:line="360" w:lineRule="auto"/>
              <w:jc w:val="center"/>
              <w:rPr>
                <w:b/>
                <w:bCs/>
                <w:color w:val="000000"/>
                <w:sz w:val="20"/>
                <w:szCs w:val="20"/>
              </w:rPr>
            </w:pPr>
          </w:p>
        </w:tc>
        <w:tc>
          <w:tcPr>
            <w:tcW w:w="900" w:type="dxa"/>
            <w:vMerge/>
            <w:vAlign w:val="center"/>
          </w:tcPr>
          <w:p w:rsidR="007B7DDF" w:rsidRPr="00BD730C" w:rsidRDefault="007B7DDF" w:rsidP="00C317DD">
            <w:pPr>
              <w:spacing w:line="360" w:lineRule="auto"/>
              <w:jc w:val="center"/>
              <w:rPr>
                <w:b/>
                <w:bCs/>
                <w:color w:val="000000"/>
                <w:sz w:val="20"/>
                <w:szCs w:val="20"/>
              </w:rPr>
            </w:pPr>
          </w:p>
        </w:tc>
        <w:tc>
          <w:tcPr>
            <w:tcW w:w="720" w:type="dxa"/>
            <w:vAlign w:val="center"/>
          </w:tcPr>
          <w:p w:rsidR="007B7DDF" w:rsidRPr="00BD730C" w:rsidRDefault="007B7DDF" w:rsidP="00C317DD">
            <w:pPr>
              <w:spacing w:line="360" w:lineRule="auto"/>
              <w:jc w:val="center"/>
              <w:rPr>
                <w:b/>
                <w:bCs/>
                <w:color w:val="000000"/>
                <w:sz w:val="20"/>
                <w:szCs w:val="20"/>
              </w:rPr>
            </w:pPr>
            <w:r w:rsidRPr="00BD730C">
              <w:rPr>
                <w:b/>
                <w:bCs/>
                <w:color w:val="000000"/>
                <w:sz w:val="20"/>
                <w:szCs w:val="20"/>
              </w:rPr>
              <w:t>2005</w:t>
            </w:r>
          </w:p>
        </w:tc>
        <w:tc>
          <w:tcPr>
            <w:tcW w:w="823" w:type="dxa"/>
            <w:vAlign w:val="center"/>
          </w:tcPr>
          <w:p w:rsidR="007B7DDF" w:rsidRPr="00BD730C" w:rsidRDefault="007B7DDF" w:rsidP="00C317DD">
            <w:pPr>
              <w:spacing w:line="360" w:lineRule="auto"/>
              <w:jc w:val="center"/>
              <w:rPr>
                <w:b/>
                <w:bCs/>
                <w:color w:val="000000"/>
                <w:sz w:val="20"/>
                <w:szCs w:val="20"/>
              </w:rPr>
            </w:pPr>
            <w:r w:rsidRPr="00BD730C">
              <w:rPr>
                <w:b/>
                <w:bCs/>
                <w:color w:val="000000"/>
                <w:sz w:val="20"/>
                <w:szCs w:val="20"/>
              </w:rPr>
              <w:t>2006</w:t>
            </w:r>
          </w:p>
        </w:tc>
      </w:tr>
      <w:tr w:rsidR="007B7DDF" w:rsidRPr="00BD730C">
        <w:tc>
          <w:tcPr>
            <w:tcW w:w="9571" w:type="dxa"/>
            <w:gridSpan w:val="7"/>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1. Показники оцінки майнового стану</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зносу основних засобів</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ф1р032/ф1р031</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0,42</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0,41</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0,98</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2</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Частка основних засобів в активах</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ф1р030/ф1р280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0,51</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0,51</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3</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мобільності активів</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ф1р260+270/ф1р080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0,59</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0,54</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1,09</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4</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Частка довгострокових фінансових інвестицій в активах</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ф1р040+045/ф1р280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5</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Частка оборотних виробничих активів</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ф1р100+120+270/ф1р280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0,2</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0,22</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1,1</w:t>
            </w:r>
          </w:p>
        </w:tc>
      </w:tr>
      <w:tr w:rsidR="007B7DDF" w:rsidRPr="00BD730C">
        <w:tc>
          <w:tcPr>
            <w:tcW w:w="9571" w:type="dxa"/>
            <w:gridSpan w:val="7"/>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2. Показники оцінки фінансової стійкості</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Власні обігові кошти (робочий, функціональний капітал)</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ф1р2380+430+630+480-080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11824</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12087</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1,02</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2</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Частка основних засобів в активах</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ф1р100+120+130+140/ф1р380+430+630+480-080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0,63</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0,76</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1,21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3</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фінансової незалежності (автономії)</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ф1р380+430+630/ф1р640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0,96</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0,96</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4</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фінансової залежності</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ф1р640/ф1380+430+630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1,05</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1,05</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5</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фінансової стабільності (коефіціент фінансування)</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ф1р380+430+630/ф1р480+620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21,91</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21,78</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0,99</w:t>
            </w:r>
          </w:p>
        </w:tc>
      </w:tr>
      <w:tr w:rsidR="007B7DDF" w:rsidRPr="00BD730C">
        <w:tc>
          <w:tcPr>
            <w:tcW w:w="9571" w:type="dxa"/>
            <w:gridSpan w:val="7"/>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3. Показники ліквідності</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ліквідності поточної (покриття)</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ф1р260/ф1р620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11,71</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9,54</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0,82</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2</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ліквідності швидкої</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ф1р260-(100+110+120+130+140)/ф1р620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4,56</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2,74</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1,66</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3</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ліквідності абсолютної</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ф1р230+240/ф1р620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0,55</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0,03</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0,06</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4</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Співвідношення короткострокової дебіторської та кредиторської заборгованості</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ф1р160+170+180+190+200+210/ф1р520+530+540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6,2</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8,7</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1,4</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5</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забезпеченості власним капіталом</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ф1р380+430+630-080/ф1р260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0,88</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0,87</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0,99</w:t>
            </w:r>
          </w:p>
        </w:tc>
      </w:tr>
    </w:tbl>
    <w:p w:rsidR="00E965B8" w:rsidRPr="00BD730C" w:rsidRDefault="00E965B8" w:rsidP="00C317DD">
      <w:pPr>
        <w:spacing w:line="360" w:lineRule="auto"/>
        <w:rPr>
          <w:sz w:val="20"/>
          <w:szCs w:val="20"/>
        </w:rPr>
      </w:pPr>
      <w:r w:rsidRPr="00BD730C">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40"/>
        <w:gridCol w:w="2340"/>
        <w:gridCol w:w="900"/>
        <w:gridCol w:w="900"/>
        <w:gridCol w:w="720"/>
        <w:gridCol w:w="823"/>
      </w:tblGrid>
      <w:tr w:rsidR="007B7DDF" w:rsidRPr="00BD730C">
        <w:tc>
          <w:tcPr>
            <w:tcW w:w="9571" w:type="dxa"/>
            <w:gridSpan w:val="7"/>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4. Показники рентабельності</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Рентабельність реалізованої продукції за операційним прибутком</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ф1р100/ф2р035</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0,08</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0,09</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0,89</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2</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Рентабельність реалізованої продукції за прибутком від реалізації</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ф2р050-070-080/ф2р035</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0,41</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0,31</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1,32</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3</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Рентабельність реалізованої продукції за чистим прибутком</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ф2р220/ф2р035</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0,11</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0,08</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1,38</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4</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Рентабельність капіталу</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ф2р220/ф1р280(сер.знач)</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0,03</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0,01</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3</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5</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Рентабельність ВК</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ф2р220/ф1р380+430+630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0,05</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0,03</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1,67</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9571" w:type="dxa"/>
            <w:gridSpan w:val="7"/>
            <w:vAlign w:val="center"/>
          </w:tcPr>
          <w:p w:rsidR="007B7DDF" w:rsidRPr="00BD730C" w:rsidRDefault="007B7DDF" w:rsidP="00C317DD">
            <w:pPr>
              <w:spacing w:line="360" w:lineRule="auto"/>
              <w:jc w:val="center"/>
              <w:rPr>
                <w:sz w:val="20"/>
                <w:szCs w:val="20"/>
                <w:lang w:val="en-US"/>
              </w:rPr>
            </w:pPr>
            <w:r w:rsidRPr="00BD730C">
              <w:rPr>
                <w:b/>
                <w:bCs/>
                <w:color w:val="000000"/>
                <w:sz w:val="20"/>
                <w:szCs w:val="20"/>
              </w:rPr>
              <w:t>5. Показники ділової активності</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Оборотність активів (обороти), ресурсовіддача, коефіціент трансформації</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ф2р035/ф1р280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0,45</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0,37</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1,22</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2</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Фондовіддача</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ф2р035/ф1р030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0,87</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0,74</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0,85</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3</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оборотності обігових коштів (обороти)</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ф2р035/ф1р260+270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1,25</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0,99</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1,26</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4</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оборотності запасів (обороти)</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ф2р040/ф1р100+120+130+140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1,61</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1,05</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1,53</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r w:rsidR="007B7DDF" w:rsidRPr="00BD730C">
        <w:tc>
          <w:tcPr>
            <w:tcW w:w="648"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5</w:t>
            </w:r>
          </w:p>
        </w:tc>
        <w:tc>
          <w:tcPr>
            <w:tcW w:w="3240" w:type="dxa"/>
            <w:vAlign w:val="center"/>
          </w:tcPr>
          <w:p w:rsidR="007B7DDF" w:rsidRPr="00BD730C" w:rsidRDefault="007B7DDF" w:rsidP="00C317DD">
            <w:pPr>
              <w:spacing w:line="360" w:lineRule="auto"/>
              <w:rPr>
                <w:color w:val="000000"/>
                <w:sz w:val="20"/>
                <w:szCs w:val="20"/>
              </w:rPr>
            </w:pPr>
            <w:r w:rsidRPr="00BD730C">
              <w:rPr>
                <w:color w:val="000000"/>
                <w:sz w:val="20"/>
                <w:szCs w:val="20"/>
              </w:rPr>
              <w:t>Коефіціент оборотності готової продукції (обороти)</w:t>
            </w:r>
          </w:p>
        </w:tc>
        <w:tc>
          <w:tcPr>
            <w:tcW w:w="2340" w:type="dxa"/>
            <w:vAlign w:val="center"/>
          </w:tcPr>
          <w:p w:rsidR="007B7DDF" w:rsidRPr="00BD730C" w:rsidRDefault="007B7DDF" w:rsidP="00C317DD">
            <w:pPr>
              <w:spacing w:line="360" w:lineRule="auto"/>
              <w:rPr>
                <w:color w:val="000000"/>
                <w:sz w:val="20"/>
                <w:szCs w:val="20"/>
              </w:rPr>
            </w:pPr>
            <w:r w:rsidRPr="00BD730C">
              <w:rPr>
                <w:color w:val="000000"/>
                <w:sz w:val="20"/>
                <w:szCs w:val="20"/>
              </w:rPr>
              <w:t>ф2р035/ф1р130</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162,4</w:t>
            </w:r>
          </w:p>
        </w:tc>
        <w:tc>
          <w:tcPr>
            <w:tcW w:w="90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76,98</w:t>
            </w:r>
          </w:p>
        </w:tc>
        <w:tc>
          <w:tcPr>
            <w:tcW w:w="720"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2,11</w:t>
            </w:r>
          </w:p>
        </w:tc>
        <w:tc>
          <w:tcPr>
            <w:tcW w:w="823" w:type="dxa"/>
            <w:vAlign w:val="center"/>
          </w:tcPr>
          <w:p w:rsidR="007B7DDF" w:rsidRPr="00BD730C" w:rsidRDefault="007B7DDF" w:rsidP="00C317DD">
            <w:pPr>
              <w:spacing w:line="360" w:lineRule="auto"/>
              <w:jc w:val="center"/>
              <w:rPr>
                <w:color w:val="000000"/>
                <w:sz w:val="20"/>
                <w:szCs w:val="20"/>
              </w:rPr>
            </w:pPr>
            <w:r w:rsidRPr="00BD730C">
              <w:rPr>
                <w:color w:val="000000"/>
                <w:sz w:val="20"/>
                <w:szCs w:val="20"/>
              </w:rPr>
              <w:t>1</w:t>
            </w:r>
          </w:p>
        </w:tc>
      </w:tr>
    </w:tbl>
    <w:p w:rsidR="007B7DDF" w:rsidRPr="00C317DD" w:rsidRDefault="007B7DDF" w:rsidP="00C317DD">
      <w:pPr>
        <w:spacing w:line="360" w:lineRule="auto"/>
        <w:ind w:firstLine="709"/>
        <w:rPr>
          <w:sz w:val="28"/>
          <w:szCs w:val="28"/>
          <w:lang w:val="en-US"/>
        </w:rPr>
      </w:pPr>
    </w:p>
    <w:p w:rsidR="007B7DDF" w:rsidRPr="00C317DD" w:rsidRDefault="007B7DDF" w:rsidP="00C317DD">
      <w:pPr>
        <w:spacing w:line="360" w:lineRule="auto"/>
        <w:ind w:firstLine="709"/>
        <w:jc w:val="center"/>
        <w:rPr>
          <w:b/>
          <w:bCs/>
          <w:sz w:val="28"/>
          <w:szCs w:val="28"/>
          <w:lang w:val="en-US"/>
        </w:rPr>
      </w:pPr>
      <w:r w:rsidRPr="00C317DD">
        <w:rPr>
          <w:b/>
          <w:bCs/>
          <w:sz w:val="28"/>
          <w:szCs w:val="28"/>
        </w:rPr>
        <w:t>Інтегральний показник фінансового стану підприємства</w:t>
      </w:r>
    </w:p>
    <w:p w:rsidR="007B7DDF" w:rsidRPr="00C317DD" w:rsidRDefault="00BF3C3E" w:rsidP="00C317DD">
      <w:pPr>
        <w:spacing w:line="360" w:lineRule="auto"/>
        <w:ind w:firstLine="709"/>
        <w:jc w:val="both"/>
        <w:rPr>
          <w:sz w:val="28"/>
          <w:szCs w:val="28"/>
          <w:lang w:val="uk-UA"/>
        </w:rPr>
      </w:pPr>
      <w:r>
        <w:rPr>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4" o:title=""/>
          </v:shape>
        </w:pict>
      </w:r>
      <w:r>
        <w:rPr>
          <w:position w:val="-16"/>
          <w:sz w:val="28"/>
          <w:szCs w:val="28"/>
          <w:lang w:val="uk-UA"/>
        </w:rPr>
        <w:pict>
          <v:shape id="_x0000_i1026" type="#_x0000_t75" style="width:194.25pt;height:26.25pt">
            <v:imagedata r:id="rId5" o:title=""/>
          </v:shape>
        </w:pict>
      </w:r>
    </w:p>
    <w:p w:rsidR="007B7DDF" w:rsidRPr="00C317DD" w:rsidRDefault="00BF3C3E" w:rsidP="00C317DD">
      <w:pPr>
        <w:spacing w:line="360" w:lineRule="auto"/>
        <w:ind w:firstLine="709"/>
        <w:jc w:val="both"/>
        <w:rPr>
          <w:bCs/>
          <w:sz w:val="28"/>
          <w:szCs w:val="28"/>
          <w:lang w:val="en-US"/>
        </w:rPr>
      </w:pPr>
      <w:r>
        <w:rPr>
          <w:bCs/>
          <w:position w:val="-10"/>
          <w:sz w:val="28"/>
          <w:szCs w:val="28"/>
          <w:lang w:val="en-US"/>
        </w:rPr>
        <w:pict>
          <v:shape id="_x0000_i1027" type="#_x0000_t75" style="width:9pt;height:17.25pt">
            <v:imagedata r:id="rId4" o:title=""/>
          </v:shape>
        </w:pict>
      </w:r>
      <w:r>
        <w:rPr>
          <w:bCs/>
          <w:position w:val="-74"/>
          <w:sz w:val="28"/>
          <w:szCs w:val="28"/>
          <w:lang w:val="en-US"/>
        </w:rPr>
        <w:pict>
          <v:shape id="_x0000_i1028" type="#_x0000_t75" style="width:480.75pt;height:81pt">
            <v:imagedata r:id="rId6" o:title=""/>
          </v:shape>
        </w:pict>
      </w:r>
    </w:p>
    <w:p w:rsidR="007B7DDF" w:rsidRPr="00C317DD" w:rsidRDefault="00BF3C3E" w:rsidP="00C317DD">
      <w:pPr>
        <w:spacing w:line="360" w:lineRule="auto"/>
        <w:ind w:firstLine="709"/>
        <w:jc w:val="both"/>
        <w:rPr>
          <w:bCs/>
          <w:sz w:val="28"/>
          <w:szCs w:val="28"/>
          <w:lang w:val="en-US"/>
        </w:rPr>
      </w:pPr>
      <w:r>
        <w:rPr>
          <w:bCs/>
          <w:position w:val="-52"/>
          <w:sz w:val="28"/>
          <w:szCs w:val="28"/>
          <w:lang w:val="en-US"/>
        </w:rPr>
        <w:pict>
          <v:shape id="_x0000_i1029" type="#_x0000_t75" style="width:488.25pt;height:59.25pt">
            <v:imagedata r:id="rId7" o:title=""/>
          </v:shape>
        </w:pict>
      </w:r>
    </w:p>
    <w:p w:rsidR="007B7DDF" w:rsidRPr="00C317DD" w:rsidRDefault="007B7DDF" w:rsidP="00C317DD">
      <w:pPr>
        <w:spacing w:line="360" w:lineRule="auto"/>
        <w:ind w:firstLine="709"/>
        <w:jc w:val="both"/>
        <w:rPr>
          <w:bCs/>
          <w:sz w:val="28"/>
          <w:szCs w:val="28"/>
          <w:lang w:val="uk-UA"/>
        </w:rPr>
      </w:pPr>
      <w:r w:rsidRPr="00C317DD">
        <w:rPr>
          <w:sz w:val="28"/>
          <w:szCs w:val="28"/>
          <w:lang w:val="uk-UA"/>
        </w:rPr>
        <w:t>Інтегральний показник фінансового стану підприємства</w:t>
      </w:r>
      <w:r w:rsidRPr="00C317DD">
        <w:rPr>
          <w:sz w:val="28"/>
          <w:szCs w:val="28"/>
        </w:rPr>
        <w:t xml:space="preserve"> </w:t>
      </w:r>
      <w:r w:rsidRPr="00C317DD">
        <w:rPr>
          <w:sz w:val="28"/>
          <w:szCs w:val="28"/>
          <w:lang w:val="uk-UA"/>
        </w:rPr>
        <w:t xml:space="preserve">в 2005 році становив 2,79. Простежується позитивна тенденція, оскільки для підприємства краще, коли цей показник наближається до нуля. Вже в 2006 році показник зменшився до 1,47, що на 1,32. </w:t>
      </w:r>
    </w:p>
    <w:p w:rsidR="00BD730C" w:rsidRDefault="00BD730C" w:rsidP="00C317DD">
      <w:pPr>
        <w:spacing w:line="360" w:lineRule="auto"/>
        <w:ind w:firstLine="709"/>
        <w:jc w:val="center"/>
        <w:rPr>
          <w:b/>
          <w:sz w:val="28"/>
          <w:szCs w:val="28"/>
        </w:rPr>
      </w:pPr>
    </w:p>
    <w:p w:rsidR="007B7DDF" w:rsidRPr="00C317DD" w:rsidRDefault="007B7DDF" w:rsidP="00C317DD">
      <w:pPr>
        <w:spacing w:line="360" w:lineRule="auto"/>
        <w:ind w:firstLine="709"/>
        <w:jc w:val="center"/>
        <w:rPr>
          <w:b/>
          <w:sz w:val="28"/>
          <w:szCs w:val="28"/>
          <w:lang w:val="uk-UA"/>
        </w:rPr>
      </w:pPr>
      <w:r w:rsidRPr="00C317DD">
        <w:rPr>
          <w:b/>
          <w:sz w:val="28"/>
          <w:szCs w:val="28"/>
        </w:rPr>
        <w:t xml:space="preserve">3.2. Проектування </w:t>
      </w:r>
      <w:r w:rsidRPr="00C317DD">
        <w:rPr>
          <w:b/>
          <w:sz w:val="28"/>
          <w:szCs w:val="28"/>
          <w:lang w:val="uk-UA"/>
        </w:rPr>
        <w:t>заходів, спрямованих на поліпшення фінансово-господарського стану підприємства</w:t>
      </w:r>
    </w:p>
    <w:p w:rsidR="007B7DDF" w:rsidRPr="00C317DD" w:rsidRDefault="007B7DDF" w:rsidP="00C317DD">
      <w:pPr>
        <w:spacing w:line="360" w:lineRule="auto"/>
        <w:ind w:firstLine="709"/>
        <w:rPr>
          <w:sz w:val="28"/>
          <w:szCs w:val="28"/>
          <w:lang w:val="uk-UA"/>
        </w:rPr>
      </w:pPr>
    </w:p>
    <w:p w:rsidR="007B7DDF" w:rsidRPr="00C317DD" w:rsidRDefault="007B7DDF" w:rsidP="00C317DD">
      <w:pPr>
        <w:spacing w:line="360" w:lineRule="auto"/>
        <w:ind w:firstLine="709"/>
        <w:jc w:val="both"/>
        <w:rPr>
          <w:sz w:val="28"/>
          <w:szCs w:val="28"/>
        </w:rPr>
      </w:pPr>
      <w:r w:rsidRPr="00C317DD">
        <w:rPr>
          <w:sz w:val="28"/>
          <w:szCs w:val="28"/>
        </w:rPr>
        <w:t xml:space="preserve">В стратегічному плануванні виділяються чотири основні напрямки дальшого розвитку підприємства: </w:t>
      </w:r>
    </w:p>
    <w:p w:rsidR="007B7DDF" w:rsidRPr="00C317DD" w:rsidRDefault="007B7DDF" w:rsidP="00C317DD">
      <w:pPr>
        <w:spacing w:line="360" w:lineRule="auto"/>
        <w:ind w:firstLine="709"/>
        <w:jc w:val="both"/>
        <w:rPr>
          <w:sz w:val="28"/>
          <w:szCs w:val="28"/>
        </w:rPr>
      </w:pPr>
      <w:r w:rsidRPr="00C317DD">
        <w:rPr>
          <w:sz w:val="28"/>
          <w:szCs w:val="28"/>
          <w:lang w:val="uk-UA"/>
        </w:rPr>
        <w:t>1</w:t>
      </w:r>
      <w:r w:rsidRPr="00C317DD">
        <w:rPr>
          <w:sz w:val="28"/>
          <w:szCs w:val="28"/>
        </w:rPr>
        <w:t>) розроблення (створення) нових видів продукції, тобто розробка, виробництво і продаж нових товарів на вже існуючих для підприємства ринках;</w:t>
      </w:r>
    </w:p>
    <w:p w:rsidR="007B7DDF" w:rsidRPr="00C317DD" w:rsidRDefault="007B7DDF" w:rsidP="00C317DD">
      <w:pPr>
        <w:spacing w:line="360" w:lineRule="auto"/>
        <w:ind w:firstLine="709"/>
        <w:jc w:val="both"/>
        <w:rPr>
          <w:sz w:val="28"/>
          <w:szCs w:val="28"/>
        </w:rPr>
      </w:pPr>
      <w:r w:rsidRPr="00C317DD">
        <w:rPr>
          <w:sz w:val="28"/>
          <w:szCs w:val="28"/>
          <w:lang w:val="uk-UA"/>
        </w:rPr>
        <w:t>2</w:t>
      </w:r>
      <w:r w:rsidRPr="00C317DD">
        <w:rPr>
          <w:sz w:val="28"/>
          <w:szCs w:val="28"/>
        </w:rPr>
        <w:t>) розширення ринків збуту, тобто продаж виготовлених товарів на нових ринках;</w:t>
      </w:r>
    </w:p>
    <w:p w:rsidR="007B7DDF" w:rsidRPr="00C317DD" w:rsidRDefault="007B7DDF" w:rsidP="00C317DD">
      <w:pPr>
        <w:spacing w:line="360" w:lineRule="auto"/>
        <w:ind w:firstLine="709"/>
        <w:jc w:val="both"/>
        <w:rPr>
          <w:sz w:val="28"/>
          <w:szCs w:val="28"/>
          <w:lang w:val="uk-UA"/>
        </w:rPr>
      </w:pPr>
      <w:r w:rsidRPr="00C317DD">
        <w:rPr>
          <w:sz w:val="28"/>
          <w:szCs w:val="28"/>
          <w:lang w:val="uk-UA"/>
        </w:rPr>
        <w:t>3</w:t>
      </w:r>
      <w:r w:rsidRPr="00C317DD">
        <w:rPr>
          <w:sz w:val="28"/>
          <w:szCs w:val="28"/>
        </w:rPr>
        <w:t>) диверсифікація виробничо-збутової діяльності, тобто розробка і виробництво нових товарів з послідуючим продажем їх на нових ринках</w:t>
      </w:r>
      <w:r w:rsidRPr="00C317DD">
        <w:rPr>
          <w:sz w:val="28"/>
          <w:szCs w:val="28"/>
          <w:lang w:val="uk-UA"/>
        </w:rPr>
        <w:t>.</w:t>
      </w:r>
    </w:p>
    <w:p w:rsidR="007B7DDF" w:rsidRPr="00C317DD" w:rsidRDefault="007B7DDF" w:rsidP="00C317DD">
      <w:pPr>
        <w:spacing w:line="360" w:lineRule="auto"/>
        <w:ind w:firstLine="709"/>
        <w:jc w:val="both"/>
        <w:rPr>
          <w:sz w:val="28"/>
          <w:szCs w:val="28"/>
        </w:rPr>
      </w:pPr>
      <w:r w:rsidRPr="00C317DD">
        <w:rPr>
          <w:sz w:val="28"/>
          <w:szCs w:val="28"/>
        </w:rPr>
        <w:t>Якщо, наприклад, підприємство поставило перед собою завданих дальшого росту, а виготовлена ним продукція добре себе зарекомендувала серед споживачів і користується достатньо гнучким попитом, то таке підприємство може вибрати для себе стратегію - дальше просування на ринок і тактику - зниження ціни.</w:t>
      </w:r>
    </w:p>
    <w:p w:rsidR="007B7DDF" w:rsidRPr="00C317DD" w:rsidRDefault="007B7DDF" w:rsidP="00C317DD">
      <w:pPr>
        <w:spacing w:line="360" w:lineRule="auto"/>
        <w:ind w:firstLine="709"/>
        <w:jc w:val="both"/>
        <w:rPr>
          <w:sz w:val="28"/>
          <w:szCs w:val="28"/>
        </w:rPr>
      </w:pPr>
      <w:r w:rsidRPr="00C317DD">
        <w:rPr>
          <w:sz w:val="28"/>
          <w:szCs w:val="28"/>
        </w:rPr>
        <w:t>Завдання дальшого розвитку підприємства може бути також вирішене шляхом розроблення (створення) нових видів продукції, що потребує витрат на технологічні дослідження, або розширення ринків збуту, що потребує витрат на маркетинг цих ринків. Якщо оточення даного підприємства представлено порівняно невеликими фірмами, які відрізняються за своїм орієнтуванням на ринок і технологічними можливостями, то можна вибрати стратегію диверсифікації, намагаючись придбати або контролювати інші фірми.</w:t>
      </w:r>
    </w:p>
    <w:p w:rsidR="007B7DDF" w:rsidRPr="00C317DD" w:rsidRDefault="007B7DDF" w:rsidP="00C317DD">
      <w:pPr>
        <w:spacing w:line="360" w:lineRule="auto"/>
        <w:ind w:firstLine="709"/>
        <w:jc w:val="both"/>
        <w:rPr>
          <w:sz w:val="28"/>
          <w:szCs w:val="28"/>
        </w:rPr>
      </w:pPr>
      <w:r w:rsidRPr="00C317DD">
        <w:rPr>
          <w:sz w:val="28"/>
          <w:szCs w:val="28"/>
        </w:rPr>
        <w:t>Треба також мати на увазі ще такі особливості поведінки підприємств.</w:t>
      </w:r>
    </w:p>
    <w:p w:rsidR="007B7DDF" w:rsidRPr="00C317DD" w:rsidRDefault="007B7DDF" w:rsidP="00C317DD">
      <w:pPr>
        <w:spacing w:line="360" w:lineRule="auto"/>
        <w:ind w:firstLine="709"/>
        <w:jc w:val="both"/>
        <w:rPr>
          <w:sz w:val="28"/>
          <w:szCs w:val="28"/>
        </w:rPr>
      </w:pPr>
      <w:r w:rsidRPr="00C317DD">
        <w:rPr>
          <w:sz w:val="28"/>
          <w:szCs w:val="28"/>
        </w:rPr>
        <w:t>Щоб вижити, вони застосовують різні варіанти стратегії, які передбачають:</w:t>
      </w:r>
    </w:p>
    <w:p w:rsidR="007B7DDF" w:rsidRPr="00C317DD" w:rsidRDefault="007B7DDF" w:rsidP="00C317DD">
      <w:pPr>
        <w:spacing w:line="360" w:lineRule="auto"/>
        <w:ind w:firstLine="709"/>
        <w:jc w:val="both"/>
        <w:rPr>
          <w:sz w:val="28"/>
          <w:szCs w:val="28"/>
        </w:rPr>
      </w:pPr>
      <w:r w:rsidRPr="00C317DD">
        <w:rPr>
          <w:sz w:val="28"/>
          <w:szCs w:val="28"/>
        </w:rPr>
        <w:t>- розпорошення ризику, тобто здійснення своїх операцій не на одному, а на кількох ринках, а також виробництво цілого ряду товарів широкого асортименту;</w:t>
      </w:r>
    </w:p>
    <w:p w:rsidR="007B7DDF" w:rsidRPr="00C317DD" w:rsidRDefault="007B7DDF" w:rsidP="00C317DD">
      <w:pPr>
        <w:spacing w:line="360" w:lineRule="auto"/>
        <w:ind w:firstLine="709"/>
        <w:jc w:val="both"/>
        <w:rPr>
          <w:sz w:val="28"/>
          <w:szCs w:val="28"/>
        </w:rPr>
      </w:pPr>
      <w:r w:rsidRPr="00C317DD">
        <w:rPr>
          <w:sz w:val="28"/>
          <w:szCs w:val="28"/>
        </w:rPr>
        <w:t>- адаптацію до умов, що змінюються, тобто інвестування в маркетинг, пошук можливостей випуску нових товарів для того, щоб оперативно реагувати на зміну зовнішнього середовища;</w:t>
      </w:r>
    </w:p>
    <w:p w:rsidR="007B7DDF" w:rsidRPr="00C317DD" w:rsidRDefault="007B7DDF" w:rsidP="00C317DD">
      <w:pPr>
        <w:spacing w:line="360" w:lineRule="auto"/>
        <w:ind w:firstLine="709"/>
        <w:jc w:val="both"/>
        <w:rPr>
          <w:sz w:val="28"/>
          <w:szCs w:val="28"/>
        </w:rPr>
      </w:pPr>
      <w:r w:rsidRPr="00C317DD">
        <w:rPr>
          <w:sz w:val="28"/>
          <w:szCs w:val="28"/>
        </w:rPr>
        <w:t>- пасивний маркетинг, тобто відмова від наступу на позиції конкурента, а звідси - відсутність ризику зустрічного удару;</w:t>
      </w:r>
    </w:p>
    <w:p w:rsidR="007B7DDF" w:rsidRPr="00C317DD" w:rsidRDefault="007B7DDF" w:rsidP="00C317DD">
      <w:pPr>
        <w:spacing w:line="360" w:lineRule="auto"/>
        <w:ind w:firstLine="709"/>
        <w:jc w:val="both"/>
        <w:rPr>
          <w:sz w:val="28"/>
          <w:szCs w:val="28"/>
        </w:rPr>
      </w:pPr>
      <w:r w:rsidRPr="00C317DD">
        <w:rPr>
          <w:sz w:val="28"/>
          <w:szCs w:val="28"/>
        </w:rPr>
        <w:t>- цільові відрахування з прибутку, тобто створення відповідних резервів в результаті успішної комерційної діяльності на "чорний день".</w:t>
      </w:r>
    </w:p>
    <w:p w:rsidR="007B7DDF" w:rsidRPr="00C317DD" w:rsidRDefault="007B7DDF" w:rsidP="00C317DD">
      <w:pPr>
        <w:spacing w:line="360" w:lineRule="auto"/>
        <w:ind w:firstLine="709"/>
        <w:jc w:val="both"/>
        <w:rPr>
          <w:sz w:val="28"/>
          <w:szCs w:val="28"/>
        </w:rPr>
      </w:pPr>
      <w:r w:rsidRPr="00C317DD">
        <w:rPr>
          <w:sz w:val="28"/>
          <w:szCs w:val="28"/>
        </w:rPr>
        <w:t>Після того, як стратегія подальшого розвитку підприємства остаточно вибрана, вона мас бути перетворена в конкретний оперативний план по маркетингу, виробництву, інвестиціям, прибутку.</w:t>
      </w:r>
    </w:p>
    <w:p w:rsidR="007B7DDF" w:rsidRPr="00C317DD" w:rsidRDefault="007B7DDF" w:rsidP="00C317DD">
      <w:pPr>
        <w:spacing w:line="360" w:lineRule="auto"/>
        <w:ind w:firstLine="709"/>
        <w:jc w:val="both"/>
        <w:rPr>
          <w:sz w:val="28"/>
          <w:szCs w:val="28"/>
        </w:rPr>
      </w:pPr>
      <w:r w:rsidRPr="00C317DD">
        <w:rPr>
          <w:sz w:val="28"/>
          <w:szCs w:val="28"/>
        </w:rPr>
        <w:t>Якщо фінансово-господарський стан підприємства визнано поганим, розробляються пропозиції стосовно його санації.</w:t>
      </w:r>
    </w:p>
    <w:p w:rsidR="007B7DDF" w:rsidRPr="00C317DD" w:rsidRDefault="007B7DDF" w:rsidP="00C317DD">
      <w:pPr>
        <w:spacing w:line="360" w:lineRule="auto"/>
        <w:ind w:firstLine="709"/>
        <w:jc w:val="both"/>
        <w:rPr>
          <w:sz w:val="28"/>
          <w:szCs w:val="28"/>
        </w:rPr>
      </w:pPr>
      <w:r w:rsidRPr="00C317DD">
        <w:rPr>
          <w:sz w:val="28"/>
          <w:szCs w:val="28"/>
        </w:rPr>
        <w:t>Санація підприємства може здійснюватись шляхом:</w:t>
      </w:r>
    </w:p>
    <w:p w:rsidR="007B7DDF" w:rsidRPr="00C317DD" w:rsidRDefault="007B7DDF" w:rsidP="00C317DD">
      <w:pPr>
        <w:spacing w:line="360" w:lineRule="auto"/>
        <w:ind w:firstLine="709"/>
        <w:jc w:val="both"/>
        <w:rPr>
          <w:sz w:val="28"/>
          <w:szCs w:val="28"/>
        </w:rPr>
      </w:pPr>
      <w:r w:rsidRPr="00C317DD">
        <w:rPr>
          <w:sz w:val="28"/>
          <w:szCs w:val="28"/>
        </w:rPr>
        <w:t>- погашення боргів підприємства;</w:t>
      </w:r>
    </w:p>
    <w:p w:rsidR="007B7DDF" w:rsidRPr="00C317DD" w:rsidRDefault="007B7DDF" w:rsidP="00C317DD">
      <w:pPr>
        <w:spacing w:line="360" w:lineRule="auto"/>
        <w:ind w:firstLine="709"/>
        <w:jc w:val="both"/>
        <w:rPr>
          <w:sz w:val="28"/>
          <w:szCs w:val="28"/>
        </w:rPr>
      </w:pPr>
      <w:r w:rsidRPr="00C317DD">
        <w:rPr>
          <w:sz w:val="28"/>
          <w:szCs w:val="28"/>
        </w:rPr>
        <w:t>- злиття збиткового підприємства з фінансове міцним підприємством;</w:t>
      </w:r>
    </w:p>
    <w:p w:rsidR="007B7DDF" w:rsidRPr="00C317DD" w:rsidRDefault="007B7DDF" w:rsidP="00C317DD">
      <w:pPr>
        <w:spacing w:line="360" w:lineRule="auto"/>
        <w:ind w:firstLine="709"/>
        <w:jc w:val="both"/>
        <w:rPr>
          <w:sz w:val="28"/>
          <w:szCs w:val="28"/>
        </w:rPr>
      </w:pPr>
      <w:r w:rsidRPr="00C317DD">
        <w:rPr>
          <w:sz w:val="28"/>
          <w:szCs w:val="28"/>
        </w:rPr>
        <w:t>- переоформлення короткотермінових кредитів у довготермінові;</w:t>
      </w:r>
    </w:p>
    <w:p w:rsidR="007B7DDF" w:rsidRPr="00C317DD" w:rsidRDefault="007B7DDF" w:rsidP="00C317DD">
      <w:pPr>
        <w:spacing w:line="360" w:lineRule="auto"/>
        <w:ind w:firstLine="709"/>
        <w:jc w:val="both"/>
        <w:rPr>
          <w:sz w:val="28"/>
          <w:szCs w:val="28"/>
        </w:rPr>
      </w:pPr>
      <w:r w:rsidRPr="00C317DD">
        <w:rPr>
          <w:sz w:val="28"/>
          <w:szCs w:val="28"/>
        </w:rPr>
        <w:t>- випуску і розміщення цінних паперів для мобілізації фінансових ресурсів;</w:t>
      </w:r>
    </w:p>
    <w:p w:rsidR="007B7DDF" w:rsidRPr="00C317DD" w:rsidRDefault="007B7DDF" w:rsidP="00C317DD">
      <w:pPr>
        <w:spacing w:line="360" w:lineRule="auto"/>
        <w:ind w:firstLine="709"/>
        <w:jc w:val="both"/>
        <w:rPr>
          <w:sz w:val="28"/>
          <w:szCs w:val="28"/>
        </w:rPr>
      </w:pPr>
      <w:r w:rsidRPr="00C317DD">
        <w:rPr>
          <w:sz w:val="28"/>
          <w:szCs w:val="28"/>
        </w:rPr>
        <w:t>- продажу майна підприємства-боржника іншому підприємству. При цьому враховуються соціальні наслідки можливого припинення діяльності підприємства або його окремого виробництва</w:t>
      </w:r>
      <w:r w:rsidRPr="00C317DD">
        <w:rPr>
          <w:sz w:val="28"/>
          <w:szCs w:val="28"/>
          <w:lang w:val="uk-UA"/>
        </w:rPr>
        <w:t>.</w:t>
      </w:r>
    </w:p>
    <w:p w:rsidR="007B7DDF" w:rsidRPr="00C317DD" w:rsidRDefault="007B7DDF" w:rsidP="00C317DD">
      <w:pPr>
        <w:spacing w:line="360" w:lineRule="auto"/>
        <w:ind w:firstLine="709"/>
        <w:jc w:val="both"/>
        <w:rPr>
          <w:sz w:val="28"/>
          <w:szCs w:val="28"/>
        </w:rPr>
      </w:pPr>
      <w:r w:rsidRPr="00C317DD">
        <w:rPr>
          <w:sz w:val="28"/>
          <w:szCs w:val="28"/>
        </w:rPr>
        <w:t>Заходи щодо поліпшення фінансового стану ВАТ «РАДСАД» .</w:t>
      </w:r>
    </w:p>
    <w:p w:rsidR="007B7DDF" w:rsidRPr="00C317DD" w:rsidRDefault="007B7DDF" w:rsidP="00C317DD">
      <w:pPr>
        <w:spacing w:line="360" w:lineRule="auto"/>
        <w:ind w:firstLine="709"/>
        <w:jc w:val="both"/>
        <w:rPr>
          <w:sz w:val="28"/>
          <w:szCs w:val="28"/>
        </w:rPr>
      </w:pPr>
      <w:r w:rsidRPr="00C317DD">
        <w:rPr>
          <w:sz w:val="28"/>
          <w:szCs w:val="28"/>
        </w:rPr>
        <w:t>Так само, як аналіз фінансової підсистеми підприємства припускає комплексну оцінку діяльності всіх аспектів його діяльності, заходи щодо поліпшення фінансового стану припускають вироблення рекомендацій, що стосуються всіх сторін производственно - господарської діяльності підприємства, включаючи виробничу, маркетингову, і власне фінансову підсистему.</w:t>
      </w:r>
    </w:p>
    <w:p w:rsidR="007B7DDF" w:rsidRPr="00C317DD" w:rsidRDefault="007B7DDF" w:rsidP="00C317DD">
      <w:pPr>
        <w:spacing w:line="360" w:lineRule="auto"/>
        <w:ind w:firstLine="709"/>
        <w:jc w:val="both"/>
        <w:rPr>
          <w:sz w:val="28"/>
          <w:szCs w:val="28"/>
        </w:rPr>
      </w:pPr>
      <w:r w:rsidRPr="00C317DD">
        <w:rPr>
          <w:sz w:val="28"/>
          <w:szCs w:val="28"/>
        </w:rPr>
        <w:t>Реорганізація всіх сторін діяльності ВАТ «РАДСАД» припускає :</w:t>
      </w:r>
    </w:p>
    <w:p w:rsidR="007B7DDF" w:rsidRPr="00C317DD" w:rsidRDefault="007B7DDF" w:rsidP="00C317DD">
      <w:pPr>
        <w:spacing w:line="360" w:lineRule="auto"/>
        <w:ind w:firstLine="709"/>
        <w:jc w:val="both"/>
        <w:rPr>
          <w:sz w:val="28"/>
          <w:szCs w:val="28"/>
          <w:lang w:val="uk-UA"/>
        </w:rPr>
      </w:pPr>
      <w:r w:rsidRPr="00C317DD">
        <w:rPr>
          <w:sz w:val="28"/>
          <w:szCs w:val="28"/>
        </w:rPr>
        <w:t xml:space="preserve">1) Серйозну постановку маркетингової діяльності підприємства по глибокому і всебічному дослідженню ринків збуту по видах </w:t>
      </w:r>
      <w:r w:rsidRPr="00C317DD">
        <w:rPr>
          <w:sz w:val="28"/>
          <w:szCs w:val="28"/>
          <w:lang w:val="uk-UA"/>
        </w:rPr>
        <w:t>продукції,</w:t>
      </w:r>
      <w:r w:rsidRPr="00C317DD">
        <w:rPr>
          <w:sz w:val="28"/>
          <w:szCs w:val="28"/>
        </w:rPr>
        <w:t xml:space="preserve"> просування зазначених товарів на ринку.</w:t>
      </w:r>
    </w:p>
    <w:p w:rsidR="007B7DDF" w:rsidRPr="00C317DD" w:rsidRDefault="007B7DDF" w:rsidP="00C317DD">
      <w:pPr>
        <w:spacing w:line="360" w:lineRule="auto"/>
        <w:ind w:firstLine="709"/>
        <w:jc w:val="both"/>
        <w:rPr>
          <w:sz w:val="28"/>
          <w:szCs w:val="28"/>
          <w:lang w:val="uk-UA"/>
        </w:rPr>
      </w:pPr>
      <w:r w:rsidRPr="00C317DD">
        <w:rPr>
          <w:sz w:val="28"/>
          <w:szCs w:val="28"/>
          <w:lang w:val="uk-UA"/>
        </w:rPr>
        <w:t>2) Постановку фінансової функції як в операційної, інвестиційної, так і власне фінансової діяльності з використання сучасних методик керування фінансами.</w:t>
      </w:r>
    </w:p>
    <w:p w:rsidR="007B7DDF" w:rsidRPr="00C317DD" w:rsidRDefault="007B7DDF" w:rsidP="00C317DD">
      <w:pPr>
        <w:spacing w:line="360" w:lineRule="auto"/>
        <w:ind w:firstLine="709"/>
        <w:jc w:val="both"/>
        <w:rPr>
          <w:sz w:val="28"/>
          <w:szCs w:val="28"/>
          <w:lang w:val="uk-UA"/>
        </w:rPr>
      </w:pPr>
      <w:r w:rsidRPr="00C317DD">
        <w:rPr>
          <w:sz w:val="28"/>
          <w:szCs w:val="28"/>
          <w:lang w:val="uk-UA"/>
        </w:rPr>
        <w:t>3) Ліквідації всіх технологічних недоліків. ( придбання оптимальної кількості необхідного устаткування).</w:t>
      </w:r>
    </w:p>
    <w:p w:rsidR="007B7DDF" w:rsidRPr="00C317DD" w:rsidRDefault="007B7DDF" w:rsidP="00C317DD">
      <w:pPr>
        <w:spacing w:line="360" w:lineRule="auto"/>
        <w:ind w:firstLine="709"/>
        <w:jc w:val="both"/>
        <w:rPr>
          <w:sz w:val="28"/>
          <w:szCs w:val="28"/>
        </w:rPr>
      </w:pPr>
      <w:r w:rsidRPr="00C317DD">
        <w:rPr>
          <w:sz w:val="28"/>
          <w:szCs w:val="28"/>
        </w:rPr>
        <w:t>4) Упровадження максимально гнучкої системи ціноутворення на ВАТ «</w:t>
      </w:r>
      <w:r w:rsidRPr="00C317DD">
        <w:rPr>
          <w:sz w:val="28"/>
          <w:szCs w:val="28"/>
          <w:lang w:val="uk-UA"/>
        </w:rPr>
        <w:t>РАДСАД</w:t>
      </w:r>
      <w:r w:rsidRPr="00C317DD">
        <w:rPr>
          <w:sz w:val="28"/>
          <w:szCs w:val="28"/>
        </w:rPr>
        <w:t>»</w:t>
      </w:r>
      <w:r w:rsidRPr="00C317DD">
        <w:rPr>
          <w:sz w:val="28"/>
          <w:szCs w:val="28"/>
          <w:lang w:val="uk-UA"/>
        </w:rPr>
        <w:t>.</w:t>
      </w:r>
    </w:p>
    <w:p w:rsidR="007B7DDF" w:rsidRPr="00C317DD" w:rsidRDefault="007B7DDF" w:rsidP="00C317DD">
      <w:pPr>
        <w:spacing w:line="360" w:lineRule="auto"/>
        <w:ind w:firstLine="709"/>
        <w:jc w:val="both"/>
        <w:rPr>
          <w:sz w:val="28"/>
          <w:szCs w:val="28"/>
        </w:rPr>
      </w:pPr>
      <w:r w:rsidRPr="00C317DD">
        <w:rPr>
          <w:sz w:val="28"/>
          <w:szCs w:val="28"/>
          <w:lang w:val="uk-UA"/>
        </w:rPr>
        <w:t xml:space="preserve">5) </w:t>
      </w:r>
      <w:r w:rsidRPr="00C317DD">
        <w:rPr>
          <w:sz w:val="28"/>
          <w:szCs w:val="28"/>
        </w:rPr>
        <w:t>Пристосованої до потреб ринків.</w:t>
      </w:r>
    </w:p>
    <w:p w:rsidR="00BD730C" w:rsidRDefault="007B7DDF" w:rsidP="00C317DD">
      <w:pPr>
        <w:spacing w:line="360" w:lineRule="auto"/>
        <w:ind w:firstLine="709"/>
        <w:jc w:val="both"/>
        <w:rPr>
          <w:sz w:val="28"/>
          <w:szCs w:val="28"/>
        </w:rPr>
      </w:pPr>
      <w:r w:rsidRPr="00C317DD">
        <w:rPr>
          <w:sz w:val="28"/>
          <w:szCs w:val="28"/>
        </w:rPr>
        <w:t>Керування оборотними активами і поточни</w:t>
      </w:r>
      <w:r w:rsidR="00BD730C">
        <w:rPr>
          <w:sz w:val="28"/>
          <w:szCs w:val="28"/>
        </w:rPr>
        <w:t>ми зобов'язаннями підприємства.</w:t>
      </w:r>
    </w:p>
    <w:p w:rsidR="007B7DDF" w:rsidRPr="00C317DD" w:rsidRDefault="007B7DDF" w:rsidP="00C317DD">
      <w:pPr>
        <w:spacing w:line="360" w:lineRule="auto"/>
        <w:ind w:firstLine="709"/>
        <w:jc w:val="both"/>
        <w:rPr>
          <w:sz w:val="28"/>
          <w:szCs w:val="28"/>
          <w:lang w:val="uk-UA"/>
        </w:rPr>
      </w:pPr>
      <w:r w:rsidRPr="00C317DD">
        <w:rPr>
          <w:sz w:val="28"/>
          <w:szCs w:val="28"/>
        </w:rPr>
        <w:t>З проведеного в роботі аналізу можна зробити висновок про те, що однієї із самих гострих проблем підприємства є стан поточних активів і пасивів - дефіцит власних оборотних коштів, надзвичайно низькі показники ліквідності й оборотності, високий розмір дебіторської і кредиторської заборгованості, що погіршується ситуація в сфері взаємних розрахунків фірми й ін.</w:t>
      </w:r>
      <w:r w:rsidRPr="00C317DD">
        <w:rPr>
          <w:sz w:val="28"/>
          <w:szCs w:val="28"/>
          <w:lang w:val="uk-UA"/>
        </w:rPr>
        <w:t xml:space="preserve"> Це свідчить як про несприятливість умов зовнішнього економічного, правового фінансового середовища (дефіцит оборотних коштів у покупців і постачальників, дорожнеча і важкоприступність довгострокових кредитів для інвестування виробничої діяльності підприємства, модернізації його технологій і відновлення застарілих основних фондів і ін.). Однак крім об'єктивних проблем функціонування виробничо-господарської діяльності підприємства, очевидні недоліки і прорахунки в керуванні оборотними активами і поточними зобов'язаннями, що, у сполученні з несприятливістю зовнішнього середовища, привели підприємство до досить хитливого фінансового стану.</w:t>
      </w:r>
    </w:p>
    <w:p w:rsidR="007B7DDF" w:rsidRPr="00C317DD" w:rsidRDefault="007B7DDF" w:rsidP="00C317DD">
      <w:pPr>
        <w:spacing w:line="360" w:lineRule="auto"/>
        <w:ind w:firstLine="709"/>
        <w:jc w:val="both"/>
        <w:rPr>
          <w:sz w:val="28"/>
          <w:szCs w:val="28"/>
        </w:rPr>
      </w:pPr>
      <w:r w:rsidRPr="00C317DD">
        <w:rPr>
          <w:sz w:val="28"/>
          <w:szCs w:val="28"/>
        </w:rPr>
        <w:t>Виходячи з вищевикладеного, одним з основних заходів щодо поліпшення фінансового положення підприємства є оптимізація керування його оборотними активами.</w:t>
      </w:r>
    </w:p>
    <w:p w:rsidR="007B7DDF" w:rsidRPr="00C317DD" w:rsidRDefault="007B7DDF" w:rsidP="00C317DD">
      <w:pPr>
        <w:spacing w:line="360" w:lineRule="auto"/>
        <w:ind w:firstLine="709"/>
        <w:jc w:val="both"/>
        <w:rPr>
          <w:sz w:val="28"/>
          <w:szCs w:val="28"/>
          <w:lang w:val="uk-UA"/>
        </w:rPr>
      </w:pPr>
      <w:r w:rsidRPr="00C317DD">
        <w:rPr>
          <w:sz w:val="28"/>
          <w:szCs w:val="28"/>
        </w:rPr>
        <w:t>При оптимальному керуванні поточні активи і поточні пасиви можуть змінюватися щодня і вимагають ретельного моніторингу. При дефіциті засобів керування поточними активами погіршується і їхнє використання в іншім місці може виявитися найбільш ефективним (наприклад, зменшення витрат на обслуговування кредитів, проведення довгострокових перспективних фінансових вкладень і ін.).</w:t>
      </w:r>
    </w:p>
    <w:p w:rsidR="007B7DDF" w:rsidRPr="00C317DD" w:rsidRDefault="007B7DDF" w:rsidP="00C317DD">
      <w:pPr>
        <w:spacing w:line="360" w:lineRule="auto"/>
        <w:ind w:firstLine="709"/>
        <w:jc w:val="both"/>
        <w:rPr>
          <w:sz w:val="28"/>
          <w:szCs w:val="28"/>
        </w:rPr>
      </w:pPr>
      <w:r w:rsidRPr="00C317DD">
        <w:rPr>
          <w:sz w:val="28"/>
          <w:szCs w:val="28"/>
        </w:rPr>
        <w:t>В даний час компанія користається кредитами на поповнення оборотних коштів в основному з місцевих джерел. Цьому сприяє наявність на складі величезних запасів готової продукції і товарів, що не призначені під конкретні замовлення.</w:t>
      </w:r>
    </w:p>
    <w:p w:rsidR="00BD730C" w:rsidRDefault="00BD730C" w:rsidP="00C317DD">
      <w:pPr>
        <w:spacing w:line="360" w:lineRule="auto"/>
        <w:ind w:firstLine="709"/>
        <w:jc w:val="center"/>
        <w:rPr>
          <w:b/>
          <w:sz w:val="28"/>
          <w:szCs w:val="28"/>
          <w:lang w:val="uk-UA"/>
        </w:rPr>
      </w:pPr>
    </w:p>
    <w:p w:rsidR="007B7DDF" w:rsidRPr="00C317DD" w:rsidRDefault="007B7DDF" w:rsidP="00C317DD">
      <w:pPr>
        <w:spacing w:line="360" w:lineRule="auto"/>
        <w:ind w:firstLine="709"/>
        <w:jc w:val="center"/>
        <w:rPr>
          <w:b/>
          <w:sz w:val="28"/>
          <w:szCs w:val="28"/>
          <w:lang w:val="uk-UA"/>
        </w:rPr>
      </w:pPr>
      <w:r w:rsidRPr="00C317DD">
        <w:rPr>
          <w:b/>
          <w:sz w:val="28"/>
          <w:szCs w:val="28"/>
          <w:lang w:val="uk-UA"/>
        </w:rPr>
        <w:t>3.3. Фінансово-економічна оцінка запропонованих заходів</w:t>
      </w:r>
    </w:p>
    <w:p w:rsidR="007B7DDF" w:rsidRPr="00C317DD" w:rsidRDefault="007B7DDF" w:rsidP="00C317DD">
      <w:pPr>
        <w:spacing w:line="360" w:lineRule="auto"/>
        <w:ind w:firstLine="709"/>
        <w:jc w:val="both"/>
        <w:rPr>
          <w:sz w:val="28"/>
          <w:szCs w:val="28"/>
          <w:lang w:val="uk-UA"/>
        </w:rPr>
      </w:pPr>
    </w:p>
    <w:p w:rsidR="007B7DDF" w:rsidRPr="00C317DD" w:rsidRDefault="007B7DDF" w:rsidP="00C317DD">
      <w:pPr>
        <w:spacing w:line="360" w:lineRule="auto"/>
        <w:ind w:firstLine="709"/>
        <w:jc w:val="both"/>
        <w:rPr>
          <w:sz w:val="28"/>
          <w:szCs w:val="28"/>
          <w:lang w:val="uk-UA"/>
        </w:rPr>
      </w:pPr>
      <w:r w:rsidRPr="00C317DD">
        <w:rPr>
          <w:sz w:val="28"/>
          <w:szCs w:val="28"/>
        </w:rPr>
        <w:t>В залежності від змісту запропонованих заходів, спрямованих на поліпшення фінансово-господарського стану підприємства, можливі різні кінцеві результати від їх впровадження:</w:t>
      </w:r>
    </w:p>
    <w:p w:rsidR="007B7DDF" w:rsidRPr="00C317DD" w:rsidRDefault="007B7DDF" w:rsidP="00C317DD">
      <w:pPr>
        <w:spacing w:line="360" w:lineRule="auto"/>
        <w:ind w:firstLine="709"/>
        <w:jc w:val="both"/>
        <w:rPr>
          <w:sz w:val="28"/>
          <w:szCs w:val="28"/>
          <w:lang w:val="uk-UA"/>
        </w:rPr>
      </w:pPr>
      <w:r w:rsidRPr="00C317DD">
        <w:rPr>
          <w:sz w:val="28"/>
          <w:szCs w:val="28"/>
          <w:lang w:val="uk-UA"/>
        </w:rPr>
        <w:t>- зростання продуктивності праці, обсягів виробництва і прибутку внаслідок повнішого завантаження виробничих потужностей;</w:t>
      </w:r>
    </w:p>
    <w:p w:rsidR="007B7DDF" w:rsidRPr="00C317DD" w:rsidRDefault="007B7DDF" w:rsidP="00C317DD">
      <w:pPr>
        <w:spacing w:line="360" w:lineRule="auto"/>
        <w:ind w:firstLine="709"/>
        <w:jc w:val="both"/>
        <w:rPr>
          <w:sz w:val="28"/>
          <w:szCs w:val="28"/>
          <w:lang w:val="uk-UA"/>
        </w:rPr>
      </w:pPr>
      <w:r w:rsidRPr="00C317DD">
        <w:rPr>
          <w:sz w:val="28"/>
          <w:szCs w:val="28"/>
          <w:lang w:val="uk-UA"/>
        </w:rPr>
        <w:t>- збільшення обсягів реалізації і прибутку внаслідок прискоренні обертання оборотних коштів, кращого їх використання;</w:t>
      </w:r>
    </w:p>
    <w:p w:rsidR="007B7DDF" w:rsidRPr="00C317DD" w:rsidRDefault="007B7DDF" w:rsidP="00C317DD">
      <w:pPr>
        <w:spacing w:line="360" w:lineRule="auto"/>
        <w:ind w:firstLine="709"/>
        <w:jc w:val="both"/>
        <w:rPr>
          <w:sz w:val="28"/>
          <w:szCs w:val="28"/>
          <w:lang w:val="uk-UA"/>
        </w:rPr>
      </w:pPr>
      <w:r w:rsidRPr="00C317DD">
        <w:rPr>
          <w:sz w:val="28"/>
          <w:szCs w:val="28"/>
          <w:lang w:val="uk-UA"/>
        </w:rPr>
        <w:t>- збільшення випуску традиційної продукції і прибутку внаслідок розширення виробничих потужностей, додаткових капітальних вкладень, залучення позикових коштів;</w:t>
      </w:r>
    </w:p>
    <w:p w:rsidR="007B7DDF" w:rsidRPr="00C317DD" w:rsidRDefault="007B7DDF" w:rsidP="00C317DD">
      <w:pPr>
        <w:spacing w:line="360" w:lineRule="auto"/>
        <w:ind w:firstLine="709"/>
        <w:jc w:val="both"/>
        <w:rPr>
          <w:sz w:val="28"/>
          <w:szCs w:val="28"/>
          <w:lang w:val="uk-UA"/>
        </w:rPr>
      </w:pPr>
      <w:r w:rsidRPr="00C317DD">
        <w:rPr>
          <w:sz w:val="28"/>
          <w:szCs w:val="28"/>
          <w:lang w:val="uk-UA"/>
        </w:rPr>
        <w:t>- збільшення прибутку від впровадження заходів, спрямованих н. зниження собівартості продукції;</w:t>
      </w:r>
    </w:p>
    <w:p w:rsidR="007B7DDF" w:rsidRPr="00C317DD" w:rsidRDefault="007B7DDF" w:rsidP="00C317DD">
      <w:pPr>
        <w:spacing w:line="360" w:lineRule="auto"/>
        <w:ind w:firstLine="709"/>
        <w:jc w:val="both"/>
        <w:rPr>
          <w:sz w:val="28"/>
          <w:szCs w:val="28"/>
          <w:lang w:val="uk-UA"/>
        </w:rPr>
      </w:pPr>
      <w:r w:rsidRPr="00C317DD">
        <w:rPr>
          <w:sz w:val="28"/>
          <w:szCs w:val="28"/>
          <w:lang w:val="uk-UA"/>
        </w:rPr>
        <w:t>- збільшення прибутку внаслідок зростання випуску вже освоєно конкурентоспроможної продукції;</w:t>
      </w:r>
    </w:p>
    <w:p w:rsidR="007B7DDF" w:rsidRPr="00C317DD" w:rsidRDefault="007B7DDF" w:rsidP="00C317DD">
      <w:pPr>
        <w:spacing w:line="360" w:lineRule="auto"/>
        <w:ind w:firstLine="709"/>
        <w:jc w:val="both"/>
        <w:rPr>
          <w:sz w:val="28"/>
          <w:szCs w:val="28"/>
          <w:lang w:val="uk-UA"/>
        </w:rPr>
      </w:pPr>
      <w:r w:rsidRPr="00C317DD">
        <w:rPr>
          <w:sz w:val="28"/>
          <w:szCs w:val="28"/>
          <w:lang w:val="uk-UA"/>
        </w:rPr>
        <w:t>- збільшення прибутку шляхом освоєння виробництва нових конкурентоспроможних виробів;</w:t>
      </w:r>
    </w:p>
    <w:p w:rsidR="007B7DDF" w:rsidRPr="00C317DD" w:rsidRDefault="007B7DDF" w:rsidP="00C317DD">
      <w:pPr>
        <w:spacing w:line="360" w:lineRule="auto"/>
        <w:ind w:firstLine="709"/>
        <w:jc w:val="both"/>
        <w:rPr>
          <w:sz w:val="28"/>
          <w:szCs w:val="28"/>
          <w:lang w:val="uk-UA"/>
        </w:rPr>
      </w:pPr>
      <w:r w:rsidRPr="00C317DD">
        <w:rPr>
          <w:sz w:val="28"/>
          <w:szCs w:val="28"/>
          <w:lang w:val="uk-UA"/>
        </w:rPr>
        <w:t>- покращення результатів діяльності внаслідок поліпшення струк тури власних і позичених коштів, підвищення ліквідності, більш раціонального використання коштів і т. ін.</w:t>
      </w:r>
    </w:p>
    <w:p w:rsidR="007B7DDF" w:rsidRPr="00C317DD" w:rsidRDefault="007B7DDF" w:rsidP="00C317DD">
      <w:pPr>
        <w:spacing w:line="360" w:lineRule="auto"/>
        <w:ind w:firstLine="709"/>
        <w:jc w:val="both"/>
        <w:rPr>
          <w:sz w:val="28"/>
          <w:szCs w:val="28"/>
        </w:rPr>
      </w:pPr>
      <w:r w:rsidRPr="00C317DD">
        <w:rPr>
          <w:sz w:val="28"/>
          <w:szCs w:val="28"/>
        </w:rPr>
        <w:t>Відповідно до цього застосовуються різні показники для розрахунків і фінансово-економічної оцінки очікуваних результатів: валовиі доход, валовий прибуток, балансовий прибуток, чистий прибуток, чистий доход тощо.</w:t>
      </w:r>
    </w:p>
    <w:p w:rsidR="007B7DDF" w:rsidRPr="00C317DD" w:rsidRDefault="007B7DDF" w:rsidP="00C317DD">
      <w:pPr>
        <w:spacing w:line="360" w:lineRule="auto"/>
        <w:ind w:firstLine="709"/>
        <w:jc w:val="both"/>
        <w:rPr>
          <w:sz w:val="28"/>
          <w:szCs w:val="28"/>
          <w:lang w:val="uk-UA"/>
        </w:rPr>
      </w:pPr>
      <w:r w:rsidRPr="00C317DD">
        <w:rPr>
          <w:sz w:val="28"/>
          <w:szCs w:val="28"/>
        </w:rPr>
        <w:t>З урахуванням реалізації запропонованих заходів, спрямованих на поліпшення фінансового стану ВАТ «</w:t>
      </w:r>
      <w:r w:rsidRPr="00C317DD">
        <w:rPr>
          <w:sz w:val="28"/>
          <w:szCs w:val="28"/>
          <w:lang w:val="uk-UA"/>
        </w:rPr>
        <w:t>РАДСАД</w:t>
      </w:r>
      <w:r w:rsidRPr="00C317DD">
        <w:rPr>
          <w:sz w:val="28"/>
          <w:szCs w:val="28"/>
        </w:rPr>
        <w:t xml:space="preserve">» припустимо основні доходи і витрати в </w:t>
      </w:r>
      <w:r w:rsidRPr="00C317DD">
        <w:rPr>
          <w:sz w:val="28"/>
          <w:szCs w:val="28"/>
          <w:lang w:val="uk-UA"/>
        </w:rPr>
        <w:t>2005</w:t>
      </w:r>
      <w:r w:rsidRPr="00C317DD">
        <w:rPr>
          <w:sz w:val="28"/>
          <w:szCs w:val="28"/>
        </w:rPr>
        <w:t xml:space="preserve"> році.</w:t>
      </w:r>
      <w:r w:rsidRPr="00C317DD">
        <w:rPr>
          <w:sz w:val="28"/>
          <w:szCs w:val="28"/>
          <w:lang w:val="uk-UA"/>
        </w:rPr>
        <w:t xml:space="preserve"> Як наслідок активної діяльності відділу маркетингу, реалізації заходів підвищувальних якість, зовнішній вигляд, асортимент продукції планується підвищити обсяг реалізації продукції, при цьому недоліку чи потужностей недостачі оборотних коштів для виконання плану не відбудеться. Оскільки збільшення реалізації продукції вимагає незначних додаткових витрат, то збільшення собівартості реалізованої продукції буде прямо пропорційно збільшенню обсягу реалізації.</w:t>
      </w:r>
    </w:p>
    <w:p w:rsidR="007B7DDF" w:rsidRPr="00C317DD" w:rsidRDefault="007B7DDF" w:rsidP="00C317DD">
      <w:pPr>
        <w:spacing w:line="360" w:lineRule="auto"/>
        <w:ind w:firstLine="709"/>
        <w:jc w:val="both"/>
        <w:rPr>
          <w:sz w:val="28"/>
          <w:szCs w:val="28"/>
          <w:lang w:val="uk-UA"/>
        </w:rPr>
      </w:pPr>
      <w:r w:rsidRPr="00C317DD">
        <w:rPr>
          <w:sz w:val="28"/>
          <w:szCs w:val="28"/>
          <w:lang w:val="uk-UA"/>
        </w:rPr>
        <w:t>Прибуток від реалізації розраховується виходячи з обсягів реалізації і собівартості реалізованої продукції.</w:t>
      </w:r>
    </w:p>
    <w:p w:rsidR="007B7DDF" w:rsidRPr="00C317DD" w:rsidRDefault="007B7DDF" w:rsidP="00C317DD">
      <w:pPr>
        <w:spacing w:line="360" w:lineRule="auto"/>
        <w:ind w:firstLine="709"/>
        <w:jc w:val="center"/>
        <w:rPr>
          <w:b/>
          <w:sz w:val="28"/>
          <w:szCs w:val="28"/>
        </w:rPr>
      </w:pPr>
      <w:r w:rsidRPr="00C317DD">
        <w:rPr>
          <w:sz w:val="28"/>
          <w:szCs w:val="28"/>
          <w:lang w:val="uk-UA"/>
        </w:rPr>
        <w:br w:type="page"/>
      </w:r>
      <w:r w:rsidRPr="00C317DD">
        <w:rPr>
          <w:b/>
          <w:sz w:val="28"/>
          <w:szCs w:val="28"/>
        </w:rPr>
        <w:t>ВИСНОВОК</w:t>
      </w:r>
    </w:p>
    <w:p w:rsidR="007B7DDF" w:rsidRPr="00C317DD" w:rsidRDefault="007B7DDF" w:rsidP="00C317DD">
      <w:pPr>
        <w:spacing w:line="360" w:lineRule="auto"/>
        <w:ind w:firstLine="709"/>
        <w:jc w:val="both"/>
        <w:rPr>
          <w:sz w:val="28"/>
          <w:szCs w:val="28"/>
          <w:lang w:val="uk-UA"/>
        </w:rPr>
      </w:pPr>
    </w:p>
    <w:p w:rsidR="007B7DDF" w:rsidRPr="00C317DD" w:rsidRDefault="007B7DDF" w:rsidP="00C317DD">
      <w:pPr>
        <w:pStyle w:val="a4"/>
        <w:spacing w:line="360" w:lineRule="auto"/>
        <w:ind w:firstLine="709"/>
        <w:rPr>
          <w:rFonts w:ascii="Times New Roman" w:hAnsi="Times New Roman"/>
          <w:szCs w:val="28"/>
        </w:rPr>
      </w:pPr>
      <w:r w:rsidRPr="00C317DD">
        <w:rPr>
          <w:rFonts w:ascii="Times New Roman" w:hAnsi="Times New Roman"/>
          <w:szCs w:val="28"/>
        </w:rPr>
        <w:t>Фінансовий стан - найважливіша характеристика економічної діяльності підприємства. Він відображає конкурентоспроможність підприємства, його потенціал в діловому співробітництві, оцінює в якій мірі гарантовані економічні інтереси самого підприємства та його партнерів за фінансовими та іншими відносинами.</w:t>
      </w:r>
    </w:p>
    <w:p w:rsidR="007B7DDF" w:rsidRPr="00C317DD" w:rsidRDefault="007B7DDF" w:rsidP="00C317DD">
      <w:pPr>
        <w:spacing w:line="360" w:lineRule="auto"/>
        <w:ind w:firstLine="709"/>
        <w:jc w:val="both"/>
        <w:rPr>
          <w:sz w:val="28"/>
          <w:szCs w:val="28"/>
          <w:lang w:val="uk-UA"/>
        </w:rPr>
      </w:pPr>
      <w:r w:rsidRPr="00C317DD">
        <w:rPr>
          <w:sz w:val="28"/>
          <w:szCs w:val="28"/>
          <w:lang w:val="uk-UA"/>
        </w:rPr>
        <w:t>Стійке фінансове становище формується в процесі всієї виробничо-господарської або комерційної діяльності підприємства. Однак партнерів та акціонерів підприємства цікавить не процес, а результат, тобто саме показники фінансового стану за звітний період, можна визначити на базі публічної офіційної звітності.</w:t>
      </w:r>
    </w:p>
    <w:p w:rsidR="007B7DDF" w:rsidRPr="00C317DD" w:rsidRDefault="007B7DDF" w:rsidP="00C317DD">
      <w:pPr>
        <w:spacing w:line="360" w:lineRule="auto"/>
        <w:ind w:firstLine="709"/>
        <w:jc w:val="both"/>
        <w:rPr>
          <w:sz w:val="28"/>
          <w:szCs w:val="28"/>
          <w:lang w:val="uk-UA"/>
        </w:rPr>
      </w:pPr>
      <w:r w:rsidRPr="00C317DD">
        <w:rPr>
          <w:sz w:val="28"/>
          <w:szCs w:val="28"/>
          <w:lang w:val="uk-UA"/>
        </w:rPr>
        <w:t>Стійка діяльність підприємства залежить як від обґрунтованості стратегії розвитку, маркетингової політики, від внутрішніх можливостей ефективно використовувати всі існуючі в його розпорядженні ресурси, так і від зовнішніх умов, до числа яких відносяться податкова, кредитна, цінова політика держави та ринкова кон‘юнктура. Через це в якості інформаційної аналізу фінансового стану повинні виступати звітні дані підприємства, деякі задані економічні параметри і варіанти, при яких змінюються зовнішні умови його діяльності, котрі потрібно враховувати при аналітичних оцінках та прийнятті управлінських рішень.</w:t>
      </w:r>
    </w:p>
    <w:p w:rsidR="007B7DDF" w:rsidRPr="00C317DD" w:rsidRDefault="007B7DDF" w:rsidP="00C317DD">
      <w:pPr>
        <w:spacing w:line="360" w:lineRule="auto"/>
        <w:ind w:firstLine="709"/>
        <w:jc w:val="both"/>
        <w:rPr>
          <w:sz w:val="28"/>
          <w:szCs w:val="28"/>
          <w:lang w:val="uk-UA"/>
        </w:rPr>
      </w:pPr>
      <w:r w:rsidRPr="00C317DD">
        <w:rPr>
          <w:sz w:val="28"/>
          <w:szCs w:val="28"/>
          <w:lang w:val="uk-UA"/>
        </w:rPr>
        <w:t>Незважаючи на те, що підприємство має добрі результати по деяких показниках, воно знаходиться в критичному стані через нестачу грошових коштів. Готова продукція на складі не дуже користується попитом через високу ціну, яка обумовлена великою собівартістю.</w:t>
      </w:r>
    </w:p>
    <w:p w:rsidR="007B7DDF" w:rsidRPr="00C317DD" w:rsidRDefault="007B7DDF" w:rsidP="00C317DD">
      <w:pPr>
        <w:pStyle w:val="a6"/>
        <w:spacing w:line="360" w:lineRule="auto"/>
        <w:ind w:firstLine="709"/>
        <w:rPr>
          <w:szCs w:val="28"/>
        </w:rPr>
      </w:pPr>
      <w:r w:rsidRPr="00C317DD">
        <w:rPr>
          <w:szCs w:val="28"/>
        </w:rPr>
        <w:t>Оскільки на ВАТ „</w:t>
      </w:r>
      <w:r w:rsidRPr="00C317DD">
        <w:rPr>
          <w:szCs w:val="28"/>
          <w:lang w:val="ru-RU"/>
        </w:rPr>
        <w:t>РАДСАД</w:t>
      </w:r>
      <w:r w:rsidRPr="00C317DD">
        <w:rPr>
          <w:szCs w:val="28"/>
        </w:rPr>
        <w:t xml:space="preserve">” існує дві великі проблеми – проблема збуту та оптимізації дебіторської заборгованості, на них потрібно звернути основну увагу. Проблему збуту можна вирішити через реалізацію продукції з негайною оплатою або із знижкою, потрібно знижувати собівартість продукції. Щодо дебіторів, потрібно вибрати найбільш доцільні строки платежів та форми розрахунків із споживачами (попередня оплата, з відстрочкою платежу, по факту відвантаження продукції). Доцільним є надання відстрочки платежу споживачам, бо за рахунок цього збільшується обсяг реалізації, тобто прибуток (для стимулювання збуту в умовах високої конкуренції), але можливе виникнення додаткових витрат по залученню короткострокових банківських кредитів для компенсації дебіторської заборгованості. </w:t>
      </w:r>
    </w:p>
    <w:p w:rsidR="007B7DDF" w:rsidRPr="00C317DD" w:rsidRDefault="007B7DDF" w:rsidP="00C317DD">
      <w:pPr>
        <w:spacing w:line="360" w:lineRule="auto"/>
        <w:ind w:firstLine="709"/>
        <w:jc w:val="both"/>
        <w:rPr>
          <w:sz w:val="28"/>
          <w:szCs w:val="28"/>
          <w:lang w:val="uk-UA"/>
        </w:rPr>
      </w:pPr>
      <w:r w:rsidRPr="00C317DD">
        <w:rPr>
          <w:sz w:val="28"/>
          <w:szCs w:val="28"/>
          <w:lang w:val="uk-UA"/>
        </w:rPr>
        <w:t>Доцільно також продати частину основних фондів, оскільки вони вже застарілі, а отриману суму спрямувати на покупку нового обладнання чи на розширення виробничої діяльності.</w:t>
      </w:r>
    </w:p>
    <w:p w:rsidR="007B7DDF" w:rsidRPr="00C317DD" w:rsidRDefault="007B7DDF" w:rsidP="00C317DD">
      <w:pPr>
        <w:spacing w:line="360" w:lineRule="auto"/>
        <w:ind w:firstLine="709"/>
        <w:jc w:val="both"/>
        <w:rPr>
          <w:sz w:val="28"/>
          <w:szCs w:val="28"/>
          <w:lang w:val="uk-UA"/>
        </w:rPr>
      </w:pPr>
      <w:r w:rsidRPr="00C317DD">
        <w:rPr>
          <w:sz w:val="28"/>
          <w:szCs w:val="28"/>
          <w:lang w:val="uk-UA"/>
        </w:rPr>
        <w:t>Пошук ефективних механізмів управління фінансовими ресурсами та забезпечення їх реальної інтеграції в систему ринкових відносин зумовлює необхідність розробки певної фінансової стратегії на даному етапі розвитку підприємства.</w:t>
      </w:r>
    </w:p>
    <w:p w:rsidR="007B7DDF" w:rsidRPr="00C317DD" w:rsidRDefault="007B7DDF" w:rsidP="00C317DD">
      <w:pPr>
        <w:pStyle w:val="a6"/>
        <w:spacing w:line="360" w:lineRule="auto"/>
        <w:ind w:firstLine="709"/>
        <w:jc w:val="center"/>
        <w:rPr>
          <w:b/>
          <w:szCs w:val="28"/>
        </w:rPr>
      </w:pPr>
      <w:r w:rsidRPr="00C317DD">
        <w:rPr>
          <w:szCs w:val="28"/>
        </w:rPr>
        <w:br w:type="page"/>
      </w:r>
      <w:r w:rsidRPr="00C317DD">
        <w:rPr>
          <w:b/>
          <w:szCs w:val="28"/>
        </w:rPr>
        <w:t>СПИСОК ВИКОРИСТАН</w:t>
      </w:r>
      <w:r w:rsidRPr="00C317DD">
        <w:rPr>
          <w:b/>
          <w:szCs w:val="28"/>
          <w:lang w:val="ru-RU"/>
        </w:rPr>
        <w:t>ИХ ДЖЕРЕЛ</w:t>
      </w:r>
    </w:p>
    <w:p w:rsidR="007B7DDF" w:rsidRPr="00C317DD" w:rsidRDefault="007B7DDF" w:rsidP="00C317DD">
      <w:pPr>
        <w:spacing w:line="360" w:lineRule="auto"/>
        <w:ind w:firstLine="709"/>
        <w:rPr>
          <w:w w:val="102"/>
          <w:sz w:val="28"/>
          <w:szCs w:val="28"/>
          <w:lang w:val="uk-UA"/>
        </w:rPr>
      </w:pPr>
    </w:p>
    <w:p w:rsidR="007B7DDF" w:rsidRPr="00C317DD" w:rsidRDefault="007B7DDF" w:rsidP="00BD730C">
      <w:pPr>
        <w:spacing w:line="360" w:lineRule="auto"/>
        <w:rPr>
          <w:sz w:val="28"/>
          <w:szCs w:val="28"/>
          <w:lang w:val="uk-UA"/>
        </w:rPr>
      </w:pPr>
      <w:r w:rsidRPr="00C317DD">
        <w:rPr>
          <w:w w:val="102"/>
          <w:sz w:val="28"/>
          <w:szCs w:val="28"/>
          <w:lang w:val="uk-UA"/>
        </w:rPr>
        <w:t>1.</w:t>
      </w:r>
      <w:r w:rsidRPr="00C317DD">
        <w:rPr>
          <w:w w:val="102"/>
          <w:sz w:val="28"/>
          <w:szCs w:val="28"/>
          <w:lang w:val="uk-UA"/>
        </w:rPr>
        <w:tab/>
        <w:t xml:space="preserve">Мец В.О. Економічний аналіз фінансових результатів та фінансового стану </w:t>
      </w:r>
      <w:r w:rsidRPr="00C317DD">
        <w:rPr>
          <w:spacing w:val="-6"/>
          <w:w w:val="102"/>
          <w:sz w:val="28"/>
          <w:szCs w:val="28"/>
          <w:lang w:val="uk-UA"/>
        </w:rPr>
        <w:t>підприємства: Навч. посібник. -К.: КНЕУ, 1999. - 132с.;</w:t>
      </w:r>
    </w:p>
    <w:p w:rsidR="007B7DDF" w:rsidRPr="00C317DD" w:rsidRDefault="007B7DDF" w:rsidP="00BD730C">
      <w:pPr>
        <w:spacing w:line="360" w:lineRule="auto"/>
        <w:rPr>
          <w:sz w:val="28"/>
          <w:szCs w:val="28"/>
          <w:lang w:val="uk-UA"/>
        </w:rPr>
      </w:pPr>
      <w:r w:rsidRPr="00C317DD">
        <w:rPr>
          <w:spacing w:val="-6"/>
          <w:w w:val="102"/>
          <w:sz w:val="28"/>
          <w:szCs w:val="28"/>
          <w:lang w:val="uk-UA"/>
        </w:rPr>
        <w:t>2.</w:t>
      </w:r>
      <w:r w:rsidRPr="00C317DD">
        <w:rPr>
          <w:spacing w:val="-6"/>
          <w:w w:val="102"/>
          <w:sz w:val="28"/>
          <w:szCs w:val="28"/>
          <w:lang w:val="uk-UA"/>
        </w:rPr>
        <w:tab/>
        <w:t xml:space="preserve">Поддєрьогін А.М. Фінанси підприємств. Підручник - К.: КНЕУ, </w:t>
      </w:r>
      <w:r w:rsidRPr="00C317DD">
        <w:rPr>
          <w:w w:val="102"/>
          <w:sz w:val="28"/>
          <w:szCs w:val="28"/>
          <w:lang w:val="uk-UA"/>
        </w:rPr>
        <w:t>2000. - 460с.;</w:t>
      </w:r>
    </w:p>
    <w:p w:rsidR="007B7DDF" w:rsidRPr="00C317DD" w:rsidRDefault="007B7DDF" w:rsidP="00BD730C">
      <w:pPr>
        <w:spacing w:line="360" w:lineRule="auto"/>
        <w:rPr>
          <w:spacing w:val="-9"/>
          <w:w w:val="102"/>
          <w:sz w:val="28"/>
          <w:szCs w:val="28"/>
          <w:lang w:val="uk-UA"/>
        </w:rPr>
      </w:pPr>
      <w:r w:rsidRPr="00C317DD">
        <w:rPr>
          <w:spacing w:val="-9"/>
          <w:w w:val="102"/>
          <w:sz w:val="28"/>
          <w:szCs w:val="28"/>
          <w:lang w:val="uk-UA"/>
        </w:rPr>
        <w:t>3.</w:t>
      </w:r>
      <w:r w:rsidRPr="00C317DD">
        <w:rPr>
          <w:spacing w:val="-9"/>
          <w:w w:val="102"/>
          <w:sz w:val="28"/>
          <w:szCs w:val="28"/>
          <w:lang w:val="uk-UA"/>
        </w:rPr>
        <w:tab/>
        <w:t>Ковалев В.В. Финансовый анализ: Управление капиталом, выбор инвестиций, анализ отчетности. -М.: Финансы й статистика, 1996.-429с.;</w:t>
      </w:r>
    </w:p>
    <w:p w:rsidR="007B7DDF" w:rsidRPr="00C317DD" w:rsidRDefault="007B7DDF" w:rsidP="00BD730C">
      <w:pPr>
        <w:spacing w:line="360" w:lineRule="auto"/>
        <w:rPr>
          <w:sz w:val="28"/>
          <w:szCs w:val="28"/>
          <w:lang w:val="uk-UA"/>
        </w:rPr>
      </w:pPr>
      <w:r w:rsidRPr="00C317DD">
        <w:rPr>
          <w:spacing w:val="-9"/>
          <w:w w:val="102"/>
          <w:sz w:val="28"/>
          <w:szCs w:val="28"/>
          <w:lang w:val="uk-UA"/>
        </w:rPr>
        <w:t>4.</w:t>
      </w:r>
      <w:r w:rsidRPr="00C317DD">
        <w:rPr>
          <w:spacing w:val="-9"/>
          <w:w w:val="102"/>
          <w:sz w:val="28"/>
          <w:szCs w:val="28"/>
          <w:lang w:val="uk-UA"/>
        </w:rPr>
        <w:tab/>
        <w:t xml:space="preserve">Савчук В.П. Финансовый анализ деятельности предприятия (международные подходы) </w:t>
      </w:r>
    </w:p>
    <w:p w:rsidR="007B7DDF" w:rsidRPr="00C317DD" w:rsidRDefault="007B7DDF" w:rsidP="00BD730C">
      <w:pPr>
        <w:spacing w:line="360" w:lineRule="auto"/>
        <w:rPr>
          <w:sz w:val="28"/>
          <w:szCs w:val="28"/>
          <w:lang w:val="uk-UA"/>
        </w:rPr>
      </w:pPr>
      <w:r w:rsidRPr="00C317DD">
        <w:rPr>
          <w:spacing w:val="-4"/>
          <w:w w:val="102"/>
          <w:sz w:val="28"/>
          <w:szCs w:val="28"/>
          <w:lang w:val="uk-UA"/>
        </w:rPr>
        <w:t>5.</w:t>
      </w:r>
      <w:r w:rsidRPr="00C317DD">
        <w:rPr>
          <w:spacing w:val="-4"/>
          <w:w w:val="102"/>
          <w:sz w:val="28"/>
          <w:szCs w:val="28"/>
          <w:lang w:val="uk-UA"/>
        </w:rPr>
        <w:tab/>
        <w:t xml:space="preserve">Мних Є.В. Аналіз фінансового стану і фінансових результатів діяльності </w:t>
      </w:r>
      <w:r w:rsidRPr="00C317DD">
        <w:rPr>
          <w:spacing w:val="-9"/>
          <w:w w:val="102"/>
          <w:sz w:val="28"/>
          <w:szCs w:val="28"/>
          <w:lang w:val="uk-UA"/>
        </w:rPr>
        <w:t>підприємств: Навч. посібник. - К.: НМК ВО, 1993;</w:t>
      </w:r>
    </w:p>
    <w:p w:rsidR="007B7DDF" w:rsidRPr="00C317DD" w:rsidRDefault="007B7DDF" w:rsidP="00C317DD">
      <w:pPr>
        <w:spacing w:line="360" w:lineRule="auto"/>
        <w:ind w:firstLine="709"/>
        <w:rPr>
          <w:sz w:val="28"/>
          <w:szCs w:val="28"/>
          <w:lang w:val="uk-UA"/>
        </w:rPr>
      </w:pPr>
      <w:bookmarkStart w:id="0" w:name="_GoBack"/>
      <w:bookmarkEnd w:id="0"/>
    </w:p>
    <w:sectPr w:rsidR="007B7DDF" w:rsidRPr="00C317DD" w:rsidSect="00C317DD">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DDF"/>
    <w:rsid w:val="00342B89"/>
    <w:rsid w:val="0078356E"/>
    <w:rsid w:val="007B7DDF"/>
    <w:rsid w:val="00BD730C"/>
    <w:rsid w:val="00BF3C3E"/>
    <w:rsid w:val="00C317DD"/>
    <w:rsid w:val="00C52CF6"/>
    <w:rsid w:val="00E96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827416DD-3DC4-4891-9629-13D55671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D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7B7DDF"/>
    <w:rPr>
      <w:rFonts w:ascii="Arial" w:hAnsi="Arial" w:cs="Times New Roman"/>
      <w:sz w:val="28"/>
      <w:lang w:val="uk-UA" w:eastAsia="x-none" w:bidi="ar-SA"/>
    </w:rPr>
  </w:style>
  <w:style w:type="paragraph" w:styleId="a4">
    <w:name w:val="Body Text"/>
    <w:basedOn w:val="a"/>
    <w:link w:val="a3"/>
    <w:uiPriority w:val="99"/>
    <w:rsid w:val="007B7DDF"/>
    <w:pPr>
      <w:jc w:val="both"/>
    </w:pPr>
    <w:rPr>
      <w:rFonts w:ascii="Arial" w:hAnsi="Arial"/>
      <w:noProof/>
      <w:sz w:val="28"/>
      <w:szCs w:val="20"/>
      <w:lang w:val="uk-UA"/>
    </w:rPr>
  </w:style>
  <w:style w:type="character" w:customStyle="1" w:styleId="1">
    <w:name w:val="Основной текст Знак1"/>
    <w:uiPriority w:val="99"/>
    <w:semiHidden/>
    <w:rPr>
      <w:sz w:val="24"/>
      <w:szCs w:val="24"/>
    </w:rPr>
  </w:style>
  <w:style w:type="character" w:customStyle="1" w:styleId="a5">
    <w:name w:val="Основной текст с отступом Знак"/>
    <w:link w:val="a6"/>
    <w:locked/>
    <w:rsid w:val="007B7DDF"/>
    <w:rPr>
      <w:rFonts w:cs="Times New Roman"/>
      <w:sz w:val="28"/>
      <w:lang w:val="uk-UA" w:eastAsia="x-none" w:bidi="ar-SA"/>
    </w:rPr>
  </w:style>
  <w:style w:type="paragraph" w:styleId="a6">
    <w:name w:val="Body Text Indent"/>
    <w:basedOn w:val="a"/>
    <w:link w:val="a5"/>
    <w:uiPriority w:val="99"/>
    <w:rsid w:val="007B7DDF"/>
    <w:pPr>
      <w:spacing w:line="30" w:lineRule="atLeast"/>
      <w:ind w:firstLine="851"/>
      <w:jc w:val="both"/>
    </w:pPr>
    <w:rPr>
      <w:noProof/>
      <w:sz w:val="28"/>
      <w:szCs w:val="20"/>
      <w:lang w:val="uk-UA"/>
    </w:rPr>
  </w:style>
  <w:style w:type="character" w:customStyle="1" w:styleId="10">
    <w:name w:val="Основной текст с отступом Знак1"/>
    <w:uiPriority w:val="99"/>
    <w:semiHidden/>
    <w:rPr>
      <w:sz w:val="24"/>
      <w:szCs w:val="24"/>
    </w:rPr>
  </w:style>
  <w:style w:type="character" w:customStyle="1" w:styleId="BodyTextIndentChar">
    <w:name w:val="Body Text Indent Char"/>
    <w:locked/>
    <w:rsid w:val="007B7DDF"/>
    <w:rPr>
      <w:rFonts w:ascii="Times New Roman" w:hAnsi="Times New Roman" w:cs="Times New Roman"/>
      <w:sz w:val="20"/>
      <w:szCs w:val="2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7678</Words>
  <Characters>43766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MGI</Company>
  <LinksUpToDate>false</LinksUpToDate>
  <CharactersWithSpaces>51342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BlackStar</dc:creator>
  <cp:keywords/>
  <dc:description/>
  <cp:lastModifiedBy>admin</cp:lastModifiedBy>
  <cp:revision>2</cp:revision>
  <dcterms:created xsi:type="dcterms:W3CDTF">2014-02-23T02:21:00Z</dcterms:created>
  <dcterms:modified xsi:type="dcterms:W3CDTF">2014-02-23T02:21:00Z</dcterms:modified>
</cp:coreProperties>
</file>