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Федеральное агентство по образованию</w:t>
      </w: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Филиал Санкт-Петербургского государственного инженерно-экономического университета в г. Череповце</w:t>
      </w: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Кафедра «Экономика и управление»</w:t>
      </w: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F18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D1FEB" w:rsidRPr="001D1FEB" w:rsidRDefault="001D1FEB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F18" w:rsidRPr="001D1FEB" w:rsidRDefault="001D1FEB" w:rsidP="001D1FE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EB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F18" w:rsidRPr="001D1FEB" w:rsidRDefault="005D0F18" w:rsidP="001D1FEB">
      <w:pPr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b/>
          <w:sz w:val="28"/>
          <w:szCs w:val="28"/>
        </w:rPr>
        <w:t>Тема №</w:t>
      </w:r>
      <w:r w:rsidR="00615C61" w:rsidRPr="001D1FEB">
        <w:rPr>
          <w:rFonts w:ascii="Times New Roman" w:hAnsi="Times New Roman" w:cs="Times New Roman"/>
          <w:b/>
          <w:sz w:val="28"/>
          <w:szCs w:val="28"/>
        </w:rPr>
        <w:t>1</w:t>
      </w:r>
      <w:r w:rsidRPr="001D1FEB">
        <w:rPr>
          <w:rFonts w:ascii="Times New Roman" w:hAnsi="Times New Roman" w:cs="Times New Roman"/>
          <w:b/>
          <w:sz w:val="28"/>
          <w:szCs w:val="28"/>
        </w:rPr>
        <w:t>1:</w:t>
      </w:r>
      <w:r w:rsidRPr="001D1FEB">
        <w:rPr>
          <w:rFonts w:ascii="Times New Roman" w:hAnsi="Times New Roman" w:cs="Times New Roman"/>
          <w:sz w:val="28"/>
          <w:szCs w:val="28"/>
        </w:rPr>
        <w:t xml:space="preserve"> «</w:t>
      </w:r>
      <w:r w:rsidR="00615C61" w:rsidRPr="001D1FEB">
        <w:rPr>
          <w:rFonts w:ascii="Times New Roman" w:hAnsi="Times New Roman" w:cs="Times New Roman"/>
          <w:b/>
          <w:sz w:val="28"/>
          <w:szCs w:val="28"/>
        </w:rPr>
        <w:t>Методы анализа и прогнозирования в логистике</w:t>
      </w:r>
      <w:r w:rsidR="00615C61" w:rsidRPr="001D1FEB">
        <w:rPr>
          <w:rFonts w:ascii="Times New Roman" w:hAnsi="Times New Roman" w:cs="Times New Roman"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»</w:t>
      </w: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EB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F18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D1FEB" w:rsidRPr="001D1FEB" w:rsidRDefault="001D1FEB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D0F18" w:rsidRPr="001D1FEB" w:rsidRDefault="005D0F18" w:rsidP="001D1FEB">
      <w:pPr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Студентки 5 курса</w:t>
      </w:r>
    </w:p>
    <w:p w:rsidR="005D0F18" w:rsidRPr="001D1FEB" w:rsidRDefault="005D0F18" w:rsidP="001D1FEB">
      <w:pPr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Группы 4ЭУП-05</w:t>
      </w:r>
    </w:p>
    <w:p w:rsidR="005D0F18" w:rsidRPr="001D1FEB" w:rsidRDefault="005D0F18" w:rsidP="001D1FEB">
      <w:pPr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Валигура Т.В.</w:t>
      </w: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F18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35A0" w:rsidRPr="008935A0" w:rsidRDefault="008935A0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D1FEB" w:rsidRPr="001D1FEB" w:rsidRDefault="001D1FEB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D0F18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3820" w:rsidRPr="001D1FEB" w:rsidRDefault="005D0F18" w:rsidP="001D1F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Череповец, 2009</w:t>
      </w:r>
    </w:p>
    <w:p w:rsidR="00633192" w:rsidRPr="001D1FEB" w:rsidRDefault="001D1FEB" w:rsidP="001D1FEB">
      <w:pPr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633192" w:rsidRPr="001D1FE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33192" w:rsidRPr="001D1FEB" w:rsidRDefault="00633192" w:rsidP="001D1FEB">
      <w:pPr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1FEB" w:rsidRPr="001D1FEB" w:rsidRDefault="001D1FEB" w:rsidP="001D1FEB">
      <w:pPr>
        <w:tabs>
          <w:tab w:val="left" w:pos="9107"/>
        </w:tabs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Методы анализа и прогнозирования в логистике</w:t>
      </w:r>
    </w:p>
    <w:p w:rsidR="001D1FEB" w:rsidRDefault="001D1FEB" w:rsidP="001D1FEB">
      <w:pPr>
        <w:tabs>
          <w:tab w:val="left" w:pos="9107"/>
        </w:tabs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1D1FEB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1D1FEB" w:rsidRPr="001D1FEB" w:rsidRDefault="001D1FEB" w:rsidP="001D1FEB">
      <w:pPr>
        <w:tabs>
          <w:tab w:val="left" w:pos="9107"/>
        </w:tabs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Задача №1</w:t>
      </w:r>
    </w:p>
    <w:p w:rsidR="001D1FEB" w:rsidRPr="001D1FEB" w:rsidRDefault="001D1FEB" w:rsidP="001D1FEB">
      <w:pPr>
        <w:tabs>
          <w:tab w:val="left" w:pos="9107"/>
        </w:tabs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Задача №2</w:t>
      </w:r>
    </w:p>
    <w:p w:rsidR="001D1FEB" w:rsidRPr="001D1FEB" w:rsidRDefault="001D1FEB" w:rsidP="001D1FEB">
      <w:pPr>
        <w:tabs>
          <w:tab w:val="left" w:pos="9107"/>
        </w:tabs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Задача №3</w:t>
      </w:r>
    </w:p>
    <w:p w:rsidR="001D1FEB" w:rsidRPr="001D1FEB" w:rsidRDefault="001D1FEB" w:rsidP="001D1FEB">
      <w:pPr>
        <w:tabs>
          <w:tab w:val="left" w:pos="9107"/>
        </w:tabs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Задача №4</w:t>
      </w:r>
    </w:p>
    <w:p w:rsidR="001D1FEB" w:rsidRPr="001D1FEB" w:rsidRDefault="001D1FEB" w:rsidP="001D1FEB">
      <w:pPr>
        <w:tabs>
          <w:tab w:val="left" w:pos="9107"/>
        </w:tabs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Литература</w:t>
      </w:r>
    </w:p>
    <w:p w:rsidR="00633192" w:rsidRPr="001D1FEB" w:rsidRDefault="00633192" w:rsidP="001D1FEB">
      <w:pPr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33192" w:rsidRPr="001D1FEB" w:rsidRDefault="001D1FEB" w:rsidP="001D1FEB">
      <w:pPr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633192" w:rsidRPr="001D1FEB">
        <w:rPr>
          <w:rFonts w:ascii="Times New Roman" w:hAnsi="Times New Roman" w:cs="Times New Roman"/>
          <w:b/>
          <w:sz w:val="28"/>
          <w:szCs w:val="28"/>
        </w:rPr>
        <w:t>МЕТОДЫ АНАЛИЗА И ПРОГНОЗИРОВАНИЯ В ЛОГИСТИКЕ</w:t>
      </w:r>
    </w:p>
    <w:p w:rsidR="001D1FEB" w:rsidRDefault="001D1FEB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В логистике как науке, находящейся на стыке экономики, кибернетики, менеджмента, психологии и социологии, широко используется вся совокупность методов, теорий и видов анализа, которые разработаны и применяются для решения общих или локальных задач в сфере производства и обращения. Среди них нельзя выделить более или менее важные. Каждый из них в определенной ситуации может играть решающую роль в достижении поставленных целей.</w:t>
      </w:r>
    </w:p>
    <w:p w:rsidR="00F8092F" w:rsidRP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С точки зрения логистики по ряду характерных признаков все методы можно условно объединить в три группы.</w:t>
      </w:r>
    </w:p>
    <w:p w:rsidR="00F8092F" w:rsidRPr="001D1FEB" w:rsidRDefault="00F8092F" w:rsidP="001D1FEB">
      <w:pPr>
        <w:numPr>
          <w:ilvl w:val="0"/>
          <w:numId w:val="1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Методы анализа</w:t>
      </w:r>
    </w:p>
    <w:p w:rsidR="00F8092F" w:rsidRPr="001D1FEB" w:rsidRDefault="00F8092F" w:rsidP="001D1FEB">
      <w:pPr>
        <w:numPr>
          <w:ilvl w:val="0"/>
          <w:numId w:val="1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Методы прогнозирования.</w:t>
      </w:r>
    </w:p>
    <w:p w:rsidR="001D1FEB" w:rsidRDefault="00F8092F" w:rsidP="001D1FEB">
      <w:pPr>
        <w:numPr>
          <w:ilvl w:val="0"/>
          <w:numId w:val="1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Неформальные методы.</w:t>
      </w: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Совокупность экономико-математических методов, представляющая наиболее обширную методологическую группировку. Особую значимость для логистики в данной группе имеют методы разработки оптимальных решений. Они применяются в управлении логистикой для повышения качества принимаемых решений. Практически эти методы можно рассматривать как разновидности моделирования.</w:t>
      </w:r>
      <w:r w:rsidR="001D1FEB">
        <w:rPr>
          <w:rFonts w:ascii="Times New Roman" w:hAnsi="Times New Roman" w:cs="Times New Roman"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Специфичность именно данной группы методов обусловлена необходимостью выбора одного варианта из нескольких имеющихся альтернатив. Наиболее распространенными методами данной совокупности являются платежная матрица и дерево решений.</w:t>
      </w: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 xml:space="preserve">Очень часто в управлении логистикой приходится принимать решения в условиях неопределенности. Эти задачи возникают при необходимости действовать в не полностью известной ситуации. Субъект, принимающий решения, как правило, располагает правом выбора стратегий. </w:t>
      </w: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 xml:space="preserve">Пользуясь этим правом, он может в процессе отбора применить определенную стратегию либо принять решения путем жеребьевки, выбирая стратегию полагаясь на случай. Последствия возможных решений зависят от неизвестного параметра, который относится к </w:t>
      </w:r>
      <w:r w:rsidRPr="001D1FEB">
        <w:rPr>
          <w:rFonts w:ascii="Times New Roman" w:hAnsi="Times New Roman" w:cs="Times New Roman"/>
          <w:b/>
          <w:sz w:val="28"/>
          <w:szCs w:val="28"/>
        </w:rPr>
        <w:t>«стратегии природы»</w:t>
      </w:r>
      <w:r w:rsidRPr="001D1FEB">
        <w:rPr>
          <w:rFonts w:ascii="Times New Roman" w:hAnsi="Times New Roman" w:cs="Times New Roman"/>
          <w:sz w:val="28"/>
          <w:szCs w:val="28"/>
        </w:rPr>
        <w:t xml:space="preserve"> или же определяется лицом, активно противодействующим принимающему решение. Для первой ситуации наибольший эффект дает применение теории</w:t>
      </w:r>
      <w:r w:rsidR="001D1FEB">
        <w:rPr>
          <w:rFonts w:ascii="Times New Roman" w:hAnsi="Times New Roman" w:cs="Times New Roman"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статистических решений и теории управления случайными процессами, для второй ситуации - теория игр.</w:t>
      </w: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b/>
          <w:sz w:val="28"/>
          <w:szCs w:val="28"/>
        </w:rPr>
        <w:t>Методы прогнозирования</w:t>
      </w:r>
      <w:r w:rsidRPr="001D1FEB">
        <w:rPr>
          <w:rFonts w:ascii="Times New Roman" w:hAnsi="Times New Roman" w:cs="Times New Roman"/>
          <w:sz w:val="28"/>
          <w:szCs w:val="28"/>
        </w:rPr>
        <w:t>. Они основаны на принятии различного рода допущений, необходимых для планирования изучаемых процессов или явлений в условиях неконтролируемого будущего. Кроме определенных допущений в настоящем времени методы прогнозирования опираются на опыт прошлого. Практическое применение их в логистических</w:t>
      </w:r>
      <w:r w:rsidR="001D1FEB">
        <w:rPr>
          <w:rFonts w:ascii="Times New Roman" w:hAnsi="Times New Roman" w:cs="Times New Roman"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исследованиях</w:t>
      </w:r>
      <w:r w:rsidR="001D1FEB">
        <w:rPr>
          <w:rFonts w:ascii="Times New Roman" w:hAnsi="Times New Roman" w:cs="Times New Roman"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имеет большое значение, а диапазон охватываемых проблем необычайно широк.</w:t>
      </w: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Так, прогнозирование на уровне макроэкономики применяется для определения общего состояния экономики, а также ведущих тенденций, отражающих конъектуру рынка. Это помогает заинтересованному субъекту правильно выбрать стратегию и тактику в будущем периоде. Реакцией на полученные результаты является построение или настройка соответствующей логической системы на эффективное функционирование в ожидаемых условиях.</w:t>
      </w: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Прогнозы развития в области технологии</w:t>
      </w:r>
      <w:r w:rsidRPr="001D1F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помогают заблаговременно рассчитывать экономическую эффективность их внедрения и выбрать правильную ориентацию в организации и управлении логистическими системами, в частности производственной логистики.</w:t>
      </w: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Прогнозы развития конкуренции позволяют предусмотреть стратегические и тактические действия конкурентов. Это делает возможным</w:t>
      </w:r>
      <w:r w:rsidR="001D1FEB">
        <w:rPr>
          <w:rFonts w:ascii="Times New Roman" w:hAnsi="Times New Roman" w:cs="Times New Roman"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осуществить предварительную нейтрализацию деструктивных процессов и свести негативные последствия к минимуму за счет соответствующих преобразований в логистических системах и адаптации последних к новым условиям.</w:t>
      </w: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Прогнозы на основе опросов и исследований дают возможность выявить, что произойдет в сложных динамических ситуациях. При этом используется информация из многих областей жизнедеятельности. Например, конъюнктуру рынка по многим видам продукции можно определить лишь с учетом предстоящих изменений в состоянии экономики в политической обстановке, в технологии, экологических стандартах или в приоритетности общественных ценностей трансформации традиций обычаев и т.д. Как и в предыдущих, в данном случае механизм логистической системы должен быть готов к восприятию корректировок для адаптации к новым требованиям реальной действительности и ожидаемых ситуаций.</w:t>
      </w: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Социальное прогнозирование</w:t>
      </w:r>
      <w:r w:rsidRPr="001D1F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полезно для логистических систем</w:t>
      </w:r>
      <w:r w:rsidR="001D1FEB">
        <w:rPr>
          <w:rFonts w:ascii="Times New Roman" w:hAnsi="Times New Roman" w:cs="Times New Roman"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по многим причинам. Ведь изменения в состоянии общества и общественных групп, в социальных установках людей и их мотивации закладывают неизбежные изменения экономики в целом и на конкретном рынке в частности. Безусловно, фирма, заранее подготовившаяся к ожидаемым изменениям, будет иметь преимущество перед конкурентами за счет применения методологии и инструментария логистики в своей деятельности.</w:t>
      </w:r>
    </w:p>
    <w:p w:rsid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Совокупность методов прогнозирования можно разделить на две категории: количественные и качественные методы.</w:t>
      </w:r>
    </w:p>
    <w:p w:rsidR="00F8092F" w:rsidRP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Типичными представителями количественных методов прогнозирования</w:t>
      </w:r>
      <w:r w:rsidR="001D1FEB">
        <w:rPr>
          <w:rFonts w:ascii="Times New Roman" w:hAnsi="Times New Roman" w:cs="Times New Roman"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являются:</w:t>
      </w:r>
    </w:p>
    <w:p w:rsidR="00F8092F" w:rsidRPr="001D1FEB" w:rsidRDefault="00F8092F" w:rsidP="001D1FEB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анализ временных рядов;</w:t>
      </w:r>
    </w:p>
    <w:p w:rsidR="00F8092F" w:rsidRPr="001D1FEB" w:rsidRDefault="00F8092F" w:rsidP="001D1FEB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каузальное (причинно- следственное) моделирование.</w:t>
      </w:r>
    </w:p>
    <w:p w:rsidR="00F8092F" w:rsidRPr="001D1FEB" w:rsidRDefault="00F8092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Наиболее распространенные качественные методы - это:</w:t>
      </w:r>
    </w:p>
    <w:p w:rsidR="00F8092F" w:rsidRPr="001D1FEB" w:rsidRDefault="00F8092F" w:rsidP="001D1FEB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 xml:space="preserve">мнение жюри; </w:t>
      </w:r>
    </w:p>
    <w:p w:rsidR="00F8092F" w:rsidRPr="001D1FEB" w:rsidRDefault="00F8092F" w:rsidP="001D1FEB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метод экспертных оценок;</w:t>
      </w:r>
    </w:p>
    <w:p w:rsidR="00F8092F" w:rsidRPr="001D1FEB" w:rsidRDefault="00F8092F" w:rsidP="001D1FEB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модель ожидания потребителя;</w:t>
      </w:r>
    </w:p>
    <w:p w:rsidR="00F8092F" w:rsidRPr="001D1FEB" w:rsidRDefault="00F8092F" w:rsidP="001D1FEB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совокупное мнение сбытовиков и др.</w:t>
      </w:r>
    </w:p>
    <w:p w:rsidR="00181F1F" w:rsidRPr="001D1FEB" w:rsidRDefault="00181F1F" w:rsidP="001D1FEB">
      <w:p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1F1F" w:rsidRPr="001D1FEB" w:rsidRDefault="001D1FEB" w:rsidP="001D1FEB">
      <w:pPr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33192" w:rsidRPr="001D1FEB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633192" w:rsidRPr="001D1FEB" w:rsidRDefault="00633192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181F1F" w:rsidRPr="001D1FEB" w:rsidRDefault="00181F1F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1D1FEB">
        <w:rPr>
          <w:rFonts w:ascii="Times New Roman" w:hAnsi="Times New Roman"/>
          <w:b/>
          <w:color w:val="auto"/>
          <w:sz w:val="28"/>
          <w:szCs w:val="28"/>
        </w:rPr>
        <w:t>Задача № 1</w:t>
      </w:r>
    </w:p>
    <w:p w:rsidR="001D1FEB" w:rsidRDefault="001D1FEB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:rsidR="00181F1F" w:rsidRPr="001D1FEB" w:rsidRDefault="00181F1F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D1FEB">
        <w:rPr>
          <w:rFonts w:ascii="Times New Roman" w:hAnsi="Times New Roman"/>
          <w:color w:val="auto"/>
          <w:sz w:val="28"/>
          <w:szCs w:val="28"/>
        </w:rPr>
        <w:t>Построить кривую АВС - анализа для следующего множества:</w:t>
      </w:r>
    </w:p>
    <w:p w:rsidR="001D1FEB" w:rsidRPr="001D1FEB" w:rsidRDefault="001D1FEB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</w:tblGrid>
      <w:tr w:rsidR="00181F1F" w:rsidRPr="001D1FEB">
        <w:tc>
          <w:tcPr>
            <w:tcW w:w="2208" w:type="dxa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736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6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6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10</w:t>
            </w:r>
          </w:p>
        </w:tc>
      </w:tr>
      <w:tr w:rsidR="00181F1F" w:rsidRPr="001D1FEB">
        <w:tc>
          <w:tcPr>
            <w:tcW w:w="2208" w:type="dxa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Вклад объекта</w:t>
            </w:r>
          </w:p>
        </w:tc>
        <w:tc>
          <w:tcPr>
            <w:tcW w:w="736" w:type="dxa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36" w:type="dxa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736" w:type="dxa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36" w:type="dxa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520</w:t>
            </w:r>
          </w:p>
        </w:tc>
        <w:tc>
          <w:tcPr>
            <w:tcW w:w="736" w:type="dxa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36" w:type="dxa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6" w:type="dxa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36" w:type="dxa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37" w:type="dxa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8</w:t>
            </w:r>
            <w:r w:rsidRPr="001D1FE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" w:type="dxa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300</w:t>
            </w:r>
          </w:p>
        </w:tc>
      </w:tr>
    </w:tbl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Решение:</w:t>
      </w:r>
    </w:p>
    <w:p w:rsidR="00181F1F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FEB">
        <w:rPr>
          <w:rFonts w:ascii="Times New Roman" w:hAnsi="Times New Roman" w:cs="Times New Roman"/>
          <w:sz w:val="28"/>
          <w:szCs w:val="28"/>
        </w:rPr>
        <w:t>Составим аналитическую таблицу:</w:t>
      </w:r>
    </w:p>
    <w:p w:rsidR="001D1FEB" w:rsidRP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181F1F" w:rsidRPr="001D1FEB">
        <w:trPr>
          <w:cantSplit/>
          <w:trHeight w:val="1355"/>
        </w:trPr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Вклад объекта в порядке убывания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Доля объекта, %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Номер столбца упорядоченного списка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 xml:space="preserve">Количество позиций нарастающим итогом, % 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 xml:space="preserve">Доля объекта нарастающим итогом, % </w:t>
            </w:r>
          </w:p>
        </w:tc>
      </w:tr>
      <w:tr w:rsidR="00181F1F" w:rsidRPr="001D1FEB"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6</w:t>
            </w:r>
          </w:p>
        </w:tc>
      </w:tr>
      <w:tr w:rsidR="00181F1F" w:rsidRPr="001D1FEB">
        <w:tc>
          <w:tcPr>
            <w:tcW w:w="1595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Объект 9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38.27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38.27</w:t>
            </w:r>
          </w:p>
        </w:tc>
      </w:tr>
      <w:tr w:rsidR="00181F1F" w:rsidRPr="001D1FEB">
        <w:tc>
          <w:tcPr>
            <w:tcW w:w="1595" w:type="dxa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 xml:space="preserve">Объект </w:t>
            </w:r>
            <w:r w:rsidRPr="001D1F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520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24.88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63.15</w:t>
            </w:r>
          </w:p>
        </w:tc>
      </w:tr>
      <w:tr w:rsidR="00181F1F" w:rsidRPr="001D1FEB">
        <w:tc>
          <w:tcPr>
            <w:tcW w:w="1595" w:type="dxa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 xml:space="preserve">Объект </w:t>
            </w: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14.35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77.5</w:t>
            </w:r>
          </w:p>
        </w:tc>
      </w:tr>
      <w:tr w:rsidR="00181F1F" w:rsidRPr="001D1FEB">
        <w:tc>
          <w:tcPr>
            <w:tcW w:w="1595" w:type="dxa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 xml:space="preserve">Объект </w:t>
            </w:r>
            <w:r w:rsidRPr="001D1F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9.56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87.06</w:t>
            </w:r>
          </w:p>
        </w:tc>
      </w:tr>
      <w:tr w:rsidR="00181F1F" w:rsidRPr="001D1FEB">
        <w:tc>
          <w:tcPr>
            <w:tcW w:w="1595" w:type="dxa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Объект 8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4.79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91.85</w:t>
            </w:r>
          </w:p>
        </w:tc>
      </w:tr>
      <w:tr w:rsidR="00181F1F" w:rsidRPr="001D1FEB">
        <w:tc>
          <w:tcPr>
            <w:tcW w:w="1595" w:type="dxa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Объект 6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4.31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96.16</w:t>
            </w:r>
          </w:p>
        </w:tc>
      </w:tr>
      <w:tr w:rsidR="00181F1F" w:rsidRPr="001D1FEB">
        <w:tc>
          <w:tcPr>
            <w:tcW w:w="1595" w:type="dxa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 xml:space="preserve">Объект </w:t>
            </w:r>
            <w:r w:rsidRPr="001D1F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1.44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97.6</w:t>
            </w:r>
          </w:p>
        </w:tc>
      </w:tr>
      <w:tr w:rsidR="00181F1F" w:rsidRPr="001D1FEB">
        <w:tc>
          <w:tcPr>
            <w:tcW w:w="1595" w:type="dxa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 xml:space="preserve">Объект </w:t>
            </w:r>
            <w:r w:rsidRPr="001D1F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1.44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99.04</w:t>
            </w:r>
          </w:p>
        </w:tc>
      </w:tr>
      <w:tr w:rsidR="00181F1F" w:rsidRPr="001D1FEB">
        <w:tc>
          <w:tcPr>
            <w:tcW w:w="1595" w:type="dxa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Объект 7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0.48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99.52</w:t>
            </w:r>
          </w:p>
        </w:tc>
      </w:tr>
      <w:tr w:rsidR="00181F1F" w:rsidRPr="001D1FEB">
        <w:tc>
          <w:tcPr>
            <w:tcW w:w="1595" w:type="dxa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Объект 1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0.48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595" w:type="dxa"/>
            <w:vAlign w:val="center"/>
          </w:tcPr>
          <w:p w:rsidR="00181F1F" w:rsidRPr="001D1FEB" w:rsidRDefault="00181F1F" w:rsidP="001D1FE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</w:tbl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 xml:space="preserve">По данным таблицы строим кривую АВС – анализа. </w:t>
      </w:r>
    </w:p>
    <w:p w:rsidR="00181F1F" w:rsidRPr="001D1FEB" w:rsidRDefault="00181F1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EB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Годовой спрос 400 единиц, стоимость подачи заказа 50 руб./заказ, закупочная цена 40 руб. за единицу, годовая стоимость хранения одной единицы составляет 20 % ее закупочной цены. Время доставки 6 дней, в году 300 рабочих дней. Издержки, связанные с отсутствием запаса – 20 руб. за единицу в год. Найти оптимальный уровень заказа, издержки, уровень повторного заказа, число циклов за год, расстояние между циклами. Сравнить две модели: основную и с дефицитом (заявки выполняются).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Решение:</w:t>
      </w:r>
    </w:p>
    <w:p w:rsidR="00181F1F" w:rsidRPr="001D1FEB" w:rsidRDefault="00181F1F" w:rsidP="001D1FEB">
      <w:pPr>
        <w:pStyle w:val="a4"/>
        <w:widowControl w:val="0"/>
        <w:numPr>
          <w:ilvl w:val="0"/>
          <w:numId w:val="5"/>
        </w:numPr>
        <w:tabs>
          <w:tab w:val="clear" w:pos="1440"/>
          <w:tab w:val="num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Основная</w:t>
      </w:r>
      <w:r w:rsidR="001D1FEB">
        <w:rPr>
          <w:rFonts w:ascii="Times New Roman" w:hAnsi="Times New Roman" w:cs="Times New Roman"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модель: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Найдем оптимальный уровень заказа по формуле: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8.25pt">
            <v:imagedata r:id="rId7" o:title=""/>
          </v:shape>
        </w:pict>
      </w:r>
      <w:r w:rsidR="00181F1F" w:rsidRPr="001D1FEB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i/>
          <w:sz w:val="28"/>
          <w:szCs w:val="28"/>
        </w:rPr>
        <w:t>С</w:t>
      </w:r>
      <w:r w:rsidRPr="001D1FEB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1D1FEB">
        <w:rPr>
          <w:rFonts w:ascii="Times New Roman" w:hAnsi="Times New Roman" w:cs="Times New Roman"/>
          <w:sz w:val="28"/>
          <w:szCs w:val="28"/>
        </w:rPr>
        <w:t xml:space="preserve"> – стоимость подачи заказа, руб.;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D1FEB">
        <w:rPr>
          <w:rFonts w:ascii="Times New Roman" w:hAnsi="Times New Roman" w:cs="Times New Roman"/>
          <w:sz w:val="28"/>
          <w:szCs w:val="28"/>
        </w:rPr>
        <w:t xml:space="preserve"> – годовой спрос, ед.; 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i/>
          <w:sz w:val="28"/>
          <w:szCs w:val="28"/>
        </w:rPr>
        <w:t>С</w:t>
      </w:r>
      <w:r w:rsidRPr="001D1FE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h</w:t>
      </w:r>
      <w:r w:rsidRPr="001D1FEB">
        <w:rPr>
          <w:rFonts w:ascii="Times New Roman" w:hAnsi="Times New Roman" w:cs="Times New Roman"/>
          <w:sz w:val="28"/>
          <w:szCs w:val="28"/>
        </w:rPr>
        <w:t xml:space="preserve"> – стоимость хранения одной единицы в год, руб.;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26" type="#_x0000_t75" style="width:138pt;height:20.25pt">
            <v:imagedata r:id="rId8" o:title=""/>
          </v:shape>
        </w:pict>
      </w:r>
      <w:r w:rsidR="00181F1F" w:rsidRPr="001D1FEB">
        <w:rPr>
          <w:rFonts w:ascii="Times New Roman" w:hAnsi="Times New Roman" w:cs="Times New Roman"/>
          <w:sz w:val="28"/>
          <w:szCs w:val="28"/>
        </w:rPr>
        <w:t>.</w: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</w:rPr>
        <w:pict>
          <v:shape id="_x0000_i1027" type="#_x0000_t75" style="width:131.25pt;height:35.25pt">
            <v:imagedata r:id="rId9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Найдем стоимость запаса по формуле: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pict>
          <v:shape id="_x0000_i1028" type="#_x0000_t75" style="width:108pt;height:35.25pt">
            <v:imagedata r:id="rId10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29" type="#_x0000_t75" style="width:186pt;height:30.75pt">
            <v:imagedata r:id="rId11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Найдем уровень повторного заказа по формуле: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30" type="#_x0000_t75" style="width:48.75pt;height:30.75pt">
            <v:imagedata r:id="rId12" o:title=""/>
          </v:shape>
        </w:pict>
      </w:r>
      <w:r w:rsidR="00181F1F" w:rsidRPr="001D1FEB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181F1F" w:rsidRP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 w:rsidR="00181F1F" w:rsidRPr="001D1FEB">
        <w:rPr>
          <w:rFonts w:ascii="Times New Roman" w:hAnsi="Times New Roman" w:cs="Times New Roman"/>
          <w:i/>
          <w:sz w:val="28"/>
          <w:szCs w:val="28"/>
        </w:rPr>
        <w:t>Т</w:t>
      </w:r>
      <w:r w:rsidR="00181F1F" w:rsidRPr="001D1FEB">
        <w:rPr>
          <w:rFonts w:ascii="Times New Roman" w:hAnsi="Times New Roman" w:cs="Times New Roman"/>
          <w:sz w:val="28"/>
          <w:szCs w:val="28"/>
        </w:rPr>
        <w:t xml:space="preserve"> – количество рабочих дней в году; 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1D1FEB">
        <w:rPr>
          <w:rFonts w:ascii="Times New Roman" w:hAnsi="Times New Roman" w:cs="Times New Roman"/>
          <w:sz w:val="28"/>
          <w:szCs w:val="28"/>
        </w:rPr>
        <w:t xml:space="preserve"> – время доставки заказа.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31" type="#_x0000_t75" style="width:96pt;height:30.75pt">
            <v:imagedata r:id="rId13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Найдем число циклов за год по формуле: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pict>
          <v:shape id="_x0000_i1032" type="#_x0000_t75" style="width:39pt;height:33.75pt">
            <v:imagedata r:id="rId14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33" type="#_x0000_t75" style="width:69pt;height:30.75pt">
            <v:imagedata r:id="rId15" o:title=""/>
          </v:shape>
        </w:pic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Найдем расстояние между циклами по формуле: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34" type="#_x0000_t75" style="width:36pt;height:30.75pt">
            <v:imagedata r:id="rId16" o:title=""/>
          </v:shape>
        </w:pict>
      </w:r>
    </w:p>
    <w:p w:rsidR="00181F1F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35" type="#_x0000_t75" style="width:99pt;height:30.75pt">
            <v:imagedata r:id="rId17" o:title=""/>
          </v:shape>
        </w:pict>
      </w:r>
    </w:p>
    <w:p w:rsidR="001D1FEB" w:rsidRP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numPr>
          <w:ilvl w:val="0"/>
          <w:numId w:val="5"/>
        </w:numPr>
        <w:tabs>
          <w:tab w:val="clear" w:pos="1440"/>
          <w:tab w:val="num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Модель с дефицитом: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Поскольку в условии задачи сказано, что заявки выполняются, оптимальный уровень заказа найдем по формуле: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pict>
          <v:shape id="_x0000_i1036" type="#_x0000_t75" style="width:131.25pt;height:38.25pt">
            <v:imagedata r:id="rId18" o:title=""/>
          </v:shape>
        </w:pict>
      </w:r>
      <w:r w:rsidR="00181F1F" w:rsidRPr="001D1FEB">
        <w:rPr>
          <w:rFonts w:ascii="Times New Roman" w:hAnsi="Times New Roman" w:cs="Times New Roman"/>
          <w:sz w:val="28"/>
          <w:szCs w:val="28"/>
        </w:rPr>
        <w:t>, где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i/>
          <w:sz w:val="28"/>
          <w:szCs w:val="28"/>
        </w:rPr>
        <w:t>С</w:t>
      </w:r>
      <w:r w:rsidRPr="001D1FE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</w:t>
      </w:r>
      <w:r w:rsidRPr="001D1FEB">
        <w:rPr>
          <w:rFonts w:ascii="Times New Roman" w:hAnsi="Times New Roman" w:cs="Times New Roman"/>
          <w:sz w:val="28"/>
          <w:szCs w:val="28"/>
        </w:rPr>
        <w:t xml:space="preserve"> – издержки, связанные с отсутствием</w:t>
      </w:r>
      <w:r w:rsidR="001D1FEB">
        <w:rPr>
          <w:rFonts w:ascii="Times New Roman" w:hAnsi="Times New Roman" w:cs="Times New Roman"/>
          <w:sz w:val="28"/>
          <w:szCs w:val="28"/>
        </w:rPr>
        <w:t xml:space="preserve"> </w:t>
      </w:r>
      <w:r w:rsidRPr="001D1FEB">
        <w:rPr>
          <w:rFonts w:ascii="Times New Roman" w:hAnsi="Times New Roman" w:cs="Times New Roman"/>
          <w:sz w:val="28"/>
          <w:szCs w:val="28"/>
        </w:rPr>
        <w:t>запаса одной единицы продукции.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</w:rPr>
        <w:pict>
          <v:shape id="_x0000_i1037" type="#_x0000_t75" style="width:176.25pt;height:35.25pt">
            <v:imagedata r:id="rId19" o:title=""/>
          </v:shape>
        </w:pict>
      </w:r>
    </w:p>
    <w:p w:rsidR="00181F1F" w:rsidRP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81F1F" w:rsidRPr="001D1FEB">
        <w:rPr>
          <w:rFonts w:ascii="Times New Roman" w:hAnsi="Times New Roman" w:cs="Times New Roman"/>
          <w:sz w:val="28"/>
          <w:szCs w:val="28"/>
        </w:rPr>
        <w:t>Найдем максимальный размер дефицита по формуле: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pict>
          <v:shape id="_x0000_i1038" type="#_x0000_t75" style="width:126pt;height:38.25pt">
            <v:imagedata r:id="rId20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</w:rPr>
        <w:pict>
          <v:shape id="_x0000_i1039" type="#_x0000_t75" style="width:171.75pt;height:35.25pt">
            <v:imagedata r:id="rId21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Найдем стоимость запаса по формуле: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pict>
          <v:shape id="_x0000_i1040" type="#_x0000_t75" style="width:186.75pt;height:36pt">
            <v:imagedata r:id="rId22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41" type="#_x0000_t75" style="width:276.75pt;height:33pt">
            <v:imagedata r:id="rId23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Найдем число циклов за год: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42" type="#_x0000_t75" style="width:63.75pt;height:30.75pt">
            <v:imagedata r:id="rId24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Найдем расстояние между циклами: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43" type="#_x0000_t75" style="width:96.75pt;height:30.75pt">
            <v:imagedata r:id="rId25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Вывод: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Годовая издержки в модели с дефицитом меньше на 493 рубля. Следовательно, следует использовать модель с дефицитом.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F1F" w:rsidRP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181F1F" w:rsidRPr="001D1FEB"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FEB">
        <w:rPr>
          <w:rFonts w:ascii="Times New Roman" w:hAnsi="Times New Roman" w:cs="Times New Roman"/>
          <w:sz w:val="28"/>
          <w:szCs w:val="28"/>
        </w:rPr>
        <w:t>В таблице приведены координаты восьми потребителей, указан месячный кругооборот каждого из них. Найти координаты снабженческого центра.</w:t>
      </w:r>
    </w:p>
    <w:p w:rsidR="001D1FEB" w:rsidRP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181F1F" w:rsidRPr="001D1FEB">
        <w:tc>
          <w:tcPr>
            <w:tcW w:w="2392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№ потребителя</w:t>
            </w:r>
          </w:p>
        </w:tc>
        <w:tc>
          <w:tcPr>
            <w:tcW w:w="2392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Координата Х</w:t>
            </w:r>
          </w:p>
        </w:tc>
        <w:tc>
          <w:tcPr>
            <w:tcW w:w="2393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 xml:space="preserve">Координата </w:t>
            </w:r>
            <w:r w:rsidRPr="001D1FEB"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Грузооборот</w:t>
            </w:r>
          </w:p>
        </w:tc>
      </w:tr>
      <w:tr w:rsidR="00181F1F" w:rsidRPr="001D1FEB">
        <w:tc>
          <w:tcPr>
            <w:tcW w:w="2392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2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181F1F" w:rsidRPr="001D1FEB">
        <w:tc>
          <w:tcPr>
            <w:tcW w:w="2392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2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81F1F" w:rsidRPr="001D1FEB">
        <w:tc>
          <w:tcPr>
            <w:tcW w:w="2392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2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81F1F" w:rsidRPr="001D1FEB">
        <w:tc>
          <w:tcPr>
            <w:tcW w:w="2392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2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181F1F" w:rsidRPr="001D1FEB">
        <w:tc>
          <w:tcPr>
            <w:tcW w:w="2392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2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81F1F" w:rsidRPr="001D1FEB">
        <w:tc>
          <w:tcPr>
            <w:tcW w:w="2392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2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181F1F" w:rsidRPr="001D1FEB">
        <w:tc>
          <w:tcPr>
            <w:tcW w:w="2392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2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181F1F" w:rsidRPr="001D1FEB">
        <w:tc>
          <w:tcPr>
            <w:tcW w:w="2392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2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393" w:type="dxa"/>
            <w:vAlign w:val="bottom"/>
          </w:tcPr>
          <w:p w:rsidR="00181F1F" w:rsidRPr="001D1FEB" w:rsidRDefault="00181F1F" w:rsidP="001D1FEB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</w:tbl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Решение: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Координаты снабженческого центра найдем по формуле средней арифметической взвешенной: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0"/>
          <w:sz w:val="28"/>
          <w:szCs w:val="28"/>
        </w:rPr>
        <w:pict>
          <v:shape id="_x0000_i1044" type="#_x0000_t75" style="width:405.75pt;height:66pt">
            <v:imagedata r:id="rId26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0"/>
          <w:sz w:val="28"/>
          <w:szCs w:val="28"/>
        </w:rPr>
        <w:pict>
          <v:shape id="_x0000_i1045" type="#_x0000_t75" style="width:374.25pt;height:66pt">
            <v:imagedata r:id="rId27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Вывод: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Координаты снабженческого центра: [13.7; 9]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1F1F" w:rsidRP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181F1F" w:rsidRPr="001D1FEB">
        <w:rPr>
          <w:rFonts w:ascii="Times New Roman" w:hAnsi="Times New Roman" w:cs="Times New Roman"/>
          <w:b/>
          <w:sz w:val="28"/>
          <w:szCs w:val="28"/>
        </w:rPr>
        <w:t>Задача 4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Осуществить выбор поставщика, если известна динамика цен на поставляемые товары.</w:t>
      </w:r>
    </w:p>
    <w:p w:rsidR="00181F1F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FEB">
        <w:rPr>
          <w:rFonts w:ascii="Times New Roman" w:hAnsi="Times New Roman" w:cs="Times New Roman"/>
          <w:sz w:val="28"/>
          <w:szCs w:val="28"/>
        </w:rPr>
        <w:t>Динамика цен на поставляемые товары</w:t>
      </w:r>
    </w:p>
    <w:p w:rsidR="001D1FEB" w:rsidRP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14"/>
        <w:gridCol w:w="1914"/>
        <w:gridCol w:w="1914"/>
        <w:gridCol w:w="2178"/>
      </w:tblGrid>
      <w:tr w:rsidR="00181F1F" w:rsidRPr="001D1FEB">
        <w:tc>
          <w:tcPr>
            <w:tcW w:w="1728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Поставщик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Объем поставки</w:t>
            </w:r>
          </w:p>
        </w:tc>
        <w:tc>
          <w:tcPr>
            <w:tcW w:w="2178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Цена за единицу</w:t>
            </w:r>
          </w:p>
        </w:tc>
      </w:tr>
      <w:tr w:rsidR="00181F1F" w:rsidRPr="001D1FEB">
        <w:tc>
          <w:tcPr>
            <w:tcW w:w="1728" w:type="dxa"/>
            <w:vMerge w:val="restart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А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В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200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1001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150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78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11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181F1F" w:rsidRPr="001D1FEB">
        <w:tc>
          <w:tcPr>
            <w:tcW w:w="1728" w:type="dxa"/>
            <w:vMerge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А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В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120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120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160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78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12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81F1F" w:rsidRPr="001D1FEB">
        <w:tc>
          <w:tcPr>
            <w:tcW w:w="1728" w:type="dxa"/>
            <w:vMerge w:val="restart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А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В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900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600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800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78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</w:t>
            </w:r>
            <w:r w:rsidRPr="001D1FEB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</w:t>
            </w:r>
            <w:r w:rsidRPr="001D1FEB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81F1F" w:rsidRPr="001D1FEB">
        <w:tc>
          <w:tcPr>
            <w:tcW w:w="1728" w:type="dxa"/>
            <w:vMerge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А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В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FE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14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700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1000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1000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78" w:type="dxa"/>
            <w:vAlign w:val="center"/>
          </w:tcPr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</w:t>
            </w:r>
            <w:r w:rsidRPr="001D1FE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181F1F" w:rsidRPr="001D1FEB" w:rsidRDefault="00181F1F" w:rsidP="001D1FEB">
            <w:pPr>
              <w:pStyle w:val="a4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1FEB">
              <w:rPr>
                <w:rFonts w:ascii="Times New Roman" w:hAnsi="Times New Roman" w:cs="Times New Roman"/>
              </w:rPr>
              <w:t>1</w:t>
            </w:r>
            <w:r w:rsidRPr="001D1FEB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Решение: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Темп роста цен одного вида товара определим по формуле: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pict>
          <v:shape id="_x0000_i1046" type="#_x0000_t75" style="width:83.25pt;height:35.25pt">
            <v:imagedata r:id="rId28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Для первого поставщика: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47" type="#_x0000_t75" style="width:135pt;height:30.75pt">
            <v:imagedata r:id="rId29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48" type="#_x0000_t75" style="width:125.25pt;height:30.75pt">
            <v:imagedata r:id="rId30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49" type="#_x0000_t75" style="width:129.75pt;height:30.75pt">
            <v:imagedata r:id="rId31" o:title=""/>
          </v:shape>
        </w:pict>
      </w:r>
    </w:p>
    <w:p w:rsidR="00181F1F" w:rsidRP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81F1F" w:rsidRPr="001D1FEB">
        <w:rPr>
          <w:rFonts w:ascii="Times New Roman" w:hAnsi="Times New Roman" w:cs="Times New Roman"/>
          <w:sz w:val="28"/>
          <w:szCs w:val="28"/>
        </w:rPr>
        <w:t>Для второго поставщика: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50" type="#_x0000_t75" style="width:120.75pt;height:30.75pt">
            <v:imagedata r:id="rId32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51" type="#_x0000_t75" style="width:116.25pt;height:30.75pt">
            <v:imagedata r:id="rId33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52" type="#_x0000_t75" style="width:129.75pt;height:30.75pt">
            <v:imagedata r:id="rId34" o:title=""/>
          </v:shape>
        </w:pict>
      </w:r>
    </w:p>
    <w:p w:rsidR="00181F1F" w:rsidRPr="001D1FEB" w:rsidRDefault="00181F1F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color w:val="auto"/>
          <w:sz w:val="28"/>
          <w:szCs w:val="28"/>
          <w:lang w:val="en-US"/>
        </w:rPr>
      </w:pPr>
    </w:p>
    <w:p w:rsidR="00181F1F" w:rsidRPr="001D1FEB" w:rsidRDefault="00181F1F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D1FEB">
        <w:rPr>
          <w:rFonts w:ascii="Times New Roman" w:hAnsi="Times New Roman"/>
          <w:bCs/>
          <w:color w:val="auto"/>
          <w:sz w:val="28"/>
          <w:szCs w:val="28"/>
        </w:rPr>
        <w:t xml:space="preserve">Долю каждого вида товара в </w:t>
      </w:r>
      <w:r w:rsidRPr="001D1FEB">
        <w:rPr>
          <w:rFonts w:ascii="Times New Roman" w:hAnsi="Times New Roman"/>
          <w:color w:val="auto"/>
          <w:sz w:val="28"/>
          <w:szCs w:val="28"/>
        </w:rPr>
        <w:t>общем объеме поставок поставщика определим по формуле</w:t>
      </w:r>
      <w:r w:rsidRPr="001D1FEB">
        <w:rPr>
          <w:rFonts w:ascii="Times New Roman" w:hAnsi="Times New Roman"/>
          <w:bCs/>
          <w:color w:val="auto"/>
          <w:sz w:val="28"/>
          <w:szCs w:val="28"/>
        </w:rPr>
        <w:t>:</w:t>
      </w:r>
    </w:p>
    <w:p w:rsidR="001D1FEB" w:rsidRDefault="001D1FEB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:rsidR="00181F1F" w:rsidRPr="001D1FEB" w:rsidRDefault="00A024D2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position w:val="-32"/>
          <w:sz w:val="28"/>
          <w:szCs w:val="28"/>
        </w:rPr>
        <w:pict>
          <v:shape id="_x0000_i1053" type="#_x0000_t75" style="width:51pt;height:36pt">
            <v:imagedata r:id="rId35" o:title=""/>
          </v:shape>
        </w:pict>
      </w:r>
      <w:r w:rsidR="00181F1F" w:rsidRPr="001D1FEB">
        <w:rPr>
          <w:rFonts w:ascii="Times New Roman" w:hAnsi="Times New Roman"/>
          <w:color w:val="auto"/>
          <w:sz w:val="28"/>
          <w:szCs w:val="28"/>
        </w:rPr>
        <w:t>, где</w:t>
      </w:r>
    </w:p>
    <w:p w:rsidR="001D1FEB" w:rsidRDefault="001D1FEB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i/>
          <w:color w:val="auto"/>
          <w:sz w:val="28"/>
          <w:szCs w:val="28"/>
          <w:lang w:val="en-US"/>
        </w:rPr>
      </w:pPr>
    </w:p>
    <w:p w:rsidR="00181F1F" w:rsidRPr="001D1FEB" w:rsidRDefault="00181F1F" w:rsidP="001D1FEB">
      <w:pPr>
        <w:pStyle w:val="a3"/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D1FEB">
        <w:rPr>
          <w:rFonts w:ascii="Times New Roman" w:hAnsi="Times New Roman"/>
          <w:i/>
          <w:color w:val="auto"/>
          <w:sz w:val="28"/>
          <w:szCs w:val="28"/>
        </w:rPr>
        <w:t>S</w:t>
      </w:r>
      <w:r w:rsidRPr="001D1FEB">
        <w:rPr>
          <w:rFonts w:ascii="Times New Roman" w:hAnsi="Times New Roman"/>
          <w:i/>
          <w:color w:val="auto"/>
          <w:sz w:val="28"/>
          <w:szCs w:val="28"/>
          <w:vertAlign w:val="subscript"/>
        </w:rPr>
        <w:t>i</w:t>
      </w:r>
      <w:r w:rsidRPr="001D1FEB">
        <w:rPr>
          <w:rFonts w:ascii="Times New Roman" w:hAnsi="Times New Roman"/>
          <w:color w:val="auto"/>
          <w:sz w:val="28"/>
          <w:szCs w:val="28"/>
        </w:rPr>
        <w:t xml:space="preserve"> – сумма, на которую поставлен товар </w:t>
      </w:r>
      <w:r w:rsidRPr="001D1FEB">
        <w:rPr>
          <w:rFonts w:ascii="Times New Roman" w:hAnsi="Times New Roman"/>
          <w:i/>
          <w:iCs/>
          <w:color w:val="auto"/>
          <w:sz w:val="28"/>
          <w:szCs w:val="28"/>
        </w:rPr>
        <w:t>i</w:t>
      </w:r>
      <w:r w:rsidRPr="001D1FEB">
        <w:rPr>
          <w:rFonts w:ascii="Times New Roman" w:hAnsi="Times New Roman"/>
          <w:color w:val="auto"/>
          <w:sz w:val="28"/>
          <w:szCs w:val="28"/>
        </w:rPr>
        <w:t>-го вида.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Для первого поставщика: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4"/>
          <w:sz w:val="28"/>
          <w:szCs w:val="28"/>
          <w:lang w:val="en-US"/>
        </w:rPr>
        <w:pict>
          <v:shape id="_x0000_i1054" type="#_x0000_t75" style="width:204.75pt;height:30.75pt">
            <v:imagedata r:id="rId36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4"/>
          <w:sz w:val="28"/>
          <w:szCs w:val="28"/>
          <w:lang w:val="en-US"/>
        </w:rPr>
        <w:pict>
          <v:shape id="_x0000_i1055" type="#_x0000_t75" style="width:105.75pt;height:30.75pt">
            <v:imagedata r:id="rId37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4"/>
          <w:sz w:val="28"/>
          <w:szCs w:val="28"/>
          <w:lang w:val="en-US"/>
        </w:rPr>
        <w:pict>
          <v:shape id="_x0000_i1056" type="#_x0000_t75" style="width:213pt;height:30.75pt">
            <v:imagedata r:id="rId38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Для второго поставщика: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4"/>
          <w:sz w:val="28"/>
          <w:szCs w:val="28"/>
          <w:lang w:val="en-US"/>
        </w:rPr>
        <w:pict>
          <v:shape id="_x0000_i1057" type="#_x0000_t75" style="width:219pt;height:30.75pt">
            <v:imagedata r:id="rId39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4"/>
          <w:sz w:val="28"/>
          <w:szCs w:val="28"/>
          <w:lang w:val="en-US"/>
        </w:rPr>
        <w:pict>
          <v:shape id="_x0000_i1058" type="#_x0000_t75" style="width:111pt;height:30.75pt">
            <v:imagedata r:id="rId40" o:title=""/>
          </v:shape>
        </w:pict>
      </w: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4"/>
          <w:sz w:val="28"/>
          <w:szCs w:val="28"/>
          <w:lang w:val="en-US"/>
        </w:rPr>
        <w:pict>
          <v:shape id="_x0000_i1059" type="#_x0000_t75" style="width:117pt;height:30.75pt">
            <v:imagedata r:id="rId41" o:title=""/>
          </v:shape>
        </w:pict>
      </w:r>
    </w:p>
    <w:p w:rsidR="00181F1F" w:rsidRP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81F1F" w:rsidRPr="001D1FEB">
        <w:rPr>
          <w:rFonts w:ascii="Times New Roman" w:hAnsi="Times New Roman" w:cs="Times New Roman"/>
          <w:sz w:val="28"/>
          <w:szCs w:val="28"/>
        </w:rPr>
        <w:t>Средневзвешенный темп роста цен определим по формуле: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60" type="#_x0000_t75" style="width:1in;height:21pt">
            <v:imagedata r:id="rId42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Для первого поставщика: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61" type="#_x0000_t75" style="width:282.75pt;height:21pt">
            <v:imagedata r:id="rId43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Для второго поставщика:</w: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A024D2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62" type="#_x0000_t75" style="width:260.25pt;height:21pt">
            <v:imagedata r:id="rId44" o:title=""/>
          </v:shape>
        </w:pict>
      </w:r>
    </w:p>
    <w:p w:rsidR="001D1FEB" w:rsidRDefault="001D1FEB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Вывод:</w:t>
      </w:r>
    </w:p>
    <w:p w:rsidR="00181F1F" w:rsidRPr="001D1FEB" w:rsidRDefault="00181F1F" w:rsidP="001D1FEB">
      <w:pPr>
        <w:pStyle w:val="a4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FEB">
        <w:rPr>
          <w:rFonts w:ascii="Times New Roman" w:hAnsi="Times New Roman" w:cs="Times New Roman"/>
          <w:sz w:val="28"/>
          <w:szCs w:val="28"/>
        </w:rPr>
        <w:t>Темп роста цен у второго поставщика ниже, чем у первого, следовательно, следует выбрать его.</w:t>
      </w:r>
    </w:p>
    <w:p w:rsidR="00181F1F" w:rsidRPr="001D1FEB" w:rsidRDefault="00181F1F" w:rsidP="001D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1F1F" w:rsidRPr="001D1FEB" w:rsidSect="001D1FEB">
      <w:footerReference w:type="even" r:id="rId45"/>
      <w:footerReference w:type="default" r:id="rId4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B5" w:rsidRDefault="00E85BB5">
      <w:r>
        <w:separator/>
      </w:r>
    </w:p>
  </w:endnote>
  <w:endnote w:type="continuationSeparator" w:id="0">
    <w:p w:rsidR="00E85BB5" w:rsidRDefault="00E8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1F" w:rsidRDefault="00181F1F" w:rsidP="008D6E40">
    <w:pPr>
      <w:pStyle w:val="a6"/>
      <w:framePr w:wrap="around" w:vAnchor="text" w:hAnchor="margin" w:xAlign="right" w:y="1"/>
      <w:rPr>
        <w:rStyle w:val="a8"/>
        <w:rFonts w:cs="Arial"/>
      </w:rPr>
    </w:pPr>
  </w:p>
  <w:p w:rsidR="00181F1F" w:rsidRDefault="00181F1F" w:rsidP="00181F1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1F" w:rsidRDefault="00585FA7" w:rsidP="008D6E40">
    <w:pPr>
      <w:pStyle w:val="a6"/>
      <w:framePr w:wrap="around" w:vAnchor="text" w:hAnchor="margin" w:xAlign="right" w:y="1"/>
      <w:rPr>
        <w:rStyle w:val="a8"/>
        <w:rFonts w:cs="Arial"/>
      </w:rPr>
    </w:pPr>
    <w:r>
      <w:rPr>
        <w:rStyle w:val="a8"/>
        <w:rFonts w:cs="Arial"/>
        <w:noProof/>
      </w:rPr>
      <w:t>2</w:t>
    </w:r>
  </w:p>
  <w:p w:rsidR="00181F1F" w:rsidRPr="001D1FEB" w:rsidRDefault="00181F1F" w:rsidP="00181F1F">
    <w:pPr>
      <w:pStyle w:val="a6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B5" w:rsidRDefault="00E85BB5">
      <w:r>
        <w:separator/>
      </w:r>
    </w:p>
  </w:footnote>
  <w:footnote w:type="continuationSeparator" w:id="0">
    <w:p w:rsidR="00E85BB5" w:rsidRDefault="00E8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5055"/>
    <w:multiLevelType w:val="hybridMultilevel"/>
    <w:tmpl w:val="0DFCF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D8022D"/>
    <w:multiLevelType w:val="hybridMultilevel"/>
    <w:tmpl w:val="342005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BC74FB"/>
    <w:multiLevelType w:val="hybridMultilevel"/>
    <w:tmpl w:val="F6CA5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44AD5577"/>
    <w:multiLevelType w:val="hybridMultilevel"/>
    <w:tmpl w:val="F0EAD40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8D26D91"/>
    <w:multiLevelType w:val="hybridMultilevel"/>
    <w:tmpl w:val="6980AF2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03A"/>
    <w:rsid w:val="00181F1F"/>
    <w:rsid w:val="001D1FEB"/>
    <w:rsid w:val="002207A3"/>
    <w:rsid w:val="004F3E61"/>
    <w:rsid w:val="0057304A"/>
    <w:rsid w:val="00585FA7"/>
    <w:rsid w:val="005D0F18"/>
    <w:rsid w:val="005D303A"/>
    <w:rsid w:val="00615C61"/>
    <w:rsid w:val="00633192"/>
    <w:rsid w:val="006B3820"/>
    <w:rsid w:val="00752C9D"/>
    <w:rsid w:val="007B20AB"/>
    <w:rsid w:val="008935A0"/>
    <w:rsid w:val="008D6E40"/>
    <w:rsid w:val="00987534"/>
    <w:rsid w:val="00A024D2"/>
    <w:rsid w:val="00C94785"/>
    <w:rsid w:val="00DD2218"/>
    <w:rsid w:val="00E85BB5"/>
    <w:rsid w:val="00F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4:defaultImageDpi w14:val="0"/>
  <w15:chartTrackingRefBased/>
  <w15:docId w15:val="{89ADD975-69E2-4E2B-822E-7447B251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F1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0F18"/>
    <w:pPr>
      <w:widowControl/>
      <w:autoSpaceDE/>
      <w:autoSpaceDN/>
      <w:adjustRightInd/>
      <w:spacing w:after="150"/>
      <w:ind w:firstLine="0"/>
      <w:jc w:val="left"/>
    </w:pPr>
    <w:rPr>
      <w:rFonts w:ascii="Verdana" w:hAnsi="Verdana" w:cs="Times New Roman"/>
      <w:color w:val="000000"/>
      <w:sz w:val="17"/>
      <w:szCs w:val="17"/>
    </w:rPr>
  </w:style>
  <w:style w:type="paragraph" w:styleId="a4">
    <w:name w:val="Plain Text"/>
    <w:basedOn w:val="a"/>
    <w:link w:val="a5"/>
    <w:uiPriority w:val="99"/>
    <w:rsid w:val="00181F1F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a5">
    <w:name w:val="Текст Знак"/>
    <w:link w:val="a4"/>
    <w:uiPriority w:val="99"/>
    <w:semiHidden/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rsid w:val="00181F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Arial" w:hAnsi="Arial" w:cs="Arial"/>
    </w:rPr>
  </w:style>
  <w:style w:type="character" w:styleId="a8">
    <w:name w:val="page number"/>
    <w:uiPriority w:val="99"/>
    <w:rsid w:val="00181F1F"/>
    <w:rPr>
      <w:rFonts w:cs="Times New Roman"/>
    </w:rPr>
  </w:style>
  <w:style w:type="table" w:styleId="a9">
    <w:name w:val="Table Grid"/>
    <w:basedOn w:val="a1"/>
    <w:uiPriority w:val="59"/>
    <w:rsid w:val="00633192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1D1F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1D1FE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4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</Company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2</cp:revision>
  <dcterms:created xsi:type="dcterms:W3CDTF">2014-02-22T11:18:00Z</dcterms:created>
  <dcterms:modified xsi:type="dcterms:W3CDTF">2014-02-22T11:18:00Z</dcterms:modified>
</cp:coreProperties>
</file>