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0C" w:rsidRDefault="000E4081" w:rsidP="0045230C">
      <w:pPr>
        <w:pStyle w:val="af8"/>
      </w:pPr>
      <w:r w:rsidRPr="0045230C">
        <w:t>Содержание</w:t>
      </w:r>
    </w:p>
    <w:p w:rsidR="0045230C" w:rsidRDefault="0045230C" w:rsidP="0045230C"/>
    <w:p w:rsidR="0056470F" w:rsidRDefault="0056470F">
      <w:pPr>
        <w:pStyle w:val="22"/>
        <w:rPr>
          <w:smallCaps w:val="0"/>
          <w:noProof/>
          <w:sz w:val="24"/>
          <w:szCs w:val="24"/>
        </w:rPr>
      </w:pPr>
      <w:r w:rsidRPr="002F0444">
        <w:rPr>
          <w:rStyle w:val="ac"/>
          <w:noProof/>
        </w:rPr>
        <w:t>1. Классы водорастворимых полимеров</w:t>
      </w:r>
    </w:p>
    <w:p w:rsidR="0056470F" w:rsidRDefault="0056470F">
      <w:pPr>
        <w:pStyle w:val="22"/>
        <w:rPr>
          <w:smallCaps w:val="0"/>
          <w:noProof/>
          <w:sz w:val="24"/>
          <w:szCs w:val="24"/>
        </w:rPr>
      </w:pPr>
      <w:r w:rsidRPr="002F0444">
        <w:rPr>
          <w:rStyle w:val="ac"/>
          <w:noProof/>
        </w:rPr>
        <w:t>2. Полиэлектролиты</w:t>
      </w:r>
    </w:p>
    <w:p w:rsidR="0056470F" w:rsidRDefault="0056470F">
      <w:pPr>
        <w:pStyle w:val="22"/>
        <w:rPr>
          <w:smallCaps w:val="0"/>
          <w:noProof/>
          <w:sz w:val="24"/>
          <w:szCs w:val="24"/>
        </w:rPr>
      </w:pPr>
      <w:r w:rsidRPr="002F0444">
        <w:rPr>
          <w:rStyle w:val="ac"/>
          <w:noProof/>
        </w:rPr>
        <w:t>3. Конфигурация полимера и свойства растворителя</w:t>
      </w:r>
    </w:p>
    <w:p w:rsidR="0056470F" w:rsidRDefault="0056470F">
      <w:pPr>
        <w:pStyle w:val="22"/>
        <w:rPr>
          <w:smallCaps w:val="0"/>
          <w:noProof/>
          <w:sz w:val="24"/>
          <w:szCs w:val="24"/>
        </w:rPr>
      </w:pPr>
      <w:r w:rsidRPr="002F0444">
        <w:rPr>
          <w:rStyle w:val="ac"/>
          <w:noProof/>
        </w:rPr>
        <w:t>3. Скейлинговые соотношения</w:t>
      </w:r>
    </w:p>
    <w:p w:rsidR="0056470F" w:rsidRDefault="0056470F">
      <w:pPr>
        <w:pStyle w:val="22"/>
        <w:rPr>
          <w:smallCaps w:val="0"/>
          <w:noProof/>
          <w:sz w:val="24"/>
          <w:szCs w:val="24"/>
        </w:rPr>
      </w:pPr>
      <w:r w:rsidRPr="002F0444">
        <w:rPr>
          <w:rStyle w:val="ac"/>
          <w:noProof/>
        </w:rPr>
        <w:t>4. Простейшая скейлинговая теория</w:t>
      </w:r>
    </w:p>
    <w:p w:rsidR="0056470F" w:rsidRDefault="0056470F">
      <w:pPr>
        <w:pStyle w:val="22"/>
        <w:rPr>
          <w:smallCaps w:val="0"/>
          <w:noProof/>
          <w:sz w:val="24"/>
          <w:szCs w:val="24"/>
        </w:rPr>
      </w:pPr>
      <w:r w:rsidRPr="002F0444">
        <w:rPr>
          <w:rStyle w:val="ac"/>
          <w:noProof/>
        </w:rPr>
        <w:t>5. Простейшая скейлинговая теория для систем в присутствии солей</w:t>
      </w:r>
    </w:p>
    <w:p w:rsidR="0045230C" w:rsidRPr="0045230C" w:rsidRDefault="0045230C" w:rsidP="0045230C"/>
    <w:p w:rsidR="0045230C" w:rsidRPr="0045230C" w:rsidRDefault="000E4081" w:rsidP="0045230C">
      <w:pPr>
        <w:pStyle w:val="2"/>
      </w:pPr>
      <w:r w:rsidRPr="0045230C">
        <w:br w:type="page"/>
      </w:r>
      <w:bookmarkStart w:id="0" w:name="_Toc240397555"/>
      <w:bookmarkStart w:id="1" w:name="_Toc240754289"/>
      <w:r w:rsidR="00CA5A62" w:rsidRPr="0045230C">
        <w:t>1</w:t>
      </w:r>
      <w:r w:rsidR="0045230C" w:rsidRPr="0045230C">
        <w:t xml:space="preserve">. </w:t>
      </w:r>
      <w:r w:rsidR="00CA5A62" w:rsidRPr="0045230C">
        <w:t>Классы водорастворимых полимеров</w:t>
      </w:r>
      <w:bookmarkEnd w:id="0"/>
      <w:bookmarkEnd w:id="1"/>
    </w:p>
    <w:p w:rsidR="0045230C" w:rsidRDefault="0045230C" w:rsidP="0045230C"/>
    <w:p w:rsidR="0045230C" w:rsidRDefault="00CA5A62" w:rsidP="0045230C">
      <w:r w:rsidRPr="0045230C">
        <w:t>Рассмотрим примеры некоторых водорастворимых полимеров, их свойства и применение</w:t>
      </w:r>
      <w:r w:rsidR="0045230C" w:rsidRPr="0045230C">
        <w:t xml:space="preserve">. </w:t>
      </w:r>
      <w:r w:rsidRPr="0045230C">
        <w:t>Во-первых, это не</w:t>
      </w:r>
      <w:r w:rsidR="0045230C">
        <w:t xml:space="preserve"> </w:t>
      </w:r>
      <w:r w:rsidRPr="0045230C">
        <w:t>ионные водорастворимые полимеры с атомами кислорода или азота в основной цепи</w:t>
      </w:r>
      <w:r w:rsidR="0045230C" w:rsidRPr="0045230C">
        <w:t xml:space="preserve">. </w:t>
      </w:r>
      <w:r w:rsidRPr="0045230C">
        <w:t>Среди полиалкеноксидов только полиэтиленоксид растворим в воде</w:t>
      </w:r>
      <w:r w:rsidR="0045230C" w:rsidRPr="0045230C">
        <w:t xml:space="preserve">. </w:t>
      </w:r>
      <w:r w:rsidRPr="0045230C">
        <w:t>Полиметиленоксид не растворим в воде, несмотря на то</w:t>
      </w:r>
      <w:r w:rsidR="0045230C">
        <w:t>,</w:t>
      </w:r>
      <w:r w:rsidRPr="0045230C">
        <w:t xml:space="preserve"> что он содержит в молекуле более высокую долю кислорода, чем полиэтилен-оксид</w:t>
      </w:r>
      <w:r w:rsidR="0045230C" w:rsidRPr="0045230C">
        <w:t xml:space="preserve">. </w:t>
      </w:r>
      <w:r w:rsidRPr="0045230C">
        <w:t>Этот полимер может быть синтезирован с различной молекулярной массой, вплоть до нескольких миллионов</w:t>
      </w:r>
      <w:r w:rsidR="0045230C" w:rsidRPr="0045230C">
        <w:t xml:space="preserve">. </w:t>
      </w:r>
      <w:r w:rsidRPr="0045230C">
        <w:t xml:space="preserve">Такие полимеры широко используются в косметических и фармацевтических композициях, в производстве керамики в качестве связующего и </w:t>
      </w:r>
      <w:r w:rsidR="0045230C">
        <w:t>т.д.</w:t>
      </w:r>
      <w:r w:rsidR="0045230C" w:rsidRPr="0045230C">
        <w:t xml:space="preserve"> </w:t>
      </w:r>
      <w:r w:rsidRPr="0045230C">
        <w:t>В случае полипропиленоксида в воде растворимы только олигомеры, а полимеры с более длинными цепями используются в качестве гидрофобных составных частей для получения поверхностно-активных веществ</w:t>
      </w:r>
      <w:r w:rsidR="0045230C" w:rsidRPr="0045230C">
        <w:t xml:space="preserve">. </w:t>
      </w:r>
      <w:r w:rsidRPr="0045230C">
        <w:t>Если заменить атомы кислорода в ПЭО на атомы азота, получим полиэтиленимин</w:t>
      </w:r>
      <w:r w:rsidR="0045230C" w:rsidRPr="0045230C">
        <w:t xml:space="preserve">. </w:t>
      </w:r>
      <w:r w:rsidRPr="0045230C">
        <w:t>Промышленные образцы этого полимера представлены разветвленными цепями, соотношение между вторичными, третичными и четвертичными атомами азота обычно составляет 1</w:t>
      </w:r>
      <w:r w:rsidR="0045230C" w:rsidRPr="0045230C">
        <w:t xml:space="preserve">: </w:t>
      </w:r>
      <w:r w:rsidRPr="0045230C">
        <w:t>2</w:t>
      </w:r>
      <w:r w:rsidR="0045230C">
        <w:t>:</w:t>
      </w:r>
    </w:p>
    <w:p w:rsidR="0045230C" w:rsidRDefault="0045230C" w:rsidP="0045230C"/>
    <w:p w:rsidR="0045230C" w:rsidRDefault="0045230C" w:rsidP="0045230C">
      <w:r>
        <w:t>1.</w:t>
      </w:r>
    </w:p>
    <w:p w:rsidR="00CA5A62" w:rsidRPr="0045230C" w:rsidRDefault="00165249" w:rsidP="004523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131.25pt">
            <v:imagedata r:id="rId7" o:title=""/>
          </v:shape>
        </w:pict>
      </w:r>
    </w:p>
    <w:p w:rsidR="0045230C" w:rsidRDefault="0045230C" w:rsidP="0045230C"/>
    <w:p w:rsidR="0045230C" w:rsidRPr="0045230C" w:rsidRDefault="00CA5A62" w:rsidP="0045230C">
      <w:r w:rsidRPr="0045230C">
        <w:t>В результате адсорбции полимеров на частицах система ведет себя в растворе подобно полимеру с бесконечно большой молекулярной массой</w:t>
      </w:r>
      <w:r w:rsidR="0045230C">
        <w:t>.</w:t>
      </w:r>
    </w:p>
    <w:p w:rsidR="0045230C" w:rsidRDefault="00CA5A62" w:rsidP="0045230C">
      <w:r w:rsidRPr="0045230C">
        <w:t>Во вторую группу водорастворимых полимеров входят полимеры, содержащие группы акриловой кислоты</w:t>
      </w:r>
      <w:r w:rsidR="0045230C" w:rsidRPr="0045230C">
        <w:t xml:space="preserve">. </w:t>
      </w:r>
      <w:r w:rsidRPr="0045230C">
        <w:t xml:space="preserve">Прежде всего это полиакриловая </w:t>
      </w:r>
      <w:r w:rsidR="0045230C">
        <w:t>и поли</w:t>
      </w:r>
      <w:r w:rsidRPr="0045230C">
        <w:t>метакриловая кислоты</w:t>
      </w:r>
      <w:r w:rsidR="0045230C" w:rsidRPr="0045230C">
        <w:t xml:space="preserve">. </w:t>
      </w:r>
      <w:r w:rsidRPr="0045230C">
        <w:t>Может показаться удивительным, что растворимость в воде ПМАК выше, чем у ПАК</w:t>
      </w:r>
      <w:r w:rsidR="0045230C" w:rsidRPr="0045230C">
        <w:t xml:space="preserve">. </w:t>
      </w:r>
      <w:r w:rsidRPr="0045230C">
        <w:t>Это связано с тем, что полиметак</w:t>
      </w:r>
      <w:r w:rsidR="0045230C">
        <w:t>рило</w:t>
      </w:r>
      <w:r w:rsidRPr="0045230C">
        <w:t>вая кислота образует спирали таким образом, что гидрофобные группы оказываются внутри них</w:t>
      </w:r>
      <w:r w:rsidR="0045230C" w:rsidRPr="0045230C">
        <w:t xml:space="preserve">. </w:t>
      </w:r>
      <w:r w:rsidRPr="0045230C">
        <w:t>Полиакриловая кислота и полиэтиленоксид в водном растворе образуют комплексы, в которых атомы водороды ПАК присоединяются к кислороду ПЭО</w:t>
      </w:r>
      <w:r w:rsidR="0045230C" w:rsidRPr="0045230C">
        <w:t xml:space="preserve">. </w:t>
      </w:r>
      <w:r w:rsidRPr="0045230C">
        <w:t>Еще одним примером водорастворимого полимера с акриловой группой является полиакриламид</w:t>
      </w:r>
      <w:r w:rsidR="0045230C" w:rsidRPr="0045230C">
        <w:t xml:space="preserve">. </w:t>
      </w:r>
      <w:r w:rsidRPr="0045230C">
        <w:t>Это очень гидрофильный полимер, не чувствительный к добавкам солей</w:t>
      </w:r>
      <w:r w:rsidR="0045230C" w:rsidRPr="0045230C">
        <w:t xml:space="preserve">; </w:t>
      </w:r>
      <w:r w:rsidRPr="0045230C">
        <w:t>он часто используется в качестве флокулянта, поскольку обладает высоким сродством к поверхностям из-за катионной природы при низких рН</w:t>
      </w:r>
      <w:r w:rsidR="0045230C" w:rsidRPr="0045230C">
        <w:t>.</w:t>
      </w:r>
    </w:p>
    <w:p w:rsidR="0045230C" w:rsidRDefault="00CA5A62" w:rsidP="0045230C">
      <w:r w:rsidRPr="0045230C">
        <w:t>Третья группа водорастворимых не</w:t>
      </w:r>
      <w:r w:rsidR="0045230C">
        <w:t xml:space="preserve"> </w:t>
      </w:r>
      <w:r w:rsidRPr="0045230C">
        <w:t>ионных полимеров содержит в своем составе виниловые группы</w:t>
      </w:r>
      <w:r w:rsidR="0045230C" w:rsidRPr="0045230C">
        <w:t xml:space="preserve">. </w:t>
      </w:r>
      <w:r w:rsidRPr="0045230C">
        <w:t>В результате гидролиза поливинилацетата получается водорастворимый поливиниловый спирт, если степень гидролиза выше 86%</w:t>
      </w:r>
      <w:r w:rsidR="0045230C" w:rsidRPr="0045230C">
        <w:t xml:space="preserve">. </w:t>
      </w:r>
      <w:r w:rsidRPr="0045230C">
        <w:t>При степени гидролиза выше 90% для полного растворения продукта требуется нагревание</w:t>
      </w:r>
      <w:r w:rsidR="0045230C" w:rsidRPr="0045230C">
        <w:t xml:space="preserve">. </w:t>
      </w:r>
      <w:r w:rsidRPr="0045230C">
        <w:t>Будучи растворенным в горячей воде, ПВС остается в растворе и при охлаждении</w:t>
      </w:r>
      <w:r w:rsidR="0045230C" w:rsidRPr="0045230C">
        <w:t xml:space="preserve">. </w:t>
      </w:r>
      <w:r w:rsidRPr="0045230C">
        <w:t>Эта кажущаяся необратимость объясняется образованием внутримолекулярных водородных связей в твердом полимере</w:t>
      </w:r>
      <w:r w:rsidR="0045230C" w:rsidRPr="0045230C">
        <w:t xml:space="preserve">. </w:t>
      </w:r>
      <w:r w:rsidRPr="0045230C">
        <w:t>Хорошо растворяется в воде и поливинилпирролидон</w:t>
      </w:r>
      <w:r w:rsidR="0045230C" w:rsidRPr="0045230C">
        <w:t xml:space="preserve">. </w:t>
      </w:r>
      <w:r w:rsidRPr="0045230C">
        <w:t>Этот полимер имеет слабоосновный характер и легко ассоциируется в водном растворе с анионными поверхностно-активными веществами, например с додецилсульфатом натрия</w:t>
      </w:r>
      <w:r w:rsidR="0045230C" w:rsidRPr="0045230C">
        <w:t xml:space="preserve">. </w:t>
      </w:r>
      <w:r w:rsidRPr="0045230C">
        <w:t>Водные растворы ПВП используются в фармакологии, косметике и медицине, поскольку он малотоксичен и хорошо растворим в воде</w:t>
      </w:r>
      <w:r w:rsidR="0045230C" w:rsidRPr="0045230C">
        <w:t xml:space="preserve">. </w:t>
      </w:r>
      <w:r w:rsidRPr="0045230C">
        <w:t>Поливинилпирролидон используется также в композициях моющих средств, в которых он выполняет важную роль, предотвращая повторное осаждение загрязнений на волокнах</w:t>
      </w:r>
      <w:r w:rsidR="0045230C" w:rsidRPr="0045230C">
        <w:t>.</w:t>
      </w:r>
    </w:p>
    <w:p w:rsidR="0045230C" w:rsidRDefault="00CA5A62" w:rsidP="0045230C">
      <w:r w:rsidRPr="0045230C">
        <w:t>Четвертую и последнюю группу водорастворимых полимеров составляют высокомолекулярные соединения природного происхождения</w:t>
      </w:r>
      <w:r w:rsidR="0045230C" w:rsidRPr="0045230C">
        <w:t xml:space="preserve">. </w:t>
      </w:r>
      <w:r w:rsidRPr="0045230C">
        <w:t>Прежде всего</w:t>
      </w:r>
      <w:r w:rsidR="0045230C" w:rsidRPr="0045230C">
        <w:t xml:space="preserve"> - </w:t>
      </w:r>
      <w:r w:rsidRPr="0045230C">
        <w:t>это производные целлюлозы</w:t>
      </w:r>
      <w:r w:rsidR="0045230C" w:rsidRPr="0045230C">
        <w:t xml:space="preserve">. </w:t>
      </w:r>
      <w:r w:rsidRPr="0045230C">
        <w:t>Целлюлозу можно сделать водорастворимой за счет химического модифицирования</w:t>
      </w:r>
      <w:r w:rsidR="0045230C" w:rsidRPr="0045230C">
        <w:t xml:space="preserve">. </w:t>
      </w:r>
      <w:r w:rsidRPr="0045230C">
        <w:t>Обычно три гидроксильные группы</w:t>
      </w:r>
      <w:r w:rsidRPr="0045230C">
        <w:rPr>
          <w:lang w:val="el-GR"/>
        </w:rPr>
        <w:t xml:space="preserve"> в</w:t>
      </w:r>
      <w:r w:rsidR="0045230C">
        <w:t>-ан</w:t>
      </w:r>
      <w:r w:rsidRPr="0045230C">
        <w:t>гидроглюкозы, из которой состоит полимерная цепь целлюлозы, служат местами модифицирования на начальных стадиях процесса</w:t>
      </w:r>
      <w:r w:rsidR="0045230C" w:rsidRPr="0045230C">
        <w:t xml:space="preserve">. </w:t>
      </w:r>
      <w:r w:rsidRPr="0045230C">
        <w:t>Глубина реакции с участием этих гидроксильных групп определяется средним числом прореагировавших групп</w:t>
      </w:r>
      <w:r w:rsidR="0045230C" w:rsidRPr="0045230C">
        <w:t xml:space="preserve">. </w:t>
      </w:r>
      <w:r w:rsidRPr="0045230C">
        <w:t>Карбоксиметил-целлюлозу получают в результате реакции гидроксигрупп целлюлозы с монохлорацетатом</w:t>
      </w:r>
      <w:r w:rsidR="0045230C" w:rsidRPr="0045230C">
        <w:t xml:space="preserve">. </w:t>
      </w:r>
      <w:r w:rsidRPr="0045230C">
        <w:t>В результате этой реакции получается на</w:t>
      </w:r>
      <w:r w:rsidR="0045230C">
        <w:t>триевая соль карбо</w:t>
      </w:r>
      <w:r w:rsidRPr="0045230C">
        <w:t>новой кислоты с СЗ от 0</w:t>
      </w:r>
      <w:r w:rsidR="0045230C">
        <w:t>.4</w:t>
      </w:r>
      <w:r w:rsidRPr="0045230C">
        <w:t xml:space="preserve"> до </w:t>
      </w:r>
      <w:r w:rsidR="0045230C">
        <w:t xml:space="preserve">1.4 </w:t>
      </w:r>
      <w:r w:rsidRPr="0045230C">
        <w:t>КМЦ производится, как правило, в виде соли</w:t>
      </w:r>
      <w:r w:rsidR="0045230C" w:rsidRPr="0045230C">
        <w:t xml:space="preserve">; </w:t>
      </w:r>
      <w:r w:rsidRPr="0045230C">
        <w:t>рК</w:t>
      </w:r>
      <w:r w:rsidRPr="0045230C">
        <w:rPr>
          <w:vertAlign w:val="subscript"/>
        </w:rPr>
        <w:t>а</w:t>
      </w:r>
      <w:r w:rsidRPr="0045230C">
        <w:t xml:space="preserve"> полимера</w:t>
      </w:r>
      <w:r w:rsidR="0045230C" w:rsidRPr="0045230C">
        <w:t xml:space="preserve"> - </w:t>
      </w:r>
      <w:r w:rsidR="0045230C">
        <w:t>4.4</w:t>
      </w:r>
      <w:r w:rsidRPr="0045230C">
        <w:t xml:space="preserve"> и слабо зависит от СЗ</w:t>
      </w:r>
      <w:r w:rsidR="0045230C" w:rsidRPr="0045230C">
        <w:t xml:space="preserve">. </w:t>
      </w:r>
      <w:r w:rsidRPr="0045230C">
        <w:t>При нейтральных рН большинство карбоксильных групп находится в диссоциированном состоянии, и КМЦ не проявляет поверхностной активности</w:t>
      </w:r>
      <w:r w:rsidR="0045230C" w:rsidRPr="0045230C">
        <w:t xml:space="preserve">. </w:t>
      </w:r>
      <w:r w:rsidRPr="0045230C">
        <w:t>Главное применение КМЦ находит в составе моющих средств, в которых она предотвращает повторное осаждение отмытых от тканей загрязнений</w:t>
      </w:r>
      <w:r w:rsidR="0045230C" w:rsidRPr="0045230C">
        <w:t xml:space="preserve">. </w:t>
      </w:r>
      <w:r w:rsidRPr="0045230C">
        <w:t xml:space="preserve">КМЦ выполняет </w:t>
      </w:r>
      <w:r w:rsidR="00BB1A96">
        <w:t>также роль диспергатора в во</w:t>
      </w:r>
      <w:r w:rsidR="0045230C">
        <w:t>до</w:t>
      </w:r>
      <w:r w:rsidRPr="0045230C">
        <w:t>основных красках и в составах для покрытия бумаги</w:t>
      </w:r>
      <w:r w:rsidR="0045230C" w:rsidRPr="0045230C">
        <w:t>.</w:t>
      </w:r>
    </w:p>
    <w:p w:rsidR="0045230C" w:rsidRDefault="00CA5A62" w:rsidP="0045230C">
      <w:r w:rsidRPr="0045230C">
        <w:t>Гидроксиэтилцеллюлозу получают по реакции целлюлозы, предварительно набухшей в щелочи, с этиленоксидом</w:t>
      </w:r>
      <w:r w:rsidR="0045230C" w:rsidRPr="0045230C">
        <w:t xml:space="preserve">. </w:t>
      </w:r>
      <w:r w:rsidRPr="0045230C">
        <w:t xml:space="preserve">Образующийся продукт является многофункциональным водорастворимым полимером, который находит широкое применение в качестве загустителя, защитного коллоида, связующего и </w:t>
      </w:r>
      <w:r w:rsidR="0045230C">
        <w:t>т.д.</w:t>
      </w:r>
      <w:r w:rsidR="0045230C" w:rsidRPr="0045230C">
        <w:t xml:space="preserve"> </w:t>
      </w:r>
      <w:r w:rsidRPr="0045230C">
        <w:t>Молярное замещение выражается молярным соотношением этиленоксидных групп к гидроксильным группам целлюлозы</w:t>
      </w:r>
      <w:r w:rsidR="0045230C" w:rsidRPr="0045230C">
        <w:t xml:space="preserve">. </w:t>
      </w:r>
      <w:r w:rsidR="0045230C">
        <w:t>Свойства водных растворов гидро</w:t>
      </w:r>
      <w:r w:rsidRPr="0045230C">
        <w:t>ксиэтилцеллюлозы зависят как от СЗ, так и МЗ</w:t>
      </w:r>
      <w:r w:rsidR="0045230C" w:rsidRPr="0045230C">
        <w:t xml:space="preserve">. </w:t>
      </w:r>
      <w:r w:rsidRPr="0045230C">
        <w:t>Для хорошей растворимости в воде нужно проводить процесс так, чтобы степень замещения равнялась</w:t>
      </w:r>
      <w:r w:rsidR="0045230C" w:rsidRPr="0045230C">
        <w:t xml:space="preserve"> - </w:t>
      </w:r>
      <w:r w:rsidRPr="0045230C">
        <w:t>0</w:t>
      </w:r>
      <w:r w:rsidR="0045230C">
        <w:t>.6</w:t>
      </w:r>
      <w:r w:rsidRPr="0045230C">
        <w:t>5, а молярное замещение было равным</w:t>
      </w:r>
      <w:r w:rsidR="0045230C" w:rsidRPr="0045230C">
        <w:t xml:space="preserve"> - </w:t>
      </w:r>
      <w:r w:rsidRPr="0045230C">
        <w:t>1</w:t>
      </w:r>
      <w:r w:rsidR="0045230C">
        <w:t>.0</w:t>
      </w:r>
      <w:r w:rsidR="0045230C" w:rsidRPr="0045230C">
        <w:t>.</w:t>
      </w:r>
    </w:p>
    <w:p w:rsidR="0045230C" w:rsidRDefault="00CA5A62" w:rsidP="0045230C">
      <w:r w:rsidRPr="0045230C">
        <w:t>Этилгидроксиэтилцеллюлоза производится по реакции целлюлозы с этиленоксидом при последующем добавлении этиленхлорида</w:t>
      </w:r>
      <w:r w:rsidR="0045230C" w:rsidRPr="0045230C">
        <w:t xml:space="preserve">. </w:t>
      </w:r>
      <w:r w:rsidRPr="0045230C">
        <w:t>Структура макромолекул ЭГЭЦ показана на рис</w:t>
      </w:r>
      <w:r w:rsidR="0045230C" w:rsidRPr="0045230C">
        <w:t>.</w:t>
      </w:r>
    </w:p>
    <w:p w:rsidR="0045230C" w:rsidRDefault="00CA5A62" w:rsidP="0045230C">
      <w:r w:rsidRPr="0045230C">
        <w:t>Полисахариды</w:t>
      </w:r>
      <w:r w:rsidR="0045230C" w:rsidRPr="0045230C">
        <w:t xml:space="preserve"> - </w:t>
      </w:r>
      <w:r w:rsidRPr="0045230C">
        <w:t>это линейные или разветвленные полимеры, построенные из углеводных мономеров</w:t>
      </w:r>
      <w:r w:rsidR="0045230C" w:rsidRPr="0045230C">
        <w:t xml:space="preserve">. </w:t>
      </w:r>
      <w:r w:rsidRPr="0045230C">
        <w:t>Свойства растворов полисахаридов сильно зависят от степени замещения, степени разветвления и молекулярной массы</w:t>
      </w:r>
      <w:r w:rsidR="0045230C" w:rsidRPr="0045230C">
        <w:t xml:space="preserve">. </w:t>
      </w:r>
      <w:r w:rsidRPr="0045230C">
        <w:t>Полисахариды широко используются в пищевой промышленности в качестве гелеобразующих агентов</w:t>
      </w:r>
      <w:r w:rsidR="0045230C" w:rsidRPr="0045230C">
        <w:t>.</w:t>
      </w:r>
    </w:p>
    <w:p w:rsidR="0045230C" w:rsidRDefault="0045230C" w:rsidP="0045230C">
      <w:bookmarkStart w:id="2" w:name="_Toc240397556"/>
    </w:p>
    <w:p w:rsidR="0045230C" w:rsidRPr="0045230C" w:rsidRDefault="00CA5A62" w:rsidP="0045230C">
      <w:pPr>
        <w:pStyle w:val="2"/>
      </w:pPr>
      <w:bookmarkStart w:id="3" w:name="_Toc240754290"/>
      <w:r w:rsidRPr="0045230C">
        <w:t>2</w:t>
      </w:r>
      <w:r w:rsidR="0045230C" w:rsidRPr="0045230C">
        <w:t xml:space="preserve">. </w:t>
      </w:r>
      <w:r w:rsidRPr="0045230C">
        <w:t>Полиэлектролиты</w:t>
      </w:r>
      <w:bookmarkEnd w:id="2"/>
      <w:bookmarkEnd w:id="3"/>
    </w:p>
    <w:p w:rsidR="0045230C" w:rsidRDefault="0045230C" w:rsidP="0045230C"/>
    <w:p w:rsidR="0045230C" w:rsidRDefault="00CA5A62" w:rsidP="0045230C">
      <w:r w:rsidRPr="0045230C">
        <w:t>Растворы полиэлектролитов находят широкое применение в различных технологических процессах, они используются как загустители, диспергаторы, фло</w:t>
      </w:r>
      <w:r w:rsidR="000E4081" w:rsidRPr="0045230C">
        <w:t xml:space="preserve">кулянты и </w:t>
      </w:r>
      <w:r w:rsidR="0045230C">
        <w:t>т.д.</w:t>
      </w:r>
      <w:r w:rsidR="0045230C" w:rsidRPr="0045230C">
        <w:t xml:space="preserve"> </w:t>
      </w:r>
      <w:r w:rsidRPr="0045230C">
        <w:t>Термином</w:t>
      </w:r>
      <w:r w:rsidR="0045230C">
        <w:t xml:space="preserve"> "</w:t>
      </w:r>
      <w:r w:rsidRPr="0045230C">
        <w:t>полиэлектролит</w:t>
      </w:r>
      <w:r w:rsidR="0045230C">
        <w:t xml:space="preserve">" </w:t>
      </w:r>
      <w:r w:rsidRPr="0045230C">
        <w:t>иногда называют любые агрегаты, имеющие высокую плотность заряда</w:t>
      </w:r>
      <w:r w:rsidR="0045230C" w:rsidRPr="0045230C">
        <w:t xml:space="preserve">. </w:t>
      </w:r>
      <w:r w:rsidRPr="0045230C">
        <w:t>Однако в научной литературе этот термин принято относить к заряженным полимерам, которые и рассматриваются ниже</w:t>
      </w:r>
      <w:r w:rsidR="0045230C" w:rsidRPr="0045230C">
        <w:t xml:space="preserve">. </w:t>
      </w:r>
      <w:r w:rsidRPr="0045230C">
        <w:t>Для макромолекул гибких полимеров источником заряда являются карбоксилатные или сульфатные группы, а также аммониевые группы и</w:t>
      </w:r>
      <w:r w:rsidR="000E4081" w:rsidRPr="0045230C">
        <w:t xml:space="preserve"> </w:t>
      </w:r>
      <w:r w:rsidRPr="0045230C">
        <w:t>протонированные амины</w:t>
      </w:r>
      <w:r w:rsidR="0045230C" w:rsidRPr="0045230C">
        <w:t xml:space="preserve">. </w:t>
      </w:r>
      <w:r w:rsidRPr="0045230C">
        <w:t>Полиэлектролиты разделяют на сильные и слабые</w:t>
      </w:r>
      <w:r w:rsidR="0045230C" w:rsidRPr="0045230C">
        <w:t xml:space="preserve">; </w:t>
      </w:r>
      <w:r w:rsidRPr="0045230C">
        <w:t>плотность заряда последних зависит от рН</w:t>
      </w:r>
      <w:r w:rsidR="0045230C" w:rsidRPr="0045230C">
        <w:t xml:space="preserve">. </w:t>
      </w:r>
      <w:r w:rsidRPr="0045230C">
        <w:t>Если полиэлектролит состоит только из мономеров одного типа, несущих функциональные ионизующиеся группы, можно определить степень ионизации просто</w:t>
      </w:r>
      <w:r w:rsidR="000E4081" w:rsidRPr="0045230C">
        <w:t xml:space="preserve"> как долю ионизованных групп от общего количества групп, способных к ионизации</w:t>
      </w:r>
      <w:r w:rsidR="0045230C" w:rsidRPr="0045230C">
        <w:t xml:space="preserve">. </w:t>
      </w:r>
      <w:r w:rsidR="000E4081" w:rsidRPr="0045230C">
        <w:t>Степень ионизации зависит от рН и задается следующим выражением</w:t>
      </w:r>
      <w:r w:rsidR="0045230C" w:rsidRPr="0045230C">
        <w:t>:</w:t>
      </w:r>
    </w:p>
    <w:p w:rsidR="0045230C" w:rsidRDefault="0045230C" w:rsidP="0045230C"/>
    <w:p w:rsidR="0045230C" w:rsidRPr="0045230C" w:rsidRDefault="00165249" w:rsidP="0045230C">
      <w:r>
        <w:pict>
          <v:shape id="_x0000_i1026" type="#_x0000_t75" style="width:87.75pt;height:29.25pt">
            <v:imagedata r:id="rId8" o:title=""/>
          </v:shape>
        </w:pict>
      </w:r>
    </w:p>
    <w:p w:rsidR="0045230C" w:rsidRDefault="0045230C" w:rsidP="0045230C"/>
    <w:p w:rsidR="00AE7B54" w:rsidRDefault="000E4081" w:rsidP="0045230C">
      <w:r w:rsidRPr="0045230C">
        <w:t>где рК</w:t>
      </w:r>
      <w:r w:rsidR="0045230C" w:rsidRPr="0045230C">
        <w:t xml:space="preserve"> - </w:t>
      </w:r>
      <w:r w:rsidRPr="0045230C">
        <w:t>константа кислотности мономера</w:t>
      </w:r>
      <w:r w:rsidR="0045230C" w:rsidRPr="0045230C">
        <w:t xml:space="preserve">. </w:t>
      </w:r>
      <w:r w:rsidRPr="0045230C">
        <w:t>Эта</w:t>
      </w:r>
      <w:r w:rsidR="0045230C">
        <w:t xml:space="preserve"> "</w:t>
      </w:r>
      <w:r w:rsidRPr="0045230C">
        <w:t>константа</w:t>
      </w:r>
      <w:r w:rsidR="0045230C">
        <w:t xml:space="preserve">" </w:t>
      </w:r>
      <w:r w:rsidRPr="0045230C">
        <w:t>по сути таковой не является, поскольку зависит от степени ионизации</w:t>
      </w:r>
      <w:r w:rsidR="0045230C" w:rsidRPr="0045230C">
        <w:t xml:space="preserve">. </w:t>
      </w:r>
      <w:r w:rsidRPr="0045230C">
        <w:t>Это обстоятельство необходимо учитывать при более детальном обсуждении свойств полиэлектролитов в водных растворах</w:t>
      </w:r>
      <w:r w:rsidR="0045230C" w:rsidRPr="0045230C">
        <w:t>.</w:t>
      </w:r>
    </w:p>
    <w:p w:rsidR="00CA5A62" w:rsidRPr="0045230C" w:rsidRDefault="00AE7B54" w:rsidP="0045230C">
      <w:r>
        <w:br w:type="page"/>
      </w:r>
      <w:r w:rsidR="00165249">
        <w:pict>
          <v:shape id="_x0000_i1027" type="#_x0000_t75" style="width:229.5pt;height:162.75pt">
            <v:imagedata r:id="rId9" o:title=""/>
          </v:shape>
        </w:pict>
      </w:r>
    </w:p>
    <w:p w:rsidR="00CA5A62" w:rsidRPr="0045230C" w:rsidRDefault="00AE7B54" w:rsidP="0045230C">
      <w:r>
        <w:t xml:space="preserve">Рис. </w:t>
      </w:r>
      <w:r w:rsidR="00CA5A62" w:rsidRPr="0045230C">
        <w:t>Зависимость радиуса инерции молекул поли кислоты</w:t>
      </w:r>
      <w:r w:rsidR="000E4081" w:rsidRPr="0045230C">
        <w:t xml:space="preserve"> </w:t>
      </w:r>
      <w:r w:rsidR="00CA5A62" w:rsidRPr="0045230C">
        <w:t>от степени ионизации</w:t>
      </w:r>
      <w:r>
        <w:t>.</w:t>
      </w:r>
    </w:p>
    <w:p w:rsidR="00AE7B54" w:rsidRDefault="00AE7B54" w:rsidP="0045230C"/>
    <w:p w:rsidR="0045230C" w:rsidRDefault="00CA5A62" w:rsidP="0045230C">
      <w:r w:rsidRPr="0045230C">
        <w:t>Степень развернутости клубка полиэлектролита увеличивается пропорционально степени ионизации вследствие отталкивания ионизованных групп, но только до определенного предела</w:t>
      </w:r>
      <w:r w:rsidR="0045230C" w:rsidRPr="0045230C">
        <w:t xml:space="preserve">. </w:t>
      </w:r>
      <w:r w:rsidR="0045230C">
        <w:t>Рис.8</w:t>
      </w:r>
      <w:r w:rsidRPr="0045230C">
        <w:t xml:space="preserve"> иллюстрирует изменение радиуса инерции полиэлектролита в зависимости от степени ионизации</w:t>
      </w:r>
      <w:r w:rsidR="0045230C" w:rsidRPr="0045230C">
        <w:t xml:space="preserve">. </w:t>
      </w:r>
      <w:r w:rsidRPr="0045230C">
        <w:t>Из рисунка видно, что радиус инерции достигает предельного значения при степени ионизации, равной</w:t>
      </w:r>
      <w:r w:rsidR="0045230C" w:rsidRPr="0045230C">
        <w:t xml:space="preserve"> - </w:t>
      </w:r>
      <w:r w:rsidRPr="0045230C">
        <w:t>0</w:t>
      </w:r>
      <w:r w:rsidR="0045230C">
        <w:t>.3</w:t>
      </w:r>
      <w:r w:rsidR="0045230C" w:rsidRPr="0045230C">
        <w:t xml:space="preserve">. </w:t>
      </w:r>
      <w:r w:rsidRPr="0045230C">
        <w:t>Для удлиненных молекул полиэлектролитов нет причин для увеличения заряда выше этого значения, поскольку размеры макромолекул не будут далее заметно изменяться, если</w:t>
      </w:r>
      <w:r w:rsidR="0045230C" w:rsidRPr="0045230C">
        <w:t xml:space="preserve"> - </w:t>
      </w:r>
      <w:r w:rsidRPr="0045230C">
        <w:t>30% способных к ионизации групп переходят в ионизованное состояние</w:t>
      </w:r>
      <w:r w:rsidR="0045230C" w:rsidRPr="0045230C">
        <w:t xml:space="preserve">. </w:t>
      </w:r>
      <w:r w:rsidRPr="0045230C">
        <w:t>Это соответствует примерно половине величины рК полимера</w:t>
      </w:r>
      <w:r w:rsidR="0045230C" w:rsidRPr="0045230C">
        <w:t xml:space="preserve">. </w:t>
      </w:r>
      <w:r w:rsidRPr="0045230C">
        <w:t>Далее размеры макромолекул в растворе будут рассмотрены в рамках скейлинговых теорий</w:t>
      </w:r>
      <w:r w:rsidR="0045230C" w:rsidRPr="0045230C">
        <w:t>.</w:t>
      </w:r>
    </w:p>
    <w:p w:rsidR="00AE7B54" w:rsidRDefault="00AE7B54" w:rsidP="0045230C">
      <w:bookmarkStart w:id="4" w:name="_Toc240397557"/>
    </w:p>
    <w:p w:rsidR="0045230C" w:rsidRPr="0045230C" w:rsidRDefault="000E4081" w:rsidP="00AE7B54">
      <w:pPr>
        <w:pStyle w:val="2"/>
      </w:pPr>
      <w:bookmarkStart w:id="5" w:name="_Toc240754291"/>
      <w:r w:rsidRPr="0045230C">
        <w:t>3</w:t>
      </w:r>
      <w:r w:rsidR="0045230C" w:rsidRPr="0045230C">
        <w:t xml:space="preserve">. </w:t>
      </w:r>
      <w:r w:rsidR="00CA5A62" w:rsidRPr="0045230C">
        <w:t>Конфигурация полимера и свойства растворителя</w:t>
      </w:r>
      <w:bookmarkEnd w:id="4"/>
      <w:bookmarkEnd w:id="5"/>
    </w:p>
    <w:p w:rsidR="00AE7B54" w:rsidRDefault="00AE7B54" w:rsidP="0045230C"/>
    <w:p w:rsidR="0045230C" w:rsidRDefault="00CA5A62" w:rsidP="0045230C">
      <w:r w:rsidRPr="0045230C">
        <w:t>Выше подчеркивалось, что низкая растворимость полимеров и связанные с этим явления обусловлены низкой энтропией полимера по сравнению со свободными мономерами</w:t>
      </w:r>
      <w:r w:rsidR="0045230C" w:rsidRPr="0045230C">
        <w:t xml:space="preserve">. </w:t>
      </w:r>
      <w:r w:rsidRPr="0045230C">
        <w:t>Очевидно, что различия в свойствах нейтральных полимеров и полиэлектролитов связаны с энтропией противоионов и только опосредованно с электростатическими взаимодействиями</w:t>
      </w:r>
      <w:r w:rsidR="0045230C" w:rsidRPr="0045230C">
        <w:t>.</w:t>
      </w:r>
    </w:p>
    <w:p w:rsidR="00AE7B54" w:rsidRDefault="00AE7B54" w:rsidP="0045230C"/>
    <w:p w:rsidR="00CA5A62" w:rsidRPr="0045230C" w:rsidRDefault="00AE7B54" w:rsidP="00AE7B54">
      <w:pPr>
        <w:pStyle w:val="2"/>
      </w:pPr>
      <w:bookmarkStart w:id="6" w:name="_Toc240754292"/>
      <w:r>
        <w:t xml:space="preserve">3. </w:t>
      </w:r>
      <w:r w:rsidR="00CA5A62" w:rsidRPr="0045230C">
        <w:t>Скейлинговые соотношения</w:t>
      </w:r>
      <w:bookmarkEnd w:id="6"/>
    </w:p>
    <w:p w:rsidR="00AE7B54" w:rsidRDefault="00AE7B54" w:rsidP="0045230C"/>
    <w:p w:rsidR="00CA5A62" w:rsidRDefault="00CA5A62" w:rsidP="0045230C">
      <w:r w:rsidRPr="0045230C">
        <w:t>Таким образом, следует задаться вопросом, всегда ли энтропия полимера отрицательна</w:t>
      </w:r>
      <w:r w:rsidR="0045230C" w:rsidRPr="0045230C">
        <w:t xml:space="preserve">? </w:t>
      </w:r>
      <w:r w:rsidRPr="0045230C">
        <w:t>Безусловно, нет</w:t>
      </w:r>
      <w:r w:rsidR="0045230C" w:rsidRPr="0045230C">
        <w:t xml:space="preserve">. </w:t>
      </w:r>
      <w:r w:rsidRPr="0045230C">
        <w:t>Например, конфигурационная энтропия определяет физические свойства растворов полимера</w:t>
      </w:r>
      <w:r w:rsidR="0045230C" w:rsidRPr="0045230C">
        <w:t xml:space="preserve">. </w:t>
      </w:r>
      <w:r w:rsidRPr="0045230C">
        <w:t xml:space="preserve">Одним из концептуально простых свойств является расстояние между концами макромолекулы </w:t>
      </w:r>
      <w:r w:rsidRPr="0045230C">
        <w:rPr>
          <w:lang w:val="en-US"/>
        </w:rPr>
        <w:t>R</w:t>
      </w:r>
      <w:r w:rsidRPr="0045230C">
        <w:rPr>
          <w:vertAlign w:val="subscript"/>
          <w:lang w:val="en-US"/>
        </w:rPr>
        <w:t>tty</w:t>
      </w:r>
      <w:r w:rsidRPr="0045230C">
        <w:t xml:space="preserve"> обычно определяемое как среднее расстояние между первым и последним мономерным звеном в цепи</w:t>
      </w:r>
      <w:r w:rsidR="0045230C" w:rsidRPr="0045230C">
        <w:t xml:space="preserve">. </w:t>
      </w:r>
      <w:r w:rsidRPr="0045230C">
        <w:t>При отсутствии какого бы то ни было взаимодействия в цепи полимера, состоящей из г мономеров, скейлинговое выражение для расстояния между концами макромолекулы имеет вид</w:t>
      </w:r>
    </w:p>
    <w:p w:rsidR="00AE7B54" w:rsidRPr="0045230C" w:rsidRDefault="00AE7B54" w:rsidP="0045230C"/>
    <w:p w:rsidR="00CA5A62" w:rsidRPr="0045230C" w:rsidRDefault="00165249" w:rsidP="0045230C">
      <w:r>
        <w:pict>
          <v:shape id="_x0000_i1028" type="#_x0000_t75" style="width:47.25pt;height:19.5pt">
            <v:imagedata r:id="rId10" o:title=""/>
          </v:shape>
        </w:pict>
      </w:r>
    </w:p>
    <w:p w:rsidR="00AE7B54" w:rsidRDefault="00AE7B54" w:rsidP="0045230C"/>
    <w:p w:rsidR="0045230C" w:rsidRDefault="00CA5A62" w:rsidP="0045230C">
      <w:r w:rsidRPr="0045230C">
        <w:t>Макромолекула в состоянии гауссовского клубка хаотически блуждает, при этом каждая связь может принимать в пространстве любое направление</w:t>
      </w:r>
      <w:r w:rsidR="0045230C" w:rsidRPr="0045230C">
        <w:t xml:space="preserve">. </w:t>
      </w:r>
      <w:r w:rsidRPr="0045230C">
        <w:t>Уравнение аналогично результату, полученному из уравнения диффузии, если число мономеров в цепи г интерпретировать как время</w:t>
      </w:r>
      <w:r w:rsidR="0045230C" w:rsidRPr="0045230C">
        <w:t xml:space="preserve">. </w:t>
      </w:r>
      <w:r w:rsidRPr="0045230C">
        <w:t>Заряженные мономеры в цепи полиэлектролита испытывают дальнодействующее отталкивание, и в этом случае цепь принимает более вытянутую форму</w:t>
      </w:r>
      <w:r w:rsidR="0045230C" w:rsidRPr="0045230C">
        <w:t>:</w:t>
      </w:r>
    </w:p>
    <w:p w:rsidR="00AE7B54" w:rsidRDefault="00AE7B54" w:rsidP="0045230C"/>
    <w:p w:rsidR="00CA5A62" w:rsidRPr="0045230C" w:rsidRDefault="00165249" w:rsidP="0045230C">
      <w:r>
        <w:pict>
          <v:shape id="_x0000_i1029" type="#_x0000_t75" style="width:39pt;height:18.75pt">
            <v:imagedata r:id="rId11" o:title=""/>
          </v:shape>
        </w:pict>
      </w:r>
    </w:p>
    <w:p w:rsidR="00AE7B54" w:rsidRDefault="00AE7B54" w:rsidP="0045230C"/>
    <w:p w:rsidR="00AE7B54" w:rsidRDefault="00CA5A62" w:rsidP="0045230C">
      <w:r w:rsidRPr="0045230C">
        <w:t>Уравнение 14 справедливо для полиэлектролита при бесконечном разбавлении и в отсутствие добавок солей</w:t>
      </w:r>
      <w:r w:rsidR="0045230C" w:rsidRPr="0045230C">
        <w:t xml:space="preserve">. </w:t>
      </w:r>
      <w:r w:rsidRPr="0045230C">
        <w:t>В этом случае дебаевский радиус экранирования</w:t>
      </w:r>
    </w:p>
    <w:p w:rsidR="00AE7B54" w:rsidRDefault="00B579D1" w:rsidP="0045230C">
      <w:pPr>
        <w:rPr>
          <w:position w:val="-6"/>
        </w:rPr>
      </w:pPr>
      <w:r>
        <w:br w:type="page"/>
      </w:r>
      <w:r w:rsidR="00165249">
        <w:rPr>
          <w:position w:val="-6"/>
        </w:rPr>
        <w:pict>
          <v:shape id="_x0000_i1030" type="#_x0000_t75" style="width:44.25pt;height:14.25pt">
            <v:imagedata r:id="rId12" o:title=""/>
          </v:shape>
        </w:pict>
      </w:r>
    </w:p>
    <w:p w:rsidR="00AE7B54" w:rsidRDefault="00AE7B54" w:rsidP="0045230C">
      <w:pPr>
        <w:rPr>
          <w:position w:val="-6"/>
        </w:rPr>
      </w:pPr>
    </w:p>
    <w:p w:rsidR="0045230C" w:rsidRDefault="00CA5A62" w:rsidP="0045230C">
      <w:r w:rsidRPr="0045230C">
        <w:t>При конечной концентрации полимера и при добавлении соли происходит экранирование</w:t>
      </w:r>
      <w:r w:rsidR="0045230C" w:rsidRPr="0045230C">
        <w:t xml:space="preserve">. </w:t>
      </w:r>
      <w:r w:rsidRPr="0045230C">
        <w:t>Если</w:t>
      </w:r>
      <w:r w:rsidR="00165249">
        <w:rPr>
          <w:position w:val="-7"/>
        </w:rPr>
        <w:pict>
          <v:shape id="_x0000_i1031" type="#_x0000_t75" style="width:39.75pt;height:14.25pt">
            <v:imagedata r:id="rId13" o:title=""/>
          </v:shape>
        </w:pict>
      </w:r>
      <w:r w:rsidRPr="0045230C">
        <w:t>, то расстояние между концами полимерной цепи описывается следующим скейлинговым выражением</w:t>
      </w:r>
      <w:r w:rsidR="0045230C" w:rsidRPr="0045230C">
        <w:t>:</w:t>
      </w:r>
    </w:p>
    <w:p w:rsidR="00AE7B54" w:rsidRDefault="00AE7B54" w:rsidP="0045230C"/>
    <w:p w:rsidR="00CA5A62" w:rsidRPr="0045230C" w:rsidRDefault="00165249" w:rsidP="0045230C">
      <w:r>
        <w:pict>
          <v:shape id="_x0000_i1032" type="#_x0000_t75" style="width:45pt;height:21pt">
            <v:imagedata r:id="rId14" o:title=""/>
          </v:shape>
        </w:pict>
      </w:r>
    </w:p>
    <w:p w:rsidR="00AE7B54" w:rsidRDefault="00AE7B54" w:rsidP="0045230C"/>
    <w:p w:rsidR="00CA5A62" w:rsidRDefault="00CA5A62" w:rsidP="0045230C">
      <w:r w:rsidRPr="0045230C">
        <w:t>Это выражение выполняется, если для полимерной цепи характерно отталкивание на коротких расстояниях</w:t>
      </w:r>
      <w:r w:rsidR="0045230C" w:rsidRPr="0045230C">
        <w:t xml:space="preserve">. </w:t>
      </w:r>
      <w:r w:rsidRPr="0045230C">
        <w:t>Для макромолекулярной цепи, в которой действует притяжение, предельным случаем является плотная глобула, и расстояние между концами цепи равно</w:t>
      </w:r>
    </w:p>
    <w:p w:rsidR="00AE7B54" w:rsidRPr="0045230C" w:rsidRDefault="00AE7B54" w:rsidP="0045230C"/>
    <w:p w:rsidR="00CA5A62" w:rsidRPr="0045230C" w:rsidRDefault="00165249" w:rsidP="0045230C">
      <w:r>
        <w:pict>
          <v:shape id="_x0000_i1033" type="#_x0000_t75" style="width:51pt;height:21pt">
            <v:imagedata r:id="rId15" o:title=""/>
          </v:shape>
        </w:pict>
      </w:r>
    </w:p>
    <w:p w:rsidR="00AE7B54" w:rsidRDefault="00AE7B54" w:rsidP="0045230C"/>
    <w:p w:rsidR="0045230C" w:rsidRDefault="00CA5A62" w:rsidP="0045230C">
      <w:r w:rsidRPr="0045230C">
        <w:t xml:space="preserve">Для незаряженных полимеров можно изменять величину </w:t>
      </w:r>
      <w:r w:rsidRPr="0045230C">
        <w:rPr>
          <w:lang w:val="en-US"/>
        </w:rPr>
        <w:t>R</w:t>
      </w:r>
      <w:r w:rsidRPr="0045230C">
        <w:rPr>
          <w:vertAlign w:val="subscript"/>
          <w:lang w:val="en-US"/>
        </w:rPr>
        <w:t>tt</w:t>
      </w:r>
      <w:r w:rsidRPr="0045230C">
        <w:t xml:space="preserve"> путем замены растворителя</w:t>
      </w:r>
      <w:r w:rsidR="0045230C" w:rsidRPr="0045230C">
        <w:t xml:space="preserve">. </w:t>
      </w:r>
      <w:r w:rsidRPr="0045230C">
        <w:t>Хороший растворитель соответствует эффективному отталкиванию между мономерными звеньями</w:t>
      </w:r>
      <w:r w:rsidR="0045230C" w:rsidRPr="0045230C">
        <w:t xml:space="preserve">. </w:t>
      </w:r>
      <w:r w:rsidRPr="0045230C">
        <w:t>Плохой растворитель вызывает сжатие макромолекулы из-за эффективных взаимодействий притяжения</w:t>
      </w:r>
      <w:r w:rsidR="0045230C" w:rsidRPr="0045230C">
        <w:t xml:space="preserve">. </w:t>
      </w:r>
      <w:r w:rsidRPr="0045230C">
        <w:t xml:space="preserve">На величину </w:t>
      </w:r>
      <w:r w:rsidRPr="0045230C">
        <w:rPr>
          <w:lang w:val="en-US"/>
        </w:rPr>
        <w:t>R</w:t>
      </w:r>
      <w:r w:rsidRPr="0045230C">
        <w:rPr>
          <w:vertAlign w:val="subscript"/>
          <w:lang w:val="en-US"/>
        </w:rPr>
        <w:t>tt</w:t>
      </w:r>
      <w:r w:rsidRPr="0045230C">
        <w:t xml:space="preserve"> полиэлектролитов можно влиять различными способами</w:t>
      </w:r>
      <w:r w:rsidR="0045230C" w:rsidRPr="0045230C">
        <w:t xml:space="preserve">. </w:t>
      </w:r>
      <w:r w:rsidRPr="0045230C">
        <w:t xml:space="preserve">Например, увеличение концентрации полимера в растворе увеличивает экранирование взаимодействий и приводит к уменьшению </w:t>
      </w:r>
      <w:r w:rsidRPr="0045230C">
        <w:rPr>
          <w:lang w:val="en-US"/>
        </w:rPr>
        <w:t>R</w:t>
      </w:r>
      <w:r w:rsidRPr="0045230C">
        <w:rPr>
          <w:vertAlign w:val="subscript"/>
          <w:lang w:val="en-US"/>
        </w:rPr>
        <w:t>tt</w:t>
      </w:r>
      <w:r w:rsidR="0045230C" w:rsidRPr="0045230C">
        <w:t xml:space="preserve">. </w:t>
      </w:r>
      <w:r w:rsidRPr="0045230C">
        <w:t>То же самое наблюдается и при введении в раствор соли</w:t>
      </w:r>
      <w:r w:rsidR="0045230C" w:rsidRPr="0045230C">
        <w:t xml:space="preserve">. </w:t>
      </w:r>
      <w:r w:rsidRPr="0045230C">
        <w:t>Другой способ</w:t>
      </w:r>
      <w:r w:rsidR="0045230C" w:rsidRPr="0045230C">
        <w:t xml:space="preserve"> - </w:t>
      </w:r>
      <w:r w:rsidRPr="0045230C">
        <w:t>варьирование рН, что приводит либо к нейтрализации зарядов, либо к ионизации функциональных групп мономеров</w:t>
      </w:r>
      <w:r w:rsidR="0045230C" w:rsidRPr="0045230C">
        <w:t xml:space="preserve">. </w:t>
      </w:r>
      <w:r w:rsidRPr="0045230C">
        <w:t>Расстояние между концами цепи в этом случае увеличивается пропорционально</w:t>
      </w:r>
      <w:r w:rsidR="00AE7B54">
        <w:t xml:space="preserve"> </w:t>
      </w:r>
      <w:r w:rsidRPr="0045230C">
        <w:t>степени ионизации</w:t>
      </w:r>
      <w:r w:rsidRPr="0045230C">
        <w:rPr>
          <w:lang w:val="el-GR"/>
        </w:rPr>
        <w:t xml:space="preserve"> б</w:t>
      </w:r>
      <w:r w:rsidR="0045230C" w:rsidRPr="0045230C">
        <w:rPr>
          <w:lang w:val="el-GR"/>
        </w:rPr>
        <w:t xml:space="preserve">. </w:t>
      </w:r>
      <w:r w:rsidRPr="0045230C">
        <w:t>Для слабо заряженного полиэлектролита даже в присутствии соли расстояние между концами цепи зависит от</w:t>
      </w:r>
      <w:r w:rsidRPr="0045230C">
        <w:rPr>
          <w:lang w:val="el-GR"/>
        </w:rPr>
        <w:t xml:space="preserve"> б</w:t>
      </w:r>
      <w:r w:rsidRPr="0045230C">
        <w:t xml:space="preserve"> следующим образом</w:t>
      </w:r>
      <w:r w:rsidR="0045230C" w:rsidRPr="0045230C">
        <w:t>:</w:t>
      </w:r>
    </w:p>
    <w:p w:rsidR="00CA5A62" w:rsidRPr="0045230C" w:rsidRDefault="00B579D1" w:rsidP="0045230C">
      <w:r>
        <w:br w:type="page"/>
      </w:r>
      <w:r w:rsidR="00165249">
        <w:pict>
          <v:shape id="_x0000_i1034" type="#_x0000_t75" style="width:51pt;height:21pt">
            <v:imagedata r:id="rId16" o:title=""/>
          </v:shape>
        </w:pict>
      </w:r>
    </w:p>
    <w:p w:rsidR="00AE7B54" w:rsidRDefault="00AE7B54" w:rsidP="0045230C"/>
    <w:p w:rsidR="0045230C" w:rsidRDefault="00AE7B54" w:rsidP="00AE7B54">
      <w:pPr>
        <w:pStyle w:val="2"/>
      </w:pPr>
      <w:bookmarkStart w:id="7" w:name="_Toc240754293"/>
      <w:r>
        <w:t xml:space="preserve">4. </w:t>
      </w:r>
      <w:r w:rsidR="00CA5A62" w:rsidRPr="0045230C">
        <w:t>Простейшая скейлинговая теория</w:t>
      </w:r>
      <w:bookmarkEnd w:id="7"/>
    </w:p>
    <w:p w:rsidR="00AE7B54" w:rsidRDefault="00AE7B54" w:rsidP="0045230C"/>
    <w:p w:rsidR="0045230C" w:rsidRDefault="00CA5A62" w:rsidP="0045230C">
      <w:r w:rsidRPr="0045230C">
        <w:t>В этом разделе выведены некоторые приведенные выше соотношения для расстояния между концами полиэлектролитных цепей</w:t>
      </w:r>
      <w:r w:rsidR="0045230C" w:rsidRPr="0045230C">
        <w:t xml:space="preserve">. </w:t>
      </w:r>
      <w:r w:rsidRPr="0045230C">
        <w:t>Это можно сделать простым способом, рассматривая, как различные вклады в свободную энергию зависят от конфигурации цепи</w:t>
      </w:r>
      <w:r w:rsidR="0045230C" w:rsidRPr="0045230C">
        <w:t xml:space="preserve">. </w:t>
      </w:r>
      <w:r w:rsidRPr="0045230C">
        <w:t>Такой подход имеет ряд ограничений, но позволяет оценить некоторые важные физические свойства</w:t>
      </w:r>
      <w:r w:rsidR="0045230C" w:rsidRPr="0045230C">
        <w:t xml:space="preserve">. </w:t>
      </w:r>
      <w:r w:rsidRPr="0045230C">
        <w:t>Построим полиэлектролитную цепь как набор зарядов, связанных жесткими связями</w:t>
      </w:r>
      <w:r w:rsidR="0045230C" w:rsidRPr="0045230C">
        <w:t>.</w:t>
      </w:r>
    </w:p>
    <w:p w:rsidR="0045230C" w:rsidRDefault="00CA5A62" w:rsidP="0045230C">
      <w:r w:rsidRPr="0045230C">
        <w:t xml:space="preserve">При расчете энергии электростатического взаимодействия будем считать, что заряды расположены на прямой линии длиной </w:t>
      </w:r>
      <w:r w:rsidRPr="0045230C">
        <w:rPr>
          <w:lang w:val="en-US"/>
        </w:rPr>
        <w:t>R</w:t>
      </w:r>
      <w:r w:rsidRPr="0045230C">
        <w:t xml:space="preserve"> = га, где а</w:t>
      </w:r>
      <w:r w:rsidR="0045230C" w:rsidRPr="0045230C">
        <w:t xml:space="preserve"> - </w:t>
      </w:r>
      <w:r w:rsidRPr="0045230C">
        <w:t>средняя длина связи мономер-мономер</w:t>
      </w:r>
      <w:r w:rsidR="0045230C" w:rsidRPr="0045230C">
        <w:t xml:space="preserve">. </w:t>
      </w:r>
      <w:r w:rsidRPr="0045230C">
        <w:t>Далее суммируя все парные взаимодействия в цепи, состоящей из г мономеров, получим выражение для энергии электростатического взаимодействия</w:t>
      </w:r>
      <w:r w:rsidR="0045230C" w:rsidRPr="0045230C">
        <w:t>:</w:t>
      </w:r>
    </w:p>
    <w:p w:rsidR="00AE7B54" w:rsidRDefault="00AE7B54" w:rsidP="0045230C"/>
    <w:p w:rsidR="00CA5A62" w:rsidRPr="0045230C" w:rsidRDefault="00165249" w:rsidP="0045230C">
      <w:r>
        <w:pict>
          <v:shape id="_x0000_i1035" type="#_x0000_t75" style="width:93pt;height:31.5pt">
            <v:imagedata r:id="rId17" o:title=""/>
          </v:shape>
        </w:pict>
      </w:r>
    </w:p>
    <w:p w:rsidR="00AE7B54" w:rsidRDefault="00AE7B54" w:rsidP="0045230C"/>
    <w:p w:rsidR="0045230C" w:rsidRDefault="00CA5A62" w:rsidP="0045230C">
      <w:r w:rsidRPr="0045230C">
        <w:t>где /в</w:t>
      </w:r>
      <w:r w:rsidR="0045230C" w:rsidRPr="0045230C">
        <w:t xml:space="preserve">) </w:t>
      </w:r>
      <w:r w:rsidRPr="0045230C">
        <w:t>известно как бьеррумовская длина, а пренебрежимо малый постоянный член опущен</w:t>
      </w:r>
      <w:r w:rsidR="0045230C" w:rsidRPr="0045230C">
        <w:t xml:space="preserve">. </w:t>
      </w:r>
      <w:r w:rsidRPr="0045230C">
        <w:t>Энтропия вытягивания цепи принимается равной энтропии идеальной цепи</w:t>
      </w:r>
      <w:r w:rsidR="0045230C" w:rsidRPr="0045230C">
        <w:t>:</w:t>
      </w:r>
    </w:p>
    <w:p w:rsidR="00AE7B54" w:rsidRDefault="00AE7B54" w:rsidP="0045230C"/>
    <w:p w:rsidR="00CA5A62" w:rsidRPr="0045230C" w:rsidRDefault="00165249" w:rsidP="0045230C">
      <w:r>
        <w:pict>
          <v:shape id="_x0000_i1036" type="#_x0000_t75" style="width:57pt;height:19.5pt">
            <v:imagedata r:id="rId18" o:title=""/>
          </v:shape>
        </w:pict>
      </w:r>
    </w:p>
    <w:p w:rsidR="00AE7B54" w:rsidRDefault="00AE7B54" w:rsidP="0045230C"/>
    <w:p w:rsidR="0045230C" w:rsidRDefault="00CA5A62" w:rsidP="0045230C">
      <w:r w:rsidRPr="0045230C">
        <w:t>Опуская тривиальные константы, запишем выражение свободной энергии для всей цепи</w:t>
      </w:r>
      <w:r w:rsidR="0045230C" w:rsidRPr="0045230C">
        <w:t>:</w:t>
      </w:r>
    </w:p>
    <w:p w:rsidR="00CA5A62" w:rsidRPr="0045230C" w:rsidRDefault="00B579D1" w:rsidP="0045230C">
      <w:r>
        <w:br w:type="page"/>
      </w:r>
      <w:r w:rsidR="00165249">
        <w:pict>
          <v:shape id="_x0000_i1037" type="#_x0000_t75" style="width:138.75pt;height:30pt">
            <v:imagedata r:id="rId19" o:title=""/>
          </v:shape>
        </w:pict>
      </w:r>
    </w:p>
    <w:p w:rsidR="00AE7B54" w:rsidRDefault="00AE7B54" w:rsidP="0045230C"/>
    <w:p w:rsidR="00AE7B54" w:rsidRDefault="00CA5A62" w:rsidP="0045230C">
      <w:r w:rsidRPr="0045230C">
        <w:t xml:space="preserve">Оптимизируя уравнение, полагая </w:t>
      </w:r>
      <w:r w:rsidRPr="0045230C">
        <w:rPr>
          <w:lang w:val="en-US"/>
        </w:rPr>
        <w:t>R</w:t>
      </w:r>
      <w:r w:rsidRPr="0045230C">
        <w:t xml:space="preserve"> = </w:t>
      </w:r>
      <w:r w:rsidRPr="0045230C">
        <w:rPr>
          <w:lang w:val="en-US"/>
        </w:rPr>
        <w:t>R</w:t>
      </w:r>
      <w:r w:rsidRPr="0045230C">
        <w:rPr>
          <w:vertAlign w:val="subscript"/>
          <w:lang w:val="en-US"/>
        </w:rPr>
        <w:t>ee</w:t>
      </w:r>
      <w:r w:rsidRPr="0045230C">
        <w:t xml:space="preserve"> и пренебрегая вариацией логарифмического члена, найдем оптимальную свободную энергию из условия </w:t>
      </w:r>
    </w:p>
    <w:p w:rsidR="00AE7B54" w:rsidRDefault="00AE7B54" w:rsidP="0045230C"/>
    <w:p w:rsidR="00CA5A62" w:rsidRDefault="00165249" w:rsidP="0045230C">
      <w:r>
        <w:pict>
          <v:shape id="_x0000_i1038" type="#_x0000_t75" style="width:162.75pt;height:33pt">
            <v:imagedata r:id="rId20" o:title=""/>
          </v:shape>
        </w:pict>
      </w:r>
    </w:p>
    <w:p w:rsidR="00AE7B54" w:rsidRPr="0045230C" w:rsidRDefault="00AE7B54" w:rsidP="0045230C"/>
    <w:p w:rsidR="00CA5A62" w:rsidRPr="0045230C" w:rsidRDefault="00165249" w:rsidP="0045230C">
      <w:r>
        <w:pict>
          <v:shape id="_x0000_i1039" type="#_x0000_t75" style="width:2in;height:67.5pt">
            <v:imagedata r:id="rId21" o:title=""/>
          </v:shape>
        </w:pict>
      </w:r>
    </w:p>
    <w:p w:rsidR="0045230C" w:rsidRDefault="00AE7B54" w:rsidP="0045230C">
      <w:r>
        <w:t xml:space="preserve">Рис. </w:t>
      </w:r>
      <w:r w:rsidR="00CA5A62" w:rsidRPr="0045230C">
        <w:t>Схематическая модель полиэлектролита</w:t>
      </w:r>
    </w:p>
    <w:p w:rsidR="00AE7B54" w:rsidRPr="0045230C" w:rsidRDefault="00AE7B54" w:rsidP="0045230C"/>
    <w:p w:rsidR="00CA5A62" w:rsidRPr="0045230C" w:rsidRDefault="00165249" w:rsidP="0045230C">
      <w:r>
        <w:pict>
          <v:shape id="_x0000_i1040" type="#_x0000_t75" style="width:230.25pt;height:158.25pt">
            <v:imagedata r:id="rId22" o:title=""/>
          </v:shape>
        </w:pict>
      </w:r>
    </w:p>
    <w:p w:rsidR="0045230C" w:rsidRPr="0045230C" w:rsidRDefault="00AE7B54" w:rsidP="0045230C">
      <w:pPr>
        <w:rPr>
          <w:lang w:val="el-GR"/>
        </w:rPr>
      </w:pPr>
      <w:r>
        <w:t xml:space="preserve">Рис. </w:t>
      </w:r>
      <w:r w:rsidR="00CA5A62" w:rsidRPr="0045230C">
        <w:t>Степень ионизации</w:t>
      </w:r>
      <w:r w:rsidR="00CA5A62" w:rsidRPr="0045230C">
        <w:rPr>
          <w:lang w:val="el-GR"/>
        </w:rPr>
        <w:t xml:space="preserve"> б</w:t>
      </w:r>
    </w:p>
    <w:p w:rsidR="00AE7B54" w:rsidRDefault="00AE7B54" w:rsidP="0045230C"/>
    <w:p w:rsidR="00CA5A62" w:rsidRDefault="00CA5A62" w:rsidP="0045230C">
      <w:r w:rsidRPr="0045230C">
        <w:t xml:space="preserve">Зависимость усредненного расстояния между концами полимерной цепи </w:t>
      </w:r>
      <w:r w:rsidRPr="0045230C">
        <w:rPr>
          <w:lang w:val="en-US"/>
        </w:rPr>
        <w:t>R</w:t>
      </w:r>
      <w:r w:rsidRPr="0045230C">
        <w:rPr>
          <w:vertAlign w:val="subscript"/>
          <w:lang w:val="en-US"/>
        </w:rPr>
        <w:t>ee</w:t>
      </w:r>
      <w:r w:rsidRPr="0045230C">
        <w:t xml:space="preserve"> от степени ионизации</w:t>
      </w:r>
      <w:r w:rsidRPr="0045230C">
        <w:rPr>
          <w:lang w:val="el-GR"/>
        </w:rPr>
        <w:t xml:space="preserve"> б</w:t>
      </w:r>
      <w:r w:rsidRPr="0045230C">
        <w:t xml:space="preserve"> по данным моделирования методом Монте-Карло</w:t>
      </w:r>
      <w:r w:rsidR="0045230C" w:rsidRPr="0045230C">
        <w:t xml:space="preserve">. </w:t>
      </w:r>
      <w:r w:rsidRPr="0045230C">
        <w:rPr>
          <w:lang w:val="en-US"/>
        </w:rPr>
        <w:t>R</w:t>
      </w:r>
      <w:r w:rsidRPr="0045230C">
        <w:rPr>
          <w:vertAlign w:val="subscript"/>
          <w:lang w:val="en-US"/>
        </w:rPr>
        <w:t>ee</w:t>
      </w:r>
      <w:r w:rsidRPr="0045230C">
        <w:t xml:space="preserve"> нормировано на величину а, г = 320</w:t>
      </w:r>
      <w:r w:rsidR="00AE7B54">
        <w:t xml:space="preserve"> </w:t>
      </w:r>
      <w:r w:rsidRPr="0045230C">
        <w:t xml:space="preserve">откуда находим, что </w:t>
      </w:r>
      <w:r w:rsidRPr="0045230C">
        <w:rPr>
          <w:smallCaps/>
          <w:lang w:val="en-US"/>
        </w:rPr>
        <w:t>R</w:t>
      </w:r>
      <w:r w:rsidRPr="0045230C">
        <w:rPr>
          <w:smallCaps/>
          <w:vertAlign w:val="subscript"/>
          <w:lang w:val="en-US"/>
        </w:rPr>
        <w:t>qq</w:t>
      </w:r>
      <w:r w:rsidRPr="0045230C">
        <w:rPr>
          <w:smallCaps/>
        </w:rPr>
        <w:t xml:space="preserve"> </w:t>
      </w:r>
      <w:r w:rsidRPr="0045230C">
        <w:t>изменяется по закону</w:t>
      </w:r>
    </w:p>
    <w:p w:rsidR="00AE7B54" w:rsidRPr="0045230C" w:rsidRDefault="00AE7B54" w:rsidP="0045230C"/>
    <w:p w:rsidR="00CA5A62" w:rsidRDefault="00165249" w:rsidP="0045230C">
      <w:r>
        <w:pict>
          <v:shape id="_x0000_i1041" type="#_x0000_t75" style="width:64.5pt;height:17.25pt">
            <v:imagedata r:id="rId23" o:title=""/>
          </v:shape>
        </w:pict>
      </w:r>
    </w:p>
    <w:p w:rsidR="0045230C" w:rsidRDefault="00B579D1" w:rsidP="0045230C">
      <w:r>
        <w:br w:type="page"/>
      </w:r>
      <w:r w:rsidR="00CA5A62" w:rsidRPr="0045230C">
        <w:t>Найденное выражение справедливо для полиэлектролитной цепи при бесконечном разбавлении и в отсутствие солей</w:t>
      </w:r>
      <w:r w:rsidR="0045230C" w:rsidRPr="0045230C">
        <w:t>.</w:t>
      </w:r>
    </w:p>
    <w:p w:rsidR="00CA5A62" w:rsidRDefault="00CA5A62" w:rsidP="0045230C">
      <w:r w:rsidRPr="0045230C">
        <w:t>Уравнение справедливо и для слабых полиэлектролитов</w:t>
      </w:r>
      <w:r w:rsidR="0045230C" w:rsidRPr="0045230C">
        <w:t xml:space="preserve">. </w:t>
      </w:r>
      <w:r w:rsidRPr="0045230C">
        <w:t>Полиэлектролит в этом случае состоит из титруемой цепи, заряд которой изменяется с рН</w:t>
      </w:r>
      <w:r w:rsidR="0045230C" w:rsidRPr="0045230C">
        <w:t xml:space="preserve">. </w:t>
      </w:r>
      <w:r w:rsidRPr="0045230C">
        <w:t>Считая, что каждое мономерное звено несет локальный заряд, равный степени диссоциации а, энергию электростатического взаимодействия можно записать в виде</w:t>
      </w:r>
    </w:p>
    <w:p w:rsidR="00AE7B54" w:rsidRPr="0045230C" w:rsidRDefault="00AE7B54" w:rsidP="0045230C"/>
    <w:p w:rsidR="00CA5A62" w:rsidRPr="0045230C" w:rsidRDefault="00165249" w:rsidP="0045230C">
      <w:r>
        <w:pict>
          <v:shape id="_x0000_i1042" type="#_x0000_t75" style="width:97.5pt;height:28.5pt">
            <v:imagedata r:id="rId24" o:title=""/>
          </v:shape>
        </w:pict>
      </w:r>
    </w:p>
    <w:p w:rsidR="00AE7B54" w:rsidRDefault="00AE7B54" w:rsidP="0045230C"/>
    <w:p w:rsidR="0045230C" w:rsidRDefault="00CA5A62" w:rsidP="0045230C">
      <w:r w:rsidRPr="0045230C">
        <w:t>Используя ту же процедуру, найдем, что расстояние между концами полиэлектролитной цепи зависит от</w:t>
      </w:r>
      <w:r w:rsidRPr="0045230C">
        <w:rPr>
          <w:lang w:val="el-GR"/>
        </w:rPr>
        <w:t xml:space="preserve"> б</w:t>
      </w:r>
      <w:r w:rsidRPr="0045230C">
        <w:t xml:space="preserve"> в степени 2/3</w:t>
      </w:r>
      <w:r w:rsidR="0045230C" w:rsidRPr="0045230C">
        <w:t>:</w:t>
      </w:r>
    </w:p>
    <w:p w:rsidR="00AE7B54" w:rsidRDefault="00AE7B54" w:rsidP="0045230C"/>
    <w:p w:rsidR="00CA5A62" w:rsidRPr="0045230C" w:rsidRDefault="00165249" w:rsidP="0045230C">
      <w:r>
        <w:pict>
          <v:shape id="_x0000_i1043" type="#_x0000_t75" style="width:82.5pt;height:14.25pt">
            <v:imagedata r:id="rId25" o:title=""/>
          </v:shape>
        </w:pict>
      </w:r>
    </w:p>
    <w:p w:rsidR="00AE7B54" w:rsidRDefault="00AE7B54" w:rsidP="0045230C"/>
    <w:p w:rsidR="00CA5A62" w:rsidRPr="0045230C" w:rsidRDefault="00AE7B54" w:rsidP="00AE7B54">
      <w:pPr>
        <w:pStyle w:val="2"/>
      </w:pPr>
      <w:bookmarkStart w:id="8" w:name="_Toc240754294"/>
      <w:r>
        <w:t xml:space="preserve">5. </w:t>
      </w:r>
      <w:r w:rsidR="00CA5A62" w:rsidRPr="0045230C">
        <w:t>Простейшая скейлинговая теория для систем в присутствии солей</w:t>
      </w:r>
      <w:bookmarkEnd w:id="8"/>
    </w:p>
    <w:p w:rsidR="00AE7B54" w:rsidRDefault="00AE7B54" w:rsidP="0045230C"/>
    <w:p w:rsidR="0045230C" w:rsidRDefault="00CA5A62" w:rsidP="0045230C">
      <w:r w:rsidRPr="0045230C">
        <w:t>В реальных системах всегда присутствуют соли, которые влияют на электростатические взаимодействия, так как экранируют заряженные мономерные звенья</w:t>
      </w:r>
      <w:r w:rsidR="0045230C" w:rsidRPr="0045230C">
        <w:t xml:space="preserve">. </w:t>
      </w:r>
      <w:r w:rsidRPr="0045230C">
        <w:t>Взаимодействие экранируется и другими цепями, и противоионами, снижающими радиус действия электростатического взаимодействия</w:t>
      </w:r>
      <w:r w:rsidR="0045230C" w:rsidRPr="0045230C">
        <w:t xml:space="preserve">. </w:t>
      </w:r>
      <w:r w:rsidRPr="0045230C">
        <w:t>В первом приближении для описания взаимодействия между двумя мономерами на расстоянии г друг от друга можно использовать выражение Дебая-Хюккеля</w:t>
      </w:r>
      <w:r w:rsidR="0045230C" w:rsidRPr="0045230C">
        <w:t>:</w:t>
      </w:r>
    </w:p>
    <w:p w:rsidR="00AE7B54" w:rsidRDefault="00AE7B54" w:rsidP="0045230C"/>
    <w:p w:rsidR="00CA5A62" w:rsidRPr="0045230C" w:rsidRDefault="00165249" w:rsidP="0045230C">
      <w:r>
        <w:pict>
          <v:shape id="_x0000_i1044" type="#_x0000_t75" style="width:102.75pt;height:22.5pt">
            <v:imagedata r:id="rId26" o:title=""/>
          </v:shape>
        </w:pict>
      </w:r>
    </w:p>
    <w:p w:rsidR="00AE7B54" w:rsidRDefault="00AE7B54" w:rsidP="0045230C"/>
    <w:p w:rsidR="0045230C" w:rsidRDefault="00CA5A62" w:rsidP="0045230C">
      <w:r w:rsidRPr="0045230C">
        <w:t>Взаимодействия в этом случае короткодействующие, и, по-видимому, для нахождения электростатической энергии нельзя моделировать систему прямой линией с расположенными на ней зарядами</w:t>
      </w:r>
      <w:r w:rsidR="0045230C" w:rsidRPr="0045230C">
        <w:t xml:space="preserve">. </w:t>
      </w:r>
      <w:r w:rsidRPr="0045230C">
        <w:t xml:space="preserve">Вместо этого принимают, что цепь усредненно можно считать сферой радиусом </w:t>
      </w:r>
      <w:r w:rsidRPr="0045230C">
        <w:rPr>
          <w:lang w:val="en-US"/>
        </w:rPr>
        <w:t>R</w:t>
      </w:r>
      <w:r w:rsidR="0045230C" w:rsidRPr="0045230C">
        <w:t xml:space="preserve">. </w:t>
      </w:r>
      <w:r w:rsidRPr="0045230C">
        <w:t>Потенциал Дебая-Хюккеля имеет громоздкий вид и его трудно использовать для оценок, но его можно упростить, полагая, что взаимодействие мономерных звеньев строго соответствует кулоновскому потенциалу, но только на расстояниях, не превышающих к~ *</w:t>
      </w:r>
      <w:r w:rsidR="0045230C" w:rsidRPr="0045230C">
        <w:t xml:space="preserve">. </w:t>
      </w:r>
      <w:r w:rsidRPr="0045230C">
        <w:t>Используя, как и ранее, энтропию идеальной цепи, получим следующее выражение для свободной энергии</w:t>
      </w:r>
      <w:r w:rsidR="0045230C" w:rsidRPr="0045230C">
        <w:t>:</w:t>
      </w:r>
    </w:p>
    <w:p w:rsidR="00AE7B54" w:rsidRDefault="00AE7B54" w:rsidP="0045230C"/>
    <w:p w:rsidR="00CA5A62" w:rsidRPr="0045230C" w:rsidRDefault="00165249" w:rsidP="0045230C">
      <w:r>
        <w:pict>
          <v:shape id="_x0000_i1045" type="#_x0000_t75" style="width:93.75pt;height:19.5pt">
            <v:imagedata r:id="rId27" o:title=""/>
          </v:shape>
        </w:pict>
      </w:r>
    </w:p>
    <w:p w:rsidR="00AE7B54" w:rsidRDefault="00AE7B54" w:rsidP="0045230C"/>
    <w:p w:rsidR="0045230C" w:rsidRDefault="00CA5A62" w:rsidP="0045230C">
      <w:r w:rsidRPr="0045230C">
        <w:t xml:space="preserve">Оптимизируя свободную энергию по </w:t>
      </w:r>
      <w:r w:rsidRPr="0045230C">
        <w:rPr>
          <w:lang w:val="en-US"/>
        </w:rPr>
        <w:t>R</w:t>
      </w:r>
      <w:r w:rsidRPr="0045230C">
        <w:t>, получим скейлинговое соотношение для нетитруемой цепи</w:t>
      </w:r>
      <w:r w:rsidR="0045230C" w:rsidRPr="0045230C">
        <w:t>:</w:t>
      </w:r>
    </w:p>
    <w:p w:rsidR="00AE7B54" w:rsidRDefault="00AE7B54" w:rsidP="0045230C"/>
    <w:p w:rsidR="00CA5A62" w:rsidRPr="0045230C" w:rsidRDefault="00165249" w:rsidP="0045230C">
      <w:r>
        <w:pict>
          <v:shape id="_x0000_i1046" type="#_x0000_t75" style="width:113.25pt;height:21pt">
            <v:imagedata r:id="rId28" o:title=""/>
          </v:shape>
        </w:pict>
      </w:r>
    </w:p>
    <w:p w:rsidR="00AE7B54" w:rsidRDefault="00AE7B54" w:rsidP="0045230C"/>
    <w:p w:rsidR="0045230C" w:rsidRDefault="00CA5A62" w:rsidP="0045230C">
      <w:r w:rsidRPr="0045230C">
        <w:t>Можно обобщить уравнение на титруемую цепь, когда цепь растягивается при увеличении степени ионизации пропорционально а</w:t>
      </w:r>
      <w:r w:rsidRPr="0045230C">
        <w:rPr>
          <w:vertAlign w:val="superscript"/>
        </w:rPr>
        <w:t>2/5</w:t>
      </w:r>
      <w:r w:rsidR="0045230C" w:rsidRPr="0045230C">
        <w:t xml:space="preserve">. </w:t>
      </w:r>
      <w:r w:rsidRPr="0045230C">
        <w:t xml:space="preserve">Это описывает начальное увеличение, наблюдаемое экспериментально, но при этом теряется предельное значение, отвечающее высоким значениям </w:t>
      </w:r>
      <w:r w:rsidRPr="0045230C">
        <w:rPr>
          <w:lang w:val="el-GR"/>
        </w:rPr>
        <w:t>б</w:t>
      </w:r>
      <w:r w:rsidR="0045230C" w:rsidRPr="0045230C">
        <w:t xml:space="preserve">. </w:t>
      </w:r>
      <w:r w:rsidRPr="0045230C">
        <w:t>Причина в нелинейных эффектах экранирования, которые не учитываются уравнением Дебая-Хюккеля</w:t>
      </w:r>
      <w:r w:rsidR="0045230C" w:rsidRPr="0045230C">
        <w:t xml:space="preserve">. </w:t>
      </w:r>
      <w:r w:rsidRPr="0045230C">
        <w:t>Усложненная теория или численное моделирование также предсказывают более слабую зависимость от</w:t>
      </w:r>
      <w:r w:rsidRPr="0045230C">
        <w:rPr>
          <w:lang w:val="el-GR"/>
        </w:rPr>
        <w:t xml:space="preserve"> б</w:t>
      </w:r>
      <w:r w:rsidR="0045230C" w:rsidRPr="0045230C">
        <w:t xml:space="preserve">. </w:t>
      </w:r>
      <w:r w:rsidRPr="0045230C">
        <w:t>Если в системе присутствуют многозарядные проти</w:t>
      </w:r>
      <w:r w:rsidR="000E4081" w:rsidRPr="0045230C">
        <w:t>воионы, ее поведение более сложное, нежели предсказывает уравнение</w:t>
      </w:r>
      <w:r w:rsidR="0045230C" w:rsidRPr="0045230C">
        <w:t xml:space="preserve">. </w:t>
      </w:r>
      <w:r w:rsidR="000E4081" w:rsidRPr="0045230C">
        <w:t>Корреляция между высокозаряженными противоионами может вызывать эффективное притяжение между мономерными звеньями и, как следствие, уменьшение расстояния между концами макромолекул полиэлектролита при увеличении степени ионизации</w:t>
      </w:r>
      <w:r w:rsidR="0045230C" w:rsidRPr="0045230C">
        <w:t xml:space="preserve">. </w:t>
      </w:r>
      <w:r w:rsidR="000E4081" w:rsidRPr="0045230C">
        <w:t>Эта картина полностью аналогична притяжению между двойными электрическими слоями в присутствии двухзарядных противоионов</w:t>
      </w:r>
      <w:r w:rsidR="0045230C" w:rsidRPr="0045230C">
        <w:t>.</w:t>
      </w:r>
    </w:p>
    <w:p w:rsidR="00AE7B54" w:rsidRDefault="00AE7B54" w:rsidP="0045230C"/>
    <w:p w:rsidR="00AE7B54" w:rsidRDefault="00165249" w:rsidP="0045230C">
      <w:r>
        <w:pict>
          <v:shape id="_x0000_i1047" type="#_x0000_t75" style="width:234pt;height:170.25pt">
            <v:imagedata r:id="rId29" o:title=""/>
          </v:shape>
        </w:pict>
      </w:r>
    </w:p>
    <w:p w:rsidR="00AE7B54" w:rsidRDefault="00AE7B54" w:rsidP="0045230C"/>
    <w:p w:rsidR="0045230C" w:rsidRDefault="00CA5A62" w:rsidP="0045230C">
      <w:r w:rsidRPr="0045230C">
        <w:t>Зависимость усредненного расстояния между концами полимерной цепи от концентрации соли в растворе по данным моделирования методом Монте-Карло, г = 320</w:t>
      </w:r>
    </w:p>
    <w:p w:rsidR="00AE7B54" w:rsidRPr="0045230C" w:rsidRDefault="00AE7B54" w:rsidP="0045230C"/>
    <w:p w:rsidR="0045230C" w:rsidRDefault="00165249" w:rsidP="0045230C">
      <w:r>
        <w:pict>
          <v:shape id="_x0000_i1048" type="#_x0000_t75" style="width:215.25pt;height:152.25pt">
            <v:imagedata r:id="rId30" o:title=""/>
          </v:shape>
        </w:pict>
      </w:r>
    </w:p>
    <w:p w:rsidR="00AE7B54" w:rsidRPr="0045230C" w:rsidRDefault="00AE7B54" w:rsidP="0045230C"/>
    <w:p w:rsidR="00AE7B54" w:rsidRDefault="00165249" w:rsidP="0045230C">
      <w:r>
        <w:pict>
          <v:shape id="_x0000_i1049" type="#_x0000_t75" style="width:181.5pt;height:135pt">
            <v:imagedata r:id="rId31" o:title=""/>
          </v:shape>
        </w:pict>
      </w:r>
    </w:p>
    <w:p w:rsidR="0045230C" w:rsidRDefault="00AE7B54" w:rsidP="0045230C">
      <w:r>
        <w:br w:type="page"/>
      </w:r>
      <w:r w:rsidR="00CA5A62" w:rsidRPr="0045230C">
        <w:t xml:space="preserve">Зависимость усредненного расстояния между концами полимерной цепи </w:t>
      </w:r>
      <w:r w:rsidR="00CA5A62" w:rsidRPr="0045230C">
        <w:rPr>
          <w:lang w:val="en-US"/>
        </w:rPr>
        <w:t>R</w:t>
      </w:r>
      <w:r w:rsidR="00CA5A62" w:rsidRPr="0045230C">
        <w:rPr>
          <w:vertAlign w:val="subscript"/>
          <w:lang w:val="en-US"/>
        </w:rPr>
        <w:t>ee</w:t>
      </w:r>
      <w:r w:rsidR="00CA5A62" w:rsidRPr="0045230C">
        <w:t xml:space="preserve"> от степени ионизации</w:t>
      </w:r>
      <w:r w:rsidR="00CA5A62" w:rsidRPr="0045230C">
        <w:rPr>
          <w:lang w:val="el-GR"/>
        </w:rPr>
        <w:t xml:space="preserve"> б</w:t>
      </w:r>
      <w:r w:rsidR="00CA5A62" w:rsidRPr="0045230C">
        <w:t xml:space="preserve"> для растворов полимеров, содержащих противоионы, несущие различные заряды</w:t>
      </w:r>
      <w:r w:rsidR="0045230C" w:rsidRPr="0045230C">
        <w:t xml:space="preserve">. </w:t>
      </w:r>
      <w:r w:rsidR="00CA5A62" w:rsidRPr="0045230C">
        <w:rPr>
          <w:lang w:val="en-US"/>
        </w:rPr>
        <w:t>R</w:t>
      </w:r>
      <w:r w:rsidR="00CA5A62" w:rsidRPr="0045230C">
        <w:rPr>
          <w:vertAlign w:val="subscript"/>
          <w:lang w:val="en-US"/>
        </w:rPr>
        <w:t>ee</w:t>
      </w:r>
      <w:r w:rsidR="00CA5A62" w:rsidRPr="0045230C">
        <w:t xml:space="preserve"> нормировано на величину а</w:t>
      </w:r>
      <w:r w:rsidR="0045230C" w:rsidRPr="0045230C">
        <w:t>.</w:t>
      </w:r>
    </w:p>
    <w:p w:rsidR="00CA5A62" w:rsidRPr="0045230C" w:rsidRDefault="00CA5A62" w:rsidP="0045230C">
      <w:r w:rsidRPr="0045230C">
        <w:t>Электростатическая персистентная длина</w:t>
      </w:r>
    </w:p>
    <w:p w:rsidR="0045230C" w:rsidRDefault="00CA5A62" w:rsidP="0045230C">
      <w:r w:rsidRPr="0045230C">
        <w:t>Конфигурацию макромолекул в растворе иногда описывают в терми</w:t>
      </w:r>
      <w:r w:rsidR="00AE7B54">
        <w:t>нах перси</w:t>
      </w:r>
      <w:r w:rsidRPr="0045230C">
        <w:t>стентной длины, которую можно рассматривать как меру жесткости цепи</w:t>
      </w:r>
      <w:r w:rsidR="0045230C" w:rsidRPr="0045230C">
        <w:t xml:space="preserve">. </w:t>
      </w:r>
      <w:r w:rsidRPr="0045230C">
        <w:t>Эта величина связана с расстоянием между концами макромолекулы следующим соотношением</w:t>
      </w:r>
      <w:r w:rsidR="0045230C" w:rsidRPr="0045230C">
        <w:t>:</w:t>
      </w:r>
    </w:p>
    <w:p w:rsidR="00AE7B54" w:rsidRDefault="00AE7B54" w:rsidP="0045230C"/>
    <w:p w:rsidR="000E4081" w:rsidRPr="0045230C" w:rsidRDefault="00165249" w:rsidP="0045230C">
      <w:r>
        <w:pict>
          <v:shape id="_x0000_i1050" type="#_x0000_t75" style="width:37.5pt;height:25.5pt">
            <v:imagedata r:id="rId32" o:title=""/>
          </v:shape>
        </w:pict>
      </w:r>
    </w:p>
    <w:p w:rsidR="00AE7B54" w:rsidRDefault="00AE7B54" w:rsidP="0045230C"/>
    <w:p w:rsidR="0045230C" w:rsidRDefault="00CA5A62" w:rsidP="0045230C">
      <w:r w:rsidRPr="0045230C">
        <w:t>где га</w:t>
      </w:r>
      <w:r w:rsidR="0045230C" w:rsidRPr="0045230C">
        <w:t xml:space="preserve"> - </w:t>
      </w:r>
      <w:r w:rsidRPr="0045230C">
        <w:t>контурная длина цепи</w:t>
      </w:r>
      <w:r w:rsidR="0045230C" w:rsidRPr="0045230C">
        <w:t xml:space="preserve">. </w:t>
      </w:r>
      <w:r w:rsidRPr="0045230C">
        <w:t>Для полиэлектролитов иногда полезно разложить персистентную длину на электростатическую и неэлектростатическую составляющие</w:t>
      </w:r>
      <w:r w:rsidR="0045230C" w:rsidRPr="0045230C">
        <w:t>:</w:t>
      </w:r>
    </w:p>
    <w:p w:rsidR="0045230C" w:rsidRDefault="00CA5A62" w:rsidP="0045230C">
      <w:r w:rsidRPr="0045230C">
        <w:t>где /</w:t>
      </w:r>
      <w:r w:rsidRPr="0045230C">
        <w:rPr>
          <w:vertAlign w:val="subscript"/>
        </w:rPr>
        <w:t>р</w:t>
      </w:r>
      <w:r w:rsidR="0045230C">
        <w:t>, о</w:t>
      </w:r>
      <w:r w:rsidR="0045230C" w:rsidRPr="0045230C">
        <w:t xml:space="preserve"> - </w:t>
      </w:r>
      <w:r w:rsidRPr="0045230C">
        <w:t>персистентная длина незаряженной цепи</w:t>
      </w:r>
      <w:r w:rsidR="0045230C" w:rsidRPr="0045230C">
        <w:t xml:space="preserve">. </w:t>
      </w:r>
      <w:r w:rsidRPr="0045230C">
        <w:t>Для свободносвязанной цепи, как и в приведенном выше скейлинговом анализе, из уравнения можно найти, что электростатическая персистентная длина пропорциональна</w:t>
      </w:r>
      <w:r w:rsidR="000E4081" w:rsidRPr="0045230C">
        <w:t xml:space="preserve"> </w:t>
      </w:r>
      <w:r w:rsidRPr="0045230C">
        <w:t>к</w:t>
      </w:r>
      <w:r w:rsidR="0045230C">
        <w:t>"</w:t>
      </w:r>
      <w:r w:rsidRPr="0045230C">
        <w:rPr>
          <w:vertAlign w:val="superscript"/>
        </w:rPr>
        <w:t>475</w:t>
      </w:r>
      <w:r w:rsidR="0045230C" w:rsidRPr="0045230C">
        <w:t xml:space="preserve">. </w:t>
      </w:r>
      <w:r w:rsidRPr="0045230C">
        <w:t>Для цепи с</w:t>
      </w:r>
      <w:r w:rsidR="00165249">
        <w:rPr>
          <w:position w:val="-10"/>
        </w:rPr>
        <w:pict>
          <v:shape id="_x0000_i1051" type="#_x0000_t75" style="width:45.75pt;height:17.25pt">
            <v:imagedata r:id="rId33" o:title=""/>
          </v:shape>
        </w:pict>
      </w:r>
      <w:r w:rsidRPr="0045230C">
        <w:t xml:space="preserve">моделирование </w:t>
      </w:r>
      <w:r w:rsidR="000E4081" w:rsidRPr="0045230C">
        <w:t>методом Монте-Карло дает зависи</w:t>
      </w:r>
      <w:r w:rsidRPr="0045230C">
        <w:t>мость, в которой электростатическая персистентная длина пропорциональна к</w:t>
      </w:r>
      <w:r w:rsidRPr="0045230C">
        <w:rPr>
          <w:vertAlign w:val="superscript"/>
        </w:rPr>
        <w:t>-1</w:t>
      </w:r>
      <w:r w:rsidR="0045230C" w:rsidRPr="0045230C">
        <w:t xml:space="preserve">. </w:t>
      </w:r>
      <w:r w:rsidRPr="0045230C">
        <w:t>Для цепи, обладающей жесткостью, обычно выполняется условие</w:t>
      </w:r>
      <w:r w:rsidR="00165249">
        <w:rPr>
          <w:position w:val="-9"/>
        </w:rPr>
        <w:pict>
          <v:shape id="_x0000_i1052" type="#_x0000_t75" style="width:47.25pt;height:18pt">
            <v:imagedata r:id="rId34" o:title=""/>
          </v:shape>
        </w:pict>
      </w:r>
      <w:r w:rsidRPr="0045230C">
        <w:t>В этом случа</w:t>
      </w:r>
      <w:r w:rsidR="00AE7B54">
        <w:t>е электростатическая персистент</w:t>
      </w:r>
      <w:r w:rsidRPr="0045230C">
        <w:t>ная длина изменяется пропорционально к</w:t>
      </w:r>
      <w:r w:rsidRPr="0045230C">
        <w:rPr>
          <w:vertAlign w:val="superscript"/>
        </w:rPr>
        <w:t>-2</w:t>
      </w:r>
      <w:r w:rsidR="0045230C" w:rsidRPr="0045230C">
        <w:t>.</w:t>
      </w:r>
    </w:p>
    <w:p w:rsidR="0045230C" w:rsidRDefault="00CA5A62" w:rsidP="0045230C">
      <w:r w:rsidRPr="0045230C">
        <w:t>Вязкость растворов полимеров является, как правило, надежной мерой геометрического размера полимерной цепи</w:t>
      </w:r>
      <w:r w:rsidR="0045230C" w:rsidRPr="0045230C">
        <w:t xml:space="preserve">. </w:t>
      </w:r>
      <w:r w:rsidRPr="0045230C">
        <w:t xml:space="preserve">На </w:t>
      </w:r>
      <w:r w:rsidR="0045230C">
        <w:t>рис.1</w:t>
      </w:r>
      <w:r w:rsidRPr="0045230C">
        <w:t>4 показаны результаты классических измерений для протонированного поливинилпиридина с бромид-ионами в качестве противоионов при различных концентрациях полимера и соли</w:t>
      </w:r>
      <w:r w:rsidR="0045230C" w:rsidRPr="0045230C">
        <w:t xml:space="preserve">. </w:t>
      </w:r>
      <w:r w:rsidRPr="0045230C">
        <w:t>Из этих данных вытекают два следстви</w:t>
      </w:r>
      <w:r w:rsidR="000E4081" w:rsidRPr="0045230C">
        <w:t>я</w:t>
      </w:r>
      <w:r w:rsidR="0045230C" w:rsidRPr="0045230C">
        <w:t xml:space="preserve">. </w:t>
      </w:r>
      <w:r w:rsidR="000E4081" w:rsidRPr="0045230C">
        <w:t>Во-первых, эффектом экранирования обладают как сам полиэлектролит, так и противоионы</w:t>
      </w:r>
      <w:r w:rsidR="0045230C" w:rsidRPr="0045230C">
        <w:t xml:space="preserve">. </w:t>
      </w:r>
      <w:r w:rsidR="000E4081" w:rsidRPr="0045230C">
        <w:t>Для системы, свободной от электролита, видно, что с увеличением концентрации полимера вязкость уменьшается</w:t>
      </w:r>
      <w:r w:rsidR="0045230C" w:rsidRPr="0045230C">
        <w:t xml:space="preserve">. </w:t>
      </w:r>
      <w:r w:rsidR="000E4081" w:rsidRPr="0045230C">
        <w:t>Во-вторых, после введения в систему определенного количества соли вязкость изменяется очень незначительно</w:t>
      </w:r>
      <w:r w:rsidR="0045230C" w:rsidRPr="0045230C">
        <w:t xml:space="preserve">. </w:t>
      </w:r>
      <w:r w:rsidR="000E4081" w:rsidRPr="0045230C">
        <w:t>Это согласуется с уравнением, из которого вытекает, что величина изменяется с концентрацией по закону с~</w:t>
      </w:r>
      <w:r w:rsidR="000E4081" w:rsidRPr="0045230C">
        <w:rPr>
          <w:vertAlign w:val="superscript"/>
        </w:rPr>
        <w:t>1/5</w:t>
      </w:r>
      <w:r w:rsidR="0045230C" w:rsidRPr="0045230C">
        <w:t>.</w:t>
      </w:r>
    </w:p>
    <w:p w:rsidR="00AE7B54" w:rsidRDefault="00AE7B54" w:rsidP="0045230C"/>
    <w:p w:rsidR="00CA5A62" w:rsidRDefault="00165249" w:rsidP="0045230C">
      <w:r>
        <w:pict>
          <v:shape id="_x0000_i1053" type="#_x0000_t75" style="width:76.5pt;height:13.5pt">
            <v:imagedata r:id="rId35" o:title=""/>
          </v:shape>
        </w:pict>
      </w:r>
    </w:p>
    <w:p w:rsidR="00AE7B54" w:rsidRPr="0045230C" w:rsidRDefault="00AE7B54" w:rsidP="0045230C"/>
    <w:p w:rsidR="00CA5A62" w:rsidRPr="0045230C" w:rsidRDefault="00165249" w:rsidP="0045230C">
      <w:r>
        <w:pict>
          <v:shape id="_x0000_i1054" type="#_x0000_t75" style="width:222.75pt;height:162pt">
            <v:imagedata r:id="rId36" o:title=""/>
          </v:shape>
        </w:pict>
      </w:r>
    </w:p>
    <w:p w:rsidR="00AE7B54" w:rsidRDefault="00AE7B54" w:rsidP="0045230C"/>
    <w:p w:rsidR="00CA5A62" w:rsidRPr="00AE7B54" w:rsidRDefault="00CA5A62" w:rsidP="0045230C">
      <w:r w:rsidRPr="0045230C">
        <w:t>Зависимость приведенной вязкости поливинилпиридина от концентрации полимера в растворах разного состава</w:t>
      </w:r>
      <w:r w:rsidR="0045230C" w:rsidRPr="0045230C">
        <w:t xml:space="preserve">: </w:t>
      </w:r>
      <w:r w:rsidRPr="0045230C">
        <w:t>1</w:t>
      </w:r>
      <w:r w:rsidR="0045230C" w:rsidRPr="0045230C">
        <w:t xml:space="preserve"> - </w:t>
      </w:r>
      <w:r w:rsidRPr="0045230C">
        <w:t>в воде</w:t>
      </w:r>
      <w:r w:rsidR="0045230C" w:rsidRPr="0045230C">
        <w:t xml:space="preserve">; </w:t>
      </w:r>
      <w:r w:rsidRPr="0045230C">
        <w:t>2</w:t>
      </w:r>
      <w:r w:rsidR="0045230C" w:rsidRPr="0045230C">
        <w:t xml:space="preserve"> - </w:t>
      </w:r>
      <w:r w:rsidRPr="0045230C">
        <w:t>в 0</w:t>
      </w:r>
      <w:r w:rsidR="0045230C">
        <w:t>.0</w:t>
      </w:r>
      <w:r w:rsidRPr="0045230C">
        <w:t xml:space="preserve">01 </w:t>
      </w:r>
      <w:r w:rsidRPr="0045230C">
        <w:rPr>
          <w:lang w:val="en-US"/>
        </w:rPr>
        <w:t>M</w:t>
      </w:r>
      <w:r w:rsidRPr="0045230C">
        <w:t xml:space="preserve"> </w:t>
      </w:r>
      <w:r w:rsidRPr="0045230C">
        <w:rPr>
          <w:lang w:val="en-US"/>
        </w:rPr>
        <w:t>KBr</w:t>
      </w:r>
      <w:r w:rsidR="0045230C" w:rsidRPr="0045230C">
        <w:t xml:space="preserve">; </w:t>
      </w:r>
      <w:r w:rsidRPr="0045230C">
        <w:t>3</w:t>
      </w:r>
      <w:r w:rsidR="0045230C" w:rsidRPr="0045230C">
        <w:t xml:space="preserve"> - </w:t>
      </w:r>
      <w:r w:rsidRPr="0045230C">
        <w:t>в 0</w:t>
      </w:r>
      <w:r w:rsidR="0045230C">
        <w:t>.0</w:t>
      </w:r>
      <w:r w:rsidRPr="0045230C">
        <w:t xml:space="preserve">335 </w:t>
      </w:r>
      <w:r w:rsidRPr="0045230C">
        <w:rPr>
          <w:lang w:val="en-US"/>
        </w:rPr>
        <w:t>M</w:t>
      </w:r>
      <w:r w:rsidRPr="0045230C">
        <w:t xml:space="preserve"> </w:t>
      </w:r>
      <w:r w:rsidRPr="0045230C">
        <w:rPr>
          <w:lang w:val="en-US"/>
        </w:rPr>
        <w:t>KBr</w:t>
      </w:r>
      <w:r w:rsidR="00AE7B54">
        <w:t>.</w:t>
      </w:r>
      <w:bookmarkStart w:id="9" w:name="_GoBack"/>
      <w:bookmarkEnd w:id="9"/>
    </w:p>
    <w:sectPr w:rsidR="00CA5A62" w:rsidRPr="00AE7B54" w:rsidSect="0045230C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9" w:h="16834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D3" w:rsidRDefault="00BE77D3">
      <w:r>
        <w:separator/>
      </w:r>
    </w:p>
  </w:endnote>
  <w:endnote w:type="continuationSeparator" w:id="0">
    <w:p w:rsidR="00BE77D3" w:rsidRDefault="00BE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B54" w:rsidRDefault="00AE7B5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B54" w:rsidRDefault="00AE7B5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D3" w:rsidRDefault="00BE77D3">
      <w:r>
        <w:separator/>
      </w:r>
    </w:p>
  </w:footnote>
  <w:footnote w:type="continuationSeparator" w:id="0">
    <w:p w:rsidR="00BE77D3" w:rsidRDefault="00BE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B54" w:rsidRDefault="002F0444" w:rsidP="0045230C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AE7B54" w:rsidRDefault="00AE7B54" w:rsidP="0045230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B54" w:rsidRDefault="00AE7B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A62"/>
    <w:rsid w:val="000E4081"/>
    <w:rsid w:val="00165249"/>
    <w:rsid w:val="0019068B"/>
    <w:rsid w:val="001C0B2F"/>
    <w:rsid w:val="001C4871"/>
    <w:rsid w:val="00232789"/>
    <w:rsid w:val="002F0444"/>
    <w:rsid w:val="00351575"/>
    <w:rsid w:val="0045230C"/>
    <w:rsid w:val="004E748F"/>
    <w:rsid w:val="0056470F"/>
    <w:rsid w:val="00584945"/>
    <w:rsid w:val="00586BFC"/>
    <w:rsid w:val="00607940"/>
    <w:rsid w:val="00633045"/>
    <w:rsid w:val="00712462"/>
    <w:rsid w:val="007D7074"/>
    <w:rsid w:val="008522C3"/>
    <w:rsid w:val="008F7BD3"/>
    <w:rsid w:val="009E09B5"/>
    <w:rsid w:val="00A46744"/>
    <w:rsid w:val="00AE7B54"/>
    <w:rsid w:val="00B579D1"/>
    <w:rsid w:val="00BB1A96"/>
    <w:rsid w:val="00BE77D3"/>
    <w:rsid w:val="00C060FD"/>
    <w:rsid w:val="00C31640"/>
    <w:rsid w:val="00CA5A62"/>
    <w:rsid w:val="00CC7243"/>
    <w:rsid w:val="00CF08AE"/>
    <w:rsid w:val="00D17D9A"/>
    <w:rsid w:val="00D77651"/>
    <w:rsid w:val="00E54063"/>
    <w:rsid w:val="00E5542B"/>
    <w:rsid w:val="00FB36F6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5230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5230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5230C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5230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5230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5230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5230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5230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5230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A46744"/>
    <w:pPr>
      <w:keepNext/>
      <w:jc w:val="center"/>
      <w:outlineLvl w:val="8"/>
    </w:pPr>
    <w:rPr>
      <w:b/>
      <w:bCs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table" w:styleId="-1">
    <w:name w:val="Table Web 1"/>
    <w:basedOn w:val="a4"/>
    <w:uiPriority w:val="99"/>
    <w:rsid w:val="0045230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45230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45230C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45230C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45230C"/>
    <w:pPr>
      <w:ind w:firstLine="0"/>
    </w:p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45230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45230C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45230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45230C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45230C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1"/>
    <w:uiPriority w:val="99"/>
    <w:rsid w:val="0045230C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12"/>
    <w:uiPriority w:val="99"/>
    <w:semiHidden/>
    <w:rsid w:val="0045230C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2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45230C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4">
    <w:name w:val="page number"/>
    <w:uiPriority w:val="99"/>
    <w:rsid w:val="0045230C"/>
    <w:rPr>
      <w:rFonts w:cs="Times New Roman"/>
    </w:rPr>
  </w:style>
  <w:style w:type="character" w:customStyle="1" w:styleId="af5">
    <w:name w:val="номер страницы"/>
    <w:uiPriority w:val="99"/>
    <w:rsid w:val="0045230C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45230C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45230C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5230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5230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5230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5230C"/>
    <w:pPr>
      <w:ind w:left="958"/>
    </w:pPr>
  </w:style>
  <w:style w:type="paragraph" w:styleId="23">
    <w:name w:val="Body Text Indent 2"/>
    <w:basedOn w:val="a2"/>
    <w:link w:val="24"/>
    <w:uiPriority w:val="99"/>
    <w:rsid w:val="0045230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5230C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7">
    <w:name w:val="Table Grid"/>
    <w:basedOn w:val="a4"/>
    <w:uiPriority w:val="99"/>
    <w:rsid w:val="0045230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45230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5230C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5230C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5230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5230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5230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5230C"/>
    <w:rPr>
      <w:i/>
      <w:iCs/>
    </w:rPr>
  </w:style>
  <w:style w:type="paragraph" w:customStyle="1" w:styleId="af9">
    <w:name w:val="ТАБЛИЦА"/>
    <w:next w:val="a2"/>
    <w:autoRedefine/>
    <w:uiPriority w:val="99"/>
    <w:rsid w:val="0045230C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45230C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45230C"/>
  </w:style>
  <w:style w:type="table" w:customStyle="1" w:styleId="15">
    <w:name w:val="Стиль таблицы1"/>
    <w:uiPriority w:val="99"/>
    <w:rsid w:val="0045230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45230C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45230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45230C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customStyle="1" w:styleId="aff0">
    <w:name w:val="титут"/>
    <w:autoRedefine/>
    <w:uiPriority w:val="99"/>
    <w:rsid w:val="0045230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/>
  <cp:keywords/>
  <dc:description/>
  <cp:lastModifiedBy/>
  <cp:revision>1</cp:revision>
  <dcterms:created xsi:type="dcterms:W3CDTF">2014-02-21T09:17:00Z</dcterms:created>
  <dcterms:modified xsi:type="dcterms:W3CDTF">2014-02-21T09:17:00Z</dcterms:modified>
</cp:coreProperties>
</file>