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0BFD" w:rsidRPr="005635E4" w:rsidRDefault="00820BFD" w:rsidP="00820BFD">
      <w:pPr>
        <w:spacing w:before="120"/>
        <w:jc w:val="center"/>
        <w:rPr>
          <w:b/>
          <w:bCs/>
          <w:sz w:val="32"/>
          <w:szCs w:val="32"/>
        </w:rPr>
      </w:pPr>
      <w:r w:rsidRPr="005635E4">
        <w:rPr>
          <w:b/>
          <w:bCs/>
          <w:sz w:val="32"/>
          <w:szCs w:val="32"/>
        </w:rPr>
        <w:t>Биосфера и место в ней человека</w:t>
      </w:r>
    </w:p>
    <w:p w:rsidR="00C375B2" w:rsidRPr="00B67360" w:rsidRDefault="00C375B2" w:rsidP="00C375B2">
      <w:pPr>
        <w:spacing w:before="120"/>
        <w:ind w:firstLine="567"/>
        <w:jc w:val="both"/>
        <w:rPr>
          <w:sz w:val="28"/>
          <w:szCs w:val="28"/>
        </w:rPr>
      </w:pPr>
      <w:r w:rsidRPr="00B67360">
        <w:rPr>
          <w:sz w:val="28"/>
          <w:szCs w:val="28"/>
        </w:rPr>
        <w:t xml:space="preserve">В.Ф.Попов, О.Н.Толстихин </w:t>
      </w:r>
    </w:p>
    <w:p w:rsidR="00820BFD" w:rsidRPr="00B67360" w:rsidRDefault="00820BFD" w:rsidP="00820BFD">
      <w:pPr>
        <w:spacing w:before="120"/>
        <w:ind w:firstLine="567"/>
        <w:jc w:val="both"/>
      </w:pPr>
      <w:r w:rsidRPr="00B67360">
        <w:t xml:space="preserve">Закончив анализ идей В.И., относящихся к организации биосферы и ее живого вещества, обратимся к положению человека в системе биосферы Земли. Оно определяется тем, что "Человечество как живое вещество неразрывно связано с материально-энергетическими процессами определенной геологической оболочки земли - ее биосферой. Оно не может физически быть от нее независимым ни на одну минуту". Однако и само человечество есть закономерный продукт развития биосферы, развития образующего ее живого вещества, как природного тела. В.И. подчеркивает: "Организованность биосферы, организованность живого вещества - должна рассматриваться как равновесия, подвижные, все время колеблющиеся в историческом и геологическом времени около точно выражаемого среднего. Смещения и колебания этого среднего непрерывно проявляются не в историческом, а в геологическом времени... никогда какая ни будь точка (например атом или химический элемент) не возвращается в зоны веков тождественно к прежнему положению". </w:t>
      </w:r>
    </w:p>
    <w:p w:rsidR="00820BFD" w:rsidRPr="00B67360" w:rsidRDefault="00820BFD" w:rsidP="00820BFD">
      <w:pPr>
        <w:spacing w:before="120"/>
        <w:ind w:firstLine="567"/>
        <w:jc w:val="both"/>
      </w:pPr>
      <w:r w:rsidRPr="00B67360">
        <w:t xml:space="preserve">Организованность биосферы, живого вещества и образующих его организмов, в подобной трактовке, при примерно равной его массе на протяжении геологической истории Земли, неизбежно ведет к тому, что: "Во первых, в ходе геологического времени растет мощность выявления живого вещества в биосфере, увеличивается его в ней значение и его воздействие на косное вещество биосферы". И не менее важно второе - "...процесс эволюции видов в ходе геологического времени - резкое изменение самих живых природных тел". В.И. подчеркивает, что "Только в живом веществе мы наблюдаем резкое изменение самих природных тел с ходом геологического времени...(и очень точное, прим.авт.) - Живое вещество является пластичным, приспосабливается к изменениям среды, но, возможно, имеет и свой процесс эволюции, проявляющийся в изменении с ходом геологического времени, вне за-висимости от изменения среды". </w:t>
      </w:r>
    </w:p>
    <w:p w:rsidR="00820BFD" w:rsidRPr="00B67360" w:rsidRDefault="00820BFD" w:rsidP="00820BFD">
      <w:pPr>
        <w:spacing w:before="120"/>
        <w:ind w:firstLine="567"/>
        <w:jc w:val="both"/>
      </w:pPr>
      <w:r w:rsidRPr="00B67360">
        <w:t xml:space="preserve">Ученик и последователь В.И.Вернадского, ак. К. П. Флоренский, оценивая научное наследие В.И.Вернадского, подчеркивает обнаруженный Вернадским факт, что "... на фоне почти постоянного количества живого вещества, которое заняло все биологические ниши на заре истории Земли, на фоне морфологической эволюции организмов, в которой усовершенствование идет медленно и достаточно беспорядочно, есть один и четко направленный и важный для человечества процесс - это процесс цефализации, т.е. усовершенствования центральной нервной системы. Мозг оказался наиболее важным средством, обеспечившим развитие вида. Постепенно развиваясь, на каком то этапе именно мозг человека, его разум, поставил человека в особые отношения со средой". </w:t>
      </w:r>
    </w:p>
    <w:p w:rsidR="00820BFD" w:rsidRPr="00B67360" w:rsidRDefault="00820BFD" w:rsidP="00820BFD">
      <w:pPr>
        <w:spacing w:before="120"/>
        <w:ind w:firstLine="567"/>
        <w:jc w:val="both"/>
      </w:pPr>
      <w:r w:rsidRPr="00B67360">
        <w:t xml:space="preserve">Примечательны аргументы В.И.Вернадского в неизбежности именно такого хода событий. "Длившийся более двух миллиардов лет этот выражаемый полярным вектором, т.е. проявляющий направленность, эволюционный процесс неизбежно привел к созданию мозга человека рода Homo, примерно больше половины миллиона лет тому назад". И далее, апофеоз человеческой мысли: "Без образования мозга человека не было бы его научной мысли, а без научной мысли не было бы геологического эффекта - перестройки биосферы человеком". </w:t>
      </w:r>
    </w:p>
    <w:p w:rsidR="00820BFD" w:rsidRPr="00B67360" w:rsidRDefault="00820BFD" w:rsidP="00820BFD">
      <w:pPr>
        <w:spacing w:before="120"/>
        <w:ind w:firstLine="567"/>
        <w:jc w:val="both"/>
      </w:pPr>
      <w:r w:rsidRPr="00B67360">
        <w:t xml:space="preserve">Следовательно, неизбежно, что "...эволюция видов переходит в эволюцию биосферы" и, в свою очередь, "Под влиянием научной мысли и человеческого труда биосфера переходит в новое состояние - ноосферу". Поскольку мысль и деятельность человека охватили все пространство земли, завершился процесс "полного заселения биосферы человеком...". Отсюда вытекает, в свою очередь, что и мысль человека есть явление планетного масштаба. </w:t>
      </w:r>
    </w:p>
    <w:p w:rsidR="00820BFD" w:rsidRPr="00B67360" w:rsidRDefault="00820BFD" w:rsidP="00820BFD">
      <w:pPr>
        <w:spacing w:before="120"/>
        <w:ind w:firstLine="567"/>
        <w:jc w:val="both"/>
      </w:pPr>
      <w:r w:rsidRPr="00B67360">
        <w:t xml:space="preserve">Здесь мы прикасаемся к вопросу до конца не разработанному, но безусловно требующему глубокого осмысления. </w:t>
      </w:r>
    </w:p>
    <w:p w:rsidR="00820BFD" w:rsidRPr="00B67360" w:rsidRDefault="00820BFD" w:rsidP="00820BFD">
      <w:pPr>
        <w:spacing w:before="120"/>
        <w:ind w:firstLine="567"/>
        <w:jc w:val="both"/>
      </w:pPr>
      <w:r w:rsidRPr="00B67360">
        <w:t xml:space="preserve">Рассматривая биогенную миграцию атомов (надо напомнить, что это форма существавания живого вещества), В.И.Вернадский подразделяет ее на три рода: биогенная миграция атомов 1-го рода осуществляется микроскопическими организмами и микробами, характеризуется огромной интенсивностью, связанной с малым их объемом и весом и биогенную миграцию атомов 2-го рода, свойственную организмам многоклеточным. В.И. подчеркивает, что в геологическом и геохимическом отношении роль одноклеточных многократно превалировала до последнего времени. </w:t>
      </w:r>
    </w:p>
    <w:p w:rsidR="00820BFD" w:rsidRPr="00B67360" w:rsidRDefault="00820BFD" w:rsidP="00820BFD">
      <w:pPr>
        <w:spacing w:before="120"/>
        <w:ind w:firstLine="567"/>
        <w:jc w:val="both"/>
      </w:pPr>
      <w:r w:rsidRPr="00B67360">
        <w:t xml:space="preserve">Однако жизнь каждого организма проявляется еще и в возникновении 3-го вида биохимической миграции атомов, связанного не столько с размножением и физическим развитием данного вида, сколько именно с его жизнедеятельностью. В качестве примера он приводит воздействие на почву грызунов землероев, дождевых червей, термитов. Подчеркивая, что до участия человека, этот вид геохимической миграции атомов играл резко подчиненную роль. </w:t>
      </w:r>
    </w:p>
    <w:p w:rsidR="00820BFD" w:rsidRPr="00B67360" w:rsidRDefault="00820BFD" w:rsidP="00820BFD">
      <w:pPr>
        <w:spacing w:before="120"/>
        <w:ind w:firstLine="567"/>
        <w:jc w:val="both"/>
      </w:pPr>
      <w:r w:rsidRPr="00B67360">
        <w:t xml:space="preserve">Оценивая биохимические функции человека так же, как и других многоклеточных организмов, В.И. подчеркивает, что создаваемая таким образом энергия отходит на второй план перед биогенной миграцией атомов 3-го рода, поскольку человек получил возможность регулировать биогенную миграцию атомов 2-го рода: свое размножение и размножение всех других организмов, в среде которых он живет. "Перед ним открылись перспективы, которых еще не существовало на нашей планете и в пределах планеты не видно границ, которые могут быть поставлены биогенной миграции атомов 3-го рода, вызываемой человеческим разумом и трудом...". </w:t>
      </w:r>
    </w:p>
    <w:p w:rsidR="00820BFD" w:rsidRPr="00B67360" w:rsidRDefault="00820BFD" w:rsidP="00820BFD">
      <w:pPr>
        <w:spacing w:before="120"/>
        <w:ind w:firstLine="567"/>
        <w:jc w:val="both"/>
      </w:pPr>
      <w:r w:rsidRPr="00B67360">
        <w:t xml:space="preserve">Действительно, таких пределов, объективно говоря нет. И, одновременно, нельзя не видеть стремительного разрушения природной среды, связанного именно 3-м видом биохимической миграции атомов, приводящим к нарушению химического баланса биосферы и образующего ее живого вещества. Можно аргументировать высказаное частным примером: за последние 100 лет численность людей на Земле и, соответственно, накопленной им биологической энергии, возросли в 5 раз. В то же время энергетический потенциал человечества, представляющий собой 3-й вид биогенной (в современной терминологии - антропогенной или техногенной) миграции атомов, обеспечивающий его весьма относительное благополучие, возрос, за тот же период, в 1000 раз. </w:t>
      </w:r>
    </w:p>
    <w:p w:rsidR="00820BFD" w:rsidRDefault="00820BFD" w:rsidP="00820BFD">
      <w:pPr>
        <w:spacing w:before="120"/>
        <w:ind w:firstLine="567"/>
        <w:jc w:val="both"/>
      </w:pPr>
      <w:r w:rsidRPr="00B67360">
        <w:t xml:space="preserve">Однако, такие возможности многократного изменения темпов биогенной миграции атомов, восстановления накопленной в процессе эволюции земной коры солнечной энергии, использование энергии ядерной, становятся возможны лишь благодаря развитию и работе человеческой мысли. В.И.Вернадский подчеркивает парадоксальность сложившейся ситуации, суть которой сводится к тому, что не являясь формой энергии, "..человеческий разум производит действия, как будто ей отвечающие". </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oNotHyphenateCaps/>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20BFD"/>
    <w:rsid w:val="005635E4"/>
    <w:rsid w:val="00616072"/>
    <w:rsid w:val="00820BFD"/>
    <w:rsid w:val="008B35EE"/>
    <w:rsid w:val="00A43141"/>
    <w:rsid w:val="00B42C45"/>
    <w:rsid w:val="00B47B6A"/>
    <w:rsid w:val="00B67360"/>
    <w:rsid w:val="00C375B2"/>
    <w:rsid w:val="00D1338A"/>
    <w:rsid w:val="00E710C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1FC4C694-AD77-4255-A271-B7438C2F5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0BFD"/>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820BF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4096</Words>
  <Characters>2336</Characters>
  <Application>Microsoft Office Word</Application>
  <DocSecurity>0</DocSecurity>
  <Lines>19</Lines>
  <Paragraphs>12</Paragraphs>
  <ScaleCrop>false</ScaleCrop>
  <Company>Home</Company>
  <LinksUpToDate>false</LinksUpToDate>
  <CharactersWithSpaces>6420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Биосфера и место в ней человека</dc:title>
  <dc:subject/>
  <dc:creator>User</dc:creator>
  <cp:keywords/>
  <dc:description/>
  <cp:lastModifiedBy>admin</cp:lastModifiedBy>
  <cp:revision>2</cp:revision>
  <dcterms:created xsi:type="dcterms:W3CDTF">2014-01-25T10:06:00Z</dcterms:created>
  <dcterms:modified xsi:type="dcterms:W3CDTF">2014-01-25T10:06:00Z</dcterms:modified>
</cp:coreProperties>
</file>