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6D" w:rsidRDefault="004C089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Теория электродного эффекта применительно к приземному слою атмосферы </w:t>
      </w:r>
    </w:p>
    <w:p w:rsidR="000E3F6D" w:rsidRDefault="004C089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Куповых Г.В. к. ф.-м. н.</w:t>
      </w:r>
    </w:p>
    <w:p w:rsidR="000E3F6D" w:rsidRDefault="004C089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Таганрогский государственный радиотехнический университет, г. Таганрог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работе обсуждается проблема моделирования электрических процессов в приземном слое атмосферы. В зависимости от метеорологического режима атмосферы рассматривается два крайних случая: классический (нетурбулентный) и турбулентный электродный эффект. Первый имеет место при отсутствии турбулентного перемешивания в атмосфере. При этом предполагается, что пространственно-временное распределение аэроионов в приземном слое обусловлено только электрическими силами. Во втором случае предполагается, что перенос аэроионов в атмосфере осуществляется, наряду с электрическими силами, турбулентными потоками воздуха, причем турбулентность может играть основную роль.</w:t>
      </w:r>
    </w:p>
    <w:p w:rsidR="000E3F6D" w:rsidRDefault="004C089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Общая постановка задачи.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Приземный слой характеризуется наличием турбулентных процессов обмена, поверхностных источников ионизации (радиоактивности), источников аэрозольных частиц. Система уравнений Максвелла, используемая для моделирования электродного слоя, имеет следующий вид [2]: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8"/>
        <w:gridCol w:w="862"/>
      </w:tblGrid>
      <w:tr w:rsidR="000E3F6D">
        <w:trPr>
          <w:cantSplit/>
        </w:trPr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EA396A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7.75pt;height:168pt">
                  <v:imagedata r:id="rId5" o:title="Image1"/>
                </v:shape>
              </w:pict>
            </w:r>
          </w:p>
        </w:tc>
        <w:tc>
          <w:tcPr>
            <w:tcW w:w="23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4C089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(1)</w:t>
            </w:r>
          </w:p>
        </w:tc>
      </w:tr>
      <w:tr w:rsidR="000E3F6D">
        <w:trPr>
          <w:cantSplit/>
        </w:trPr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EA396A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6" type="#_x0000_t75" style="width:333.75pt;height:132.75pt">
                  <v:imagedata r:id="rId6" o:title="Image2"/>
                </v:shape>
              </w:pic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0E3F6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n</w:t>
      </w:r>
      <w:r w:rsidR="00EA396A">
        <w:rPr>
          <w:color w:val="000000"/>
          <w:sz w:val="24"/>
          <w:szCs w:val="24"/>
        </w:rPr>
        <w:pict>
          <v:shape id="_x0000_i1027" type="#_x0000_t75" style="width:13.5pt;height:21.75pt">
            <v:imagedata r:id="rId7" o:title="Image3"/>
          </v:shape>
        </w:pict>
      </w:r>
      <w:r>
        <w:rPr>
          <w:color w:val="000000"/>
          <w:sz w:val="24"/>
          <w:szCs w:val="24"/>
        </w:rPr>
        <w:t>-объемная концентрация ионов i-ой группы, b</w:t>
      </w:r>
      <w:r w:rsidR="00EA396A">
        <w:rPr>
          <w:color w:val="000000"/>
          <w:sz w:val="24"/>
          <w:szCs w:val="24"/>
        </w:rPr>
        <w:pict>
          <v:shape id="_x0000_i1028" type="#_x0000_t75" style="width:13.5pt;height:21.75pt">
            <v:imagedata r:id="rId7" o:title="Image3"/>
          </v:shape>
        </w:pict>
      </w:r>
      <w:r>
        <w:rPr>
          <w:color w:val="000000"/>
          <w:sz w:val="24"/>
          <w:szCs w:val="24"/>
        </w:rPr>
        <w:t>-их подвижность,v-скорость гидродинамических течений в приземном слое, D</w:t>
      </w:r>
      <w:r w:rsidR="00EA396A">
        <w:rPr>
          <w:color w:val="000000"/>
          <w:sz w:val="24"/>
          <w:szCs w:val="24"/>
        </w:rPr>
        <w:pict>
          <v:shape id="_x0000_i1029" type="#_x0000_t75" style="width:13.5pt;height:21.75pt">
            <v:imagedata r:id="rId7" o:title="Image3"/>
          </v:shape>
        </w:pict>
      </w:r>
      <w:r>
        <w:rPr>
          <w:color w:val="000000"/>
          <w:sz w:val="24"/>
          <w:szCs w:val="24"/>
        </w:rPr>
        <w:t>-коэффициенты молекулярной диффузии ионов, K</w:t>
      </w:r>
      <w:r w:rsidR="00EA396A">
        <w:rPr>
          <w:color w:val="000000"/>
          <w:sz w:val="24"/>
          <w:szCs w:val="24"/>
        </w:rPr>
        <w:pict>
          <v:shape id="_x0000_i1030" type="#_x0000_t75" style="width:12.75pt;height:21pt">
            <v:imagedata r:id="rId8" o:title="Image4"/>
          </v:shape>
        </w:pict>
      </w:r>
      <w:r>
        <w:rPr>
          <w:color w:val="000000"/>
          <w:sz w:val="24"/>
          <w:szCs w:val="24"/>
        </w:rPr>
        <w:t>-члены, описывающие взаимодействие ионов i- ой группы с ионами других групп и с аэрозольными частицами, q</w:t>
      </w:r>
      <w:r w:rsidR="00EA396A">
        <w:rPr>
          <w:color w:val="000000"/>
          <w:sz w:val="24"/>
          <w:szCs w:val="24"/>
        </w:rPr>
        <w:pict>
          <v:shape id="_x0000_i1031" type="#_x0000_t75" style="width:12.75pt;height:21pt">
            <v:imagedata r:id="rId9" o:title="Image5"/>
          </v:shape>
        </w:pict>
      </w:r>
      <w:r>
        <w:rPr>
          <w:color w:val="000000"/>
          <w:sz w:val="24"/>
          <w:szCs w:val="24"/>
        </w:rPr>
        <w:t xml:space="preserve">-интенсивность ионообразования ионов i-ой группы, a </w:t>
      </w:r>
      <w:r w:rsidR="00EA396A">
        <w:rPr>
          <w:color w:val="000000"/>
          <w:sz w:val="24"/>
          <w:szCs w:val="24"/>
        </w:rPr>
        <w:pict>
          <v:shape id="_x0000_i1032" type="#_x0000_t75" style="width:12.75pt;height:21pt">
            <v:imagedata r:id="rId8" o:title="Image6"/>
          </v:shape>
        </w:pict>
      </w:r>
      <w:r>
        <w:rPr>
          <w:color w:val="000000"/>
          <w:sz w:val="24"/>
          <w:szCs w:val="24"/>
        </w:rPr>
        <w:t xml:space="preserve">-их коэффициенты рекомбинации, Е, Н -напряженность электрического и магнитного полей, j -плотность электрического тока, r -плотность электрического заряда, е vэлементарный заряд, e 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vэлектрическая постоянная.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Электрическая проводимость атмосферы l и плотность электрического заряда r связаны с концентрацией ионов n</w:t>
      </w:r>
      <w:r w:rsidR="00EA396A">
        <w:rPr>
          <w:color w:val="000000"/>
          <w:sz w:val="24"/>
          <w:szCs w:val="24"/>
        </w:rPr>
        <w:pict>
          <v:shape id="_x0000_i1033" type="#_x0000_t75" style="width:12.75pt;height:21pt">
            <v:imagedata r:id="rId8" o:title="Image7"/>
          </v:shape>
        </w:pict>
      </w:r>
      <w:r>
        <w:rPr>
          <w:color w:val="000000"/>
          <w:sz w:val="24"/>
          <w:szCs w:val="24"/>
        </w:rPr>
        <w:t xml:space="preserve"> соотношениями: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8"/>
        <w:gridCol w:w="2983"/>
        <w:gridCol w:w="2997"/>
      </w:tblGrid>
      <w:tr w:rsidR="000E3F6D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EA396A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34" type="#_x0000_t75" style="width:150.75pt;height:28.5pt">
                  <v:imagedata r:id="rId10" o:title="Image8"/>
                </v:shape>
              </w:pict>
            </w:r>
            <w:r w:rsidR="004C089B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EA396A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35" type="#_x0000_t75" style="width:117pt;height:31.5pt">
                  <v:imagedata r:id="rId11" o:title="Image9"/>
                </v:shape>
              </w:pict>
            </w:r>
            <w:r w:rsidR="004C08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4C089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(2)</w:t>
            </w:r>
          </w:p>
        </w:tc>
      </w:tr>
    </w:tbl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Ограничимся рассмотрением процессов таких временных масштабов, что электрическое поле можно считать потенциальным, то есть</w:t>
      </w:r>
      <w:r w:rsidR="00EA396A">
        <w:rPr>
          <w:color w:val="000000"/>
          <w:sz w:val="24"/>
          <w:szCs w:val="24"/>
        </w:rPr>
        <w:pict>
          <v:shape id="_x0000_i1036" type="#_x0000_t75" style="width:64.5pt;height:21.75pt">
            <v:imagedata r:id="rId12" o:title="Image11"/>
          </v:shape>
        </w:pict>
      </w:r>
      <w:r>
        <w:rPr>
          <w:color w:val="000000"/>
          <w:sz w:val="24"/>
          <w:szCs w:val="24"/>
        </w:rPr>
        <w:t>, откуда следует, что</w:t>
      </w:r>
      <w:r w:rsidR="00EA396A">
        <w:rPr>
          <w:color w:val="000000"/>
          <w:sz w:val="24"/>
          <w:szCs w:val="24"/>
        </w:rPr>
        <w:pict>
          <v:shape id="_x0000_i1037" type="#_x0000_t75" style="width:54.75pt;height:21pt">
            <v:imagedata r:id="rId13" o:title="Image12"/>
          </v:shape>
        </w:pict>
      </w:r>
      <w:r>
        <w:rPr>
          <w:color w:val="000000"/>
          <w:sz w:val="24"/>
          <w:szCs w:val="24"/>
        </w:rPr>
        <w:t xml:space="preserve">, где j - потенциал электрического поля. Таким образом, получим вместо (1) следующую систему уравнений: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8"/>
        <w:gridCol w:w="2260"/>
      </w:tblGrid>
      <w:tr w:rsidR="000E3F6D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EA396A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38" type="#_x0000_t75" style="width:339.75pt;height:73.5pt">
                  <v:imagedata r:id="rId14" o:title="Image13"/>
                </v:shape>
              </w:pict>
            </w:r>
          </w:p>
        </w:tc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4C089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(3)</w:t>
            </w:r>
          </w:p>
        </w:tc>
      </w:tr>
      <w:tr w:rsidR="000E3F6D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EA396A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39" type="#_x0000_t75" style="width:165.75pt;height:40.5pt">
                  <v:imagedata r:id="rId15" o:title="Image14"/>
                </v:shape>
              </w:pic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0E3F6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уравнений (3) с соответствующими начальными и граничными условиями образует полную систему уравнений для нахождения распределений E, r , j , в приземном слое атмосферы. 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системы (3) следует уравнение сохранения электрического заряда: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3"/>
        <w:gridCol w:w="1075"/>
      </w:tblGrid>
      <w:tr w:rsidR="000E3F6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EA396A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40" type="#_x0000_t75" style="width:396pt;height:37.5pt">
                  <v:imagedata r:id="rId16" o:title="Image15"/>
                </v:shape>
              </w:pict>
            </w:r>
            <w:r w:rsidR="004C089B">
              <w:rPr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4C089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(4)</w:t>
            </w:r>
          </w:p>
        </w:tc>
      </w:tr>
    </w:tbl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из уравнения (4) следует выражение для плотности электрического тока</w:t>
      </w:r>
      <w:r w:rsidR="00EA396A">
        <w:rPr>
          <w:color w:val="000000"/>
          <w:sz w:val="24"/>
          <w:szCs w:val="24"/>
        </w:rPr>
        <w:pict>
          <v:shape id="_x0000_i1041" type="#_x0000_t75" style="width:11.25pt;height:27.75pt">
            <v:imagedata r:id="rId17" o:title="Image16"/>
          </v:shape>
        </w:pict>
      </w:r>
      <w:r>
        <w:rPr>
          <w:color w:val="000000"/>
          <w:sz w:val="24"/>
          <w:szCs w:val="24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8"/>
        <w:gridCol w:w="3310"/>
      </w:tblGrid>
      <w:tr w:rsidR="000E3F6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EA396A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42" type="#_x0000_t75" style="width:284.25pt;height:32.25pt">
                  <v:imagedata r:id="rId18" o:title="Image17"/>
                </v:shape>
              </w:pict>
            </w:r>
            <w:r w:rsidR="004C089B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4C089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(5)</w:t>
            </w:r>
          </w:p>
        </w:tc>
      </w:tr>
    </w:tbl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 w:rsidR="00EA396A">
        <w:rPr>
          <w:color w:val="000000"/>
          <w:sz w:val="24"/>
          <w:szCs w:val="24"/>
        </w:rPr>
        <w:pict>
          <v:shape id="_x0000_i1043" type="#_x0000_t75" style="width:157.5pt;height:21pt">
            <v:imagedata r:id="rId19" o:title="Image18"/>
          </v:shape>
        </w:pict>
      </w:r>
      <w:r>
        <w:rPr>
          <w:color w:val="000000"/>
          <w:sz w:val="24"/>
          <w:szCs w:val="24"/>
        </w:rPr>
        <w:t xml:space="preserve">плотности положительного и отрицательного объемного заряда соответственно. 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уравнений (3) является исходной для всех случаев моделирования электрического состояния приземного слоя. При решении конкретных задач система преобразовывается в соответствии с заданными условиями. 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Отметим, что при исследовании проблем в атмосферном электричестве можно ограничиться решением одномерных задач поскольку напряженность электрического поля направлена по нормали к земной поверхности, а масштабы горизонтального изменения электрических величин гораздо больше вертикального изменения.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уравнений электродного эффекта.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горизонтально-однородного свободного от аэрозоля турбулентного приземного слоя исходная система уравнений (1) может быть преобразована к виду [1]: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4"/>
        <w:gridCol w:w="3214"/>
      </w:tblGrid>
      <w:tr w:rsidR="000E3F6D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EA396A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44" type="#_x0000_t75" style="width:288.75pt;height:45.75pt">
                  <v:imagedata r:id="rId20" o:title="Image19"/>
                </v:shape>
              </w:pict>
            </w:r>
            <w:r w:rsidR="004C089B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4C089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(2)</w:t>
            </w:r>
          </w:p>
        </w:tc>
      </w:tr>
      <w:tr w:rsidR="000E3F6D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EA396A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45" type="#_x0000_t75" style="width:112.5pt;height:39.75pt">
                  <v:imagedata r:id="rId21" o:title="Image20"/>
                </v:shape>
              </w:pict>
            </w:r>
            <w:r w:rsidR="004C089B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0E3F6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анализа системы (2) перейдем к безразмерной форме записи уравнений: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8"/>
        <w:gridCol w:w="2680"/>
      </w:tblGrid>
      <w:tr w:rsidR="000E3F6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EA396A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46" type="#_x0000_t75" style="width:318.75pt;height:90pt">
                  <v:imagedata r:id="rId22" o:title="Image21"/>
                </v:shape>
              </w:pic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4C089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(3)</w:t>
            </w:r>
          </w:p>
        </w:tc>
      </w:tr>
    </w:tbl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 w:rsidR="00EA396A">
        <w:rPr>
          <w:color w:val="000000"/>
          <w:sz w:val="24"/>
          <w:szCs w:val="24"/>
        </w:rPr>
        <w:pict>
          <v:shape id="_x0000_i1047" type="#_x0000_t75" style="width:55.5pt;height:18.75pt">
            <v:imagedata r:id="rId23" o:title="Image22"/>
          </v:shape>
        </w:pict>
      </w:r>
      <w:r w:rsidR="00EA396A">
        <w:rPr>
          <w:color w:val="000000"/>
          <w:sz w:val="24"/>
          <w:szCs w:val="24"/>
        </w:rPr>
        <w:pict>
          <v:shape id="_x0000_i1048" type="#_x0000_t75" style="width:61.5pt;height:21pt">
            <v:imagedata r:id="rId24" o:title="Image23"/>
          </v:shape>
        </w:pict>
      </w:r>
      <w:r w:rsidR="00EA396A">
        <w:rPr>
          <w:color w:val="000000"/>
          <w:sz w:val="24"/>
          <w:szCs w:val="24"/>
        </w:rPr>
        <w:pict>
          <v:shape id="_x0000_i1049" type="#_x0000_t75" style="width:90pt;height:22.5pt">
            <v:imagedata r:id="rId25" o:title="Image24"/>
          </v:shape>
        </w:pict>
      </w:r>
      <w:r w:rsidR="00EA396A">
        <w:rPr>
          <w:color w:val="000000"/>
          <w:sz w:val="24"/>
          <w:szCs w:val="24"/>
        </w:rPr>
        <w:pict>
          <v:shape id="_x0000_i1050" type="#_x0000_t75" style="width:76.5pt;height:21pt">
            <v:imagedata r:id="rId26" o:title="Image25"/>
          </v:shape>
        </w:pict>
      </w:r>
      <w:r w:rsidR="00EA396A">
        <w:rPr>
          <w:color w:val="000000"/>
          <w:sz w:val="24"/>
          <w:szCs w:val="24"/>
        </w:rPr>
        <w:pict>
          <v:shape id="_x0000_i1051" type="#_x0000_t75" style="width:84.75pt;height:24pt">
            <v:imagedata r:id="rId27" o:title="Image26"/>
          </v:shape>
        </w:pict>
      </w:r>
      <w:r w:rsidR="00EA396A">
        <w:rPr>
          <w:color w:val="000000"/>
          <w:sz w:val="24"/>
          <w:szCs w:val="24"/>
        </w:rPr>
        <w:pict>
          <v:shape id="_x0000_i1052" type="#_x0000_t75" style="width:60.75pt;height:21pt">
            <v:imagedata r:id="rId28" o:title="Image27"/>
          </v:shape>
        </w:pict>
      </w:r>
      <w:r w:rsidR="00EA396A">
        <w:rPr>
          <w:color w:val="000000"/>
          <w:sz w:val="24"/>
          <w:szCs w:val="24"/>
        </w:rPr>
        <w:pict>
          <v:shape id="_x0000_i1053" type="#_x0000_t75" style="width:90.75pt;height:22.5pt">
            <v:imagedata r:id="rId29" o:title="Image28"/>
          </v:shape>
        </w:pic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Характерное время протекания гидродинамических процессов (T) составляет несколько часов, тогда как время протекания электрических процессов t = 250 с для q=10</w:t>
      </w:r>
      <w:r>
        <w:rPr>
          <w:color w:val="000000"/>
          <w:sz w:val="24"/>
          <w:szCs w:val="24"/>
          <w:vertAlign w:val="superscript"/>
        </w:rPr>
        <w:t>7</w:t>
      </w:r>
      <w:r>
        <w:rPr>
          <w:color w:val="000000"/>
          <w:sz w:val="24"/>
          <w:szCs w:val="24"/>
        </w:rPr>
        <w:t xml:space="preserve"> м</w:t>
      </w:r>
      <w:r>
        <w:rPr>
          <w:color w:val="000000"/>
          <w:sz w:val="24"/>
          <w:szCs w:val="24"/>
          <w:vertAlign w:val="superscript"/>
        </w:rPr>
        <w:t>-3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 xml:space="preserve"> и a =1.6</w:t>
      </w:r>
      <w:r>
        <w:rPr>
          <w:rFonts w:eastAsia="Times New Roman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 xml:space="preserve"> 10</w:t>
      </w:r>
      <w:r>
        <w:rPr>
          <w:color w:val="000000"/>
          <w:sz w:val="24"/>
          <w:szCs w:val="24"/>
          <w:vertAlign w:val="superscript"/>
        </w:rPr>
        <w:t>-12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. Поэтому стационарное приближение для решения атмосферноvэлектрических задач правомерно. В этом случае</w:t>
      </w:r>
      <w:r w:rsidR="00EA396A">
        <w:rPr>
          <w:color w:val="000000"/>
          <w:sz w:val="24"/>
          <w:szCs w:val="24"/>
        </w:rPr>
        <w:pict>
          <v:shape id="_x0000_i1054" type="#_x0000_t75" style="width:73.5pt;height:21pt">
            <v:imagedata r:id="rId30" o:title="Image29"/>
          </v:shape>
        </w:pict>
      </w:r>
      <w:r>
        <w:rPr>
          <w:color w:val="000000"/>
          <w:sz w:val="24"/>
          <w:szCs w:val="24"/>
        </w:rPr>
        <w:t xml:space="preserve">, а граничные условия имеют вид: </w:t>
      </w:r>
      <w:r w:rsidR="00EA396A">
        <w:rPr>
          <w:color w:val="000000"/>
          <w:sz w:val="24"/>
          <w:szCs w:val="24"/>
        </w:rPr>
        <w:pict>
          <v:shape id="_x0000_i1055" type="#_x0000_t75" style="width:99.75pt;height:22.5pt">
            <v:imagedata r:id="rId31" o:title="Image30"/>
          </v:shape>
        </w:pict>
      </w:r>
      <w:r w:rsidR="00EA396A">
        <w:rPr>
          <w:color w:val="000000"/>
          <w:sz w:val="24"/>
          <w:szCs w:val="24"/>
        </w:rPr>
        <w:pict>
          <v:shape id="_x0000_i1056" type="#_x0000_t75" style="width:100.5pt;height:22.5pt">
            <v:imagedata r:id="rId32" o:title="Image31"/>
          </v:shape>
        </w:pict>
      </w:r>
      <w:r w:rsidR="00EA396A">
        <w:rPr>
          <w:color w:val="000000"/>
          <w:sz w:val="24"/>
          <w:szCs w:val="24"/>
        </w:rPr>
        <w:pict>
          <v:shape id="_x0000_i1057" type="#_x0000_t75" style="width:94.5pt;height:19.5pt">
            <v:imagedata r:id="rId33" o:title="Image32"/>
          </v:shape>
        </w:pict>
      </w:r>
      <w:r>
        <w:rPr>
          <w:color w:val="000000"/>
          <w:sz w:val="24"/>
          <w:szCs w:val="24"/>
        </w:rPr>
        <w:t xml:space="preserve">для турбулентного электродного слоя и </w:t>
      </w:r>
      <w:r w:rsidR="00EA396A">
        <w:rPr>
          <w:color w:val="000000"/>
          <w:sz w:val="24"/>
          <w:szCs w:val="24"/>
        </w:rPr>
        <w:pict>
          <v:shape id="_x0000_i1058" type="#_x0000_t75" style="width:90.75pt;height:21pt">
            <v:imagedata r:id="rId34" o:title="Image33"/>
          </v:shape>
        </w:pict>
      </w:r>
      <w:r>
        <w:rPr>
          <w:color w:val="000000"/>
          <w:sz w:val="24"/>
          <w:szCs w:val="24"/>
        </w:rPr>
        <w:t>в нетурбулентном случае. Толщина электродного слоя и коэффициент турбулентной диффузии соответственно равны l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=2.5-25м и D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=0.01-0.1 м</w:t>
      </w:r>
      <w:r>
        <w:rPr>
          <w:rFonts w:eastAsia="Times New Roman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 xml:space="preserve"> с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. Система уравнений (2) характеризуется двумя безразмерными параметрам: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3181"/>
        <w:gridCol w:w="3277"/>
      </w:tblGrid>
      <w:tr w:rsidR="000E3F6D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EA396A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59" type="#_x0000_t75" style="width:111pt;height:47.25pt">
                  <v:imagedata r:id="rId35" o:title="Image35"/>
                </v:shape>
              </w:pic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EA396A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60" type="#_x0000_t75" style="width:81pt;height:43.5pt">
                  <v:imagedata r:id="rId36" o:title="Image36"/>
                </v:shape>
              </w:pic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4C089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(4)</w:t>
            </w:r>
          </w:p>
        </w:tc>
      </w:tr>
    </w:tbl>
    <w:p w:rsidR="000E3F6D" w:rsidRDefault="00EA39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61" type="#_x0000_t75" style="width:9pt;height:16.5pt">
            <v:imagedata r:id="rId37" o:title="Image34"/>
          </v:shape>
        </w:pict>
      </w:r>
      <w:r w:rsidR="004C089B">
        <w:rPr>
          <w:color w:val="000000"/>
          <w:sz w:val="24"/>
          <w:szCs w:val="24"/>
        </w:rPr>
        <w:t xml:space="preserve">В случае </w:t>
      </w:r>
      <w:r>
        <w:rPr>
          <w:color w:val="000000"/>
          <w:sz w:val="24"/>
          <w:szCs w:val="24"/>
        </w:rPr>
        <w:pict>
          <v:shape id="_x0000_i1062" type="#_x0000_t75" style="width:36.75pt;height:19.5pt">
            <v:imagedata r:id="rId38" o:title="Image37"/>
          </v:shape>
        </w:pict>
      </w:r>
      <w:r w:rsidR="004C089B">
        <w:rPr>
          <w:color w:val="000000"/>
          <w:sz w:val="24"/>
          <w:szCs w:val="24"/>
        </w:rPr>
        <w:t xml:space="preserve">электрическим полем, создаваемым плотностью электрического объемного заряда вблизи поверхности земли можно пренебречь. Если x </w:t>
      </w:r>
      <w:r w:rsidR="004C089B">
        <w:rPr>
          <w:color w:val="000000"/>
          <w:sz w:val="24"/>
          <w:szCs w:val="24"/>
          <w:vertAlign w:val="subscript"/>
        </w:rPr>
        <w:t>1,2</w:t>
      </w:r>
      <w:r w:rsidR="004C089B">
        <w:rPr>
          <w:color w:val="000000"/>
          <w:sz w:val="24"/>
          <w:szCs w:val="24"/>
        </w:rPr>
        <w:t xml:space="preserve">&lt;&lt;1 имеет место приближение сильного турбулентного перемешивания, то есть перенос ионов осуществляется только турбулентной диффузией. Когда параметр </w:t>
      </w:r>
      <w:r>
        <w:rPr>
          <w:color w:val="000000"/>
          <w:sz w:val="24"/>
          <w:szCs w:val="24"/>
        </w:rPr>
        <w:pict>
          <v:shape id="_x0000_i1063" type="#_x0000_t75" style="width:36pt;height:18.75pt">
            <v:imagedata r:id="rId39" o:title="Image38"/>
          </v:shape>
        </w:pict>
      </w:r>
      <w:r w:rsidR="004C089B">
        <w:rPr>
          <w:color w:val="000000"/>
          <w:sz w:val="24"/>
          <w:szCs w:val="24"/>
        </w:rPr>
        <w:t>электрическое состояние приземного слоя определяется классическим электродным эффектом.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Классический электродный эффект.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исследования нетурбулентного приземного слоя, когда количество ядер конденсации в атмосфере сравнимо с числом аэроионов можно использовать стационарную модель классического электродного эффекта [1]. При этом предполагается, что подвижность образовавшихся тяжелых ионов на несколько порядков меньше, чем легких. Предполагается также стационарность ядер и их постоянная концентрация. В этом случае система уравнений имеет вид [1,2]:</w:t>
      </w:r>
    </w:p>
    <w:p w:rsidR="000E3F6D" w:rsidRDefault="00EA39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64" type="#_x0000_t75" style="width:306pt;height:133.5pt">
            <v:imagedata r:id="rId40" o:title="Image39"/>
          </v:shape>
        </w:pic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Граничные условия:</w:t>
      </w:r>
    </w:p>
    <w:p w:rsidR="000E3F6D" w:rsidRDefault="00EA39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65" type="#_x0000_t75" style="width:135pt;height:18.75pt">
            <v:imagedata r:id="rId41" o:title="Image40"/>
          </v:shape>
        </w:pict>
      </w:r>
      <w:r>
        <w:rPr>
          <w:color w:val="000000"/>
          <w:sz w:val="24"/>
          <w:szCs w:val="24"/>
        </w:rPr>
        <w:pict>
          <v:shape id="_x0000_i1066" type="#_x0000_t75" style="width:122.25pt;height:24pt">
            <v:imagedata r:id="rId42" o:title="Image41"/>
          </v:shape>
        </w:pict>
      </w:r>
      <w:r w:rsidR="004C089B"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pict>
          <v:shape id="_x0000_i1067" type="#_x0000_t75" style="width:90pt;height:18.75pt">
            <v:imagedata r:id="rId43" o:title="Image42"/>
          </v:shape>
        </w:pict>
      </w:r>
      <w:r w:rsidR="004C089B"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pict>
          <v:shape id="_x0000_i1068" type="#_x0000_t75" style="width:57.75pt;height:18.75pt">
            <v:imagedata r:id="rId44" o:title="Image43"/>
          </v:shape>
        </w:pict>
      </w:r>
      <w:r w:rsidR="004C089B">
        <w:rPr>
          <w:color w:val="000000"/>
          <w:sz w:val="24"/>
          <w:szCs w:val="24"/>
        </w:rPr>
        <w:t>. (8)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Турбулентный электродный эффект.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турбулентном приземном слое на классический электродный эффект накладывается влияние турбулентной диффузии, определяемой метеорологическим режимом атмосферы. Система уравнений турбулентного электродного эффекта имеет вид [1,2]:</w:t>
      </w:r>
    </w:p>
    <w:p w:rsidR="000E3F6D" w:rsidRDefault="00EA39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69" type="#_x0000_t75" style="width:274.5pt;height:42.75pt">
            <v:imagedata r:id="rId45" o:title="Image44"/>
          </v:shape>
        </w:pict>
      </w:r>
      <w:r w:rsidR="004C089B">
        <w:rPr>
          <w:color w:val="000000"/>
          <w:sz w:val="24"/>
          <w:szCs w:val="24"/>
        </w:rPr>
        <w:t>;</w:t>
      </w:r>
    </w:p>
    <w:p w:rsidR="000E3F6D" w:rsidRDefault="00EA39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70" type="#_x0000_t75" style="width:112.5pt;height:39.75pt">
            <v:imagedata r:id="rId21" o:title="Image20"/>
          </v:shape>
        </w:pict>
      </w:r>
      <w:r w:rsidR="004C089B">
        <w:rPr>
          <w:color w:val="000000"/>
          <w:sz w:val="24"/>
          <w:szCs w:val="24"/>
        </w:rPr>
        <w:t>;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Граничные условия: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6"/>
        <w:gridCol w:w="4918"/>
        <w:gridCol w:w="2104"/>
      </w:tblGrid>
      <w:tr w:rsidR="000E3F6D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4C089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>(z=z</w:t>
            </w:r>
            <w:r>
              <w:rPr>
                <w:color w:val="000000"/>
                <w:sz w:val="24"/>
                <w:szCs w:val="24"/>
                <w:vertAlign w:val="subscript"/>
              </w:rPr>
              <w:t>0</w:t>
            </w:r>
            <w:r>
              <w:rPr>
                <w:color w:val="000000"/>
                <w:sz w:val="24"/>
                <w:szCs w:val="24"/>
              </w:rPr>
              <w:t>)=n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>(z=z</w:t>
            </w:r>
            <w:r>
              <w:rPr>
                <w:color w:val="000000"/>
                <w:sz w:val="24"/>
                <w:szCs w:val="24"/>
                <w:vertAlign w:val="subscript"/>
              </w:rPr>
              <w:t>0</w:t>
            </w:r>
            <w:r>
              <w:rPr>
                <w:color w:val="000000"/>
                <w:sz w:val="24"/>
                <w:szCs w:val="24"/>
              </w:rPr>
              <w:t>)=0;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EA396A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71" type="#_x0000_t75" style="width:216.75pt;height:39pt">
                  <v:imagedata r:id="rId46" o:title="Image45"/>
                </v:shape>
              </w:pic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6D" w:rsidRDefault="004C089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(9)</w:t>
            </w:r>
          </w:p>
        </w:tc>
      </w:tr>
    </w:tbl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Обсуждение результатов расчетов.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Численные решения систем (8) и (9) были проведены для следующих значений параметров:</w:t>
      </w:r>
      <w:r w:rsidR="00EA396A">
        <w:rPr>
          <w:color w:val="000000"/>
          <w:sz w:val="24"/>
          <w:szCs w:val="24"/>
        </w:rPr>
        <w:pict>
          <v:shape id="_x0000_i1072" type="#_x0000_t75" style="width:119.25pt;height:28.5pt">
            <v:imagedata r:id="rId47" o:title="Image46"/>
          </v:shape>
        </w:pict>
      </w:r>
      <w:r>
        <w:rPr>
          <w:color w:val="000000"/>
          <w:sz w:val="24"/>
          <w:szCs w:val="24"/>
        </w:rPr>
        <w:t>;</w:t>
      </w:r>
      <w:r w:rsidR="00EA396A">
        <w:rPr>
          <w:color w:val="000000"/>
          <w:sz w:val="24"/>
          <w:szCs w:val="24"/>
        </w:rPr>
        <w:pict>
          <v:shape id="_x0000_i1073" type="#_x0000_t75" style="width:103.5pt;height:28.5pt">
            <v:imagedata r:id="rId48" o:title="Image47"/>
          </v:shape>
        </w:pict>
      </w:r>
      <w:r>
        <w:rPr>
          <w:color w:val="000000"/>
          <w:sz w:val="24"/>
          <w:szCs w:val="24"/>
        </w:rPr>
        <w:t>;</w:t>
      </w:r>
      <w:r w:rsidR="00EA396A">
        <w:rPr>
          <w:color w:val="000000"/>
          <w:sz w:val="24"/>
          <w:szCs w:val="24"/>
        </w:rPr>
        <w:pict>
          <v:shape id="_x0000_i1074" type="#_x0000_t75" style="width:105.75pt;height:28.5pt">
            <v:imagedata r:id="rId49" o:title="Image48"/>
          </v:shape>
        </w:pict>
      </w:r>
      <w:r>
        <w:rPr>
          <w:color w:val="000000"/>
          <w:sz w:val="24"/>
          <w:szCs w:val="24"/>
        </w:rPr>
        <w:t>;</w:t>
      </w:r>
      <w:r w:rsidR="00EA396A">
        <w:rPr>
          <w:color w:val="000000"/>
          <w:sz w:val="24"/>
          <w:szCs w:val="24"/>
        </w:rPr>
        <w:pict>
          <v:shape id="_x0000_i1075" type="#_x0000_t75" style="width:105.75pt;height:28.5pt">
            <v:imagedata r:id="rId50" o:title="Image49"/>
          </v:shape>
        </w:pict>
      </w:r>
      <w:r>
        <w:rPr>
          <w:color w:val="000000"/>
          <w:sz w:val="24"/>
          <w:szCs w:val="24"/>
        </w:rPr>
        <w:t>. Значения Е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изменялись от v100 до v500 В м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, концентрации аэрозольных частиц N=10</w:t>
      </w:r>
      <w:r>
        <w:rPr>
          <w:color w:val="000000"/>
          <w:sz w:val="24"/>
          <w:szCs w:val="24"/>
          <w:vertAlign w:val="superscript"/>
        </w:rPr>
        <w:t>8</w:t>
      </w:r>
      <w:r>
        <w:rPr>
          <w:rFonts w:eastAsia="Times New Roman"/>
          <w:color w:val="000000"/>
          <w:sz w:val="24"/>
          <w:szCs w:val="24"/>
          <w:vertAlign w:val="superscript"/>
        </w:rPr>
        <w:t>¸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10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vertAlign w:val="superscript"/>
        </w:rPr>
        <w:t>-3</w:t>
      </w:r>
      <w:r>
        <w:rPr>
          <w:color w:val="000000"/>
          <w:sz w:val="24"/>
          <w:szCs w:val="24"/>
        </w:rPr>
        <w:t>. Функция ионообразования :</w:t>
      </w:r>
      <w:r w:rsidR="00EA396A">
        <w:rPr>
          <w:color w:val="000000"/>
          <w:sz w:val="24"/>
          <w:szCs w:val="24"/>
        </w:rPr>
        <w:pict>
          <v:shape id="_x0000_i1076" type="#_x0000_t75" style="width:191.25pt;height:19.5pt">
            <v:imagedata r:id="rId51" o:title="Image50"/>
          </v:shape>
        </w:pict>
      </w:r>
      <w:r>
        <w:rPr>
          <w:color w:val="000000"/>
          <w:sz w:val="24"/>
          <w:szCs w:val="24"/>
        </w:rPr>
        <w:t xml:space="preserve"> где первый член равен постоянной ионизации, создаваемой космическими лучами и g -излучением поверхности земли, второй отражает распределение ионизации, создаваемой радоном. Значения Q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менялись от 4,8</w:t>
      </w:r>
      <w:r>
        <w:rPr>
          <w:rFonts w:eastAsia="Times New Roman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 xml:space="preserve"> 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color w:val="000000"/>
          <w:sz w:val="24"/>
          <w:szCs w:val="24"/>
        </w:rPr>
        <w:t xml:space="preserve"> до 80</w:t>
      </w:r>
      <w:r>
        <w:rPr>
          <w:rFonts w:eastAsia="Times New Roman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 xml:space="preserve"> 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color w:val="000000"/>
          <w:sz w:val="24"/>
          <w:szCs w:val="24"/>
        </w:rPr>
        <w:t xml:space="preserve"> м</w:t>
      </w:r>
      <w:r>
        <w:rPr>
          <w:color w:val="000000"/>
          <w:sz w:val="24"/>
          <w:szCs w:val="24"/>
          <w:vertAlign w:val="superscript"/>
        </w:rPr>
        <w:t>-3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vertAlign w:val="superscript"/>
        </w:rPr>
        <w:t>-3</w:t>
      </w:r>
      <w:r>
        <w:rPr>
          <w:color w:val="000000"/>
          <w:sz w:val="24"/>
          <w:szCs w:val="24"/>
        </w:rPr>
        <w:t>.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Получены следующие результаты [1,2]. В свободном от аэрозоля приземном слое усиление электрического поля приводит к увеличению толщины электродного слоя. При этом электродный эффект Е/Е</w:t>
      </w:r>
      <w:r>
        <w:rPr>
          <w:rFonts w:eastAsia="Times New Roman"/>
          <w:color w:val="000000"/>
          <w:sz w:val="24"/>
          <w:szCs w:val="24"/>
        </w:rPr>
        <w:t>µ</w:t>
      </w:r>
      <w:r>
        <w:rPr>
          <w:color w:val="000000"/>
          <w:sz w:val="24"/>
          <w:szCs w:val="24"/>
        </w:rPr>
        <w:t xml:space="preserve"> на высоте 1-2 м увеличивается на 40%, оставаясь во всем слое практически неизменным (Е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/Е</w:t>
      </w:r>
      <w:r>
        <w:rPr>
          <w:rFonts w:eastAsia="Times New Roman"/>
          <w:color w:val="000000"/>
          <w:sz w:val="24"/>
          <w:szCs w:val="24"/>
        </w:rPr>
        <w:t>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2,3). Увеличение интенсивности ионообразования до Q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=80м</w:t>
      </w:r>
      <w:r>
        <w:rPr>
          <w:color w:val="000000"/>
          <w:sz w:val="24"/>
          <w:szCs w:val="24"/>
          <w:vertAlign w:val="superscript"/>
        </w:rPr>
        <w:t>-3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 xml:space="preserve"> приводит к появлению отрицательного объемного заряда у поверхности земли и реверсу электродного эффекта (Е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/Е</w:t>
      </w:r>
      <w:r>
        <w:rPr>
          <w:rFonts w:eastAsia="Times New Roman"/>
          <w:color w:val="000000"/>
          <w:sz w:val="24"/>
          <w:szCs w:val="24"/>
        </w:rPr>
        <w:t>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1,3). Усиление электрического поля приводит к его исчезновению. Наличие аэрозольных частиц начинает оказывать влияние на электрические характеристики при концентрации N&gt;5</w:t>
      </w:r>
      <w:r>
        <w:rPr>
          <w:rFonts w:eastAsia="Times New Roman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 xml:space="preserve"> 10</w:t>
      </w:r>
      <w:r>
        <w:rPr>
          <w:color w:val="000000"/>
          <w:sz w:val="24"/>
          <w:szCs w:val="24"/>
          <w:vertAlign w:val="superscript"/>
        </w:rPr>
        <w:t>8</w:t>
      </w:r>
      <w:r>
        <w:rPr>
          <w:color w:val="000000"/>
          <w:sz w:val="24"/>
          <w:szCs w:val="24"/>
        </w:rPr>
        <w:t xml:space="preserve"> м</w:t>
      </w:r>
      <w:r>
        <w:rPr>
          <w:color w:val="000000"/>
          <w:sz w:val="24"/>
          <w:szCs w:val="24"/>
          <w:vertAlign w:val="superscript"/>
        </w:rPr>
        <w:t>-3</w:t>
      </w:r>
      <w:r>
        <w:rPr>
          <w:color w:val="000000"/>
          <w:sz w:val="24"/>
          <w:szCs w:val="24"/>
        </w:rPr>
        <w:t>, а при N~ 10</w:t>
      </w:r>
      <w:r>
        <w:rPr>
          <w:color w:val="000000"/>
          <w:sz w:val="24"/>
          <w:szCs w:val="24"/>
          <w:vertAlign w:val="superscript"/>
        </w:rPr>
        <w:t>10</w:t>
      </w:r>
      <w:r>
        <w:rPr>
          <w:color w:val="000000"/>
          <w:sz w:val="24"/>
          <w:szCs w:val="24"/>
        </w:rPr>
        <w:t xml:space="preserve"> м</w:t>
      </w:r>
      <w:r>
        <w:rPr>
          <w:color w:val="000000"/>
          <w:sz w:val="24"/>
          <w:szCs w:val="24"/>
          <w:vertAlign w:val="superscript"/>
        </w:rPr>
        <w:t>-3</w:t>
      </w:r>
      <w:r>
        <w:rPr>
          <w:color w:val="000000"/>
          <w:sz w:val="24"/>
          <w:szCs w:val="24"/>
        </w:rPr>
        <w:t xml:space="preserve"> электрическая структура определяется тяжелыми ионами. Математическая постановка задачи классического электродного эффекта позволяет обращать граничное условие для Е, то есть полученные результаты можно интерпретировать, считая Е заданным на верхней границе электродного слоя. Отсюда следует вывод об усилении электродным эффектом возмущений вне приземного слоя, причем это влияние нелинейно.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турбулентного электродного эффекта отрицательный объемный заряд сохраняется при скорости ветра U</w:t>
      </w:r>
      <w:r>
        <w:rPr>
          <w:rFonts w:eastAsia="Times New Roman"/>
          <w:color w:val="000000"/>
          <w:sz w:val="24"/>
          <w:szCs w:val="24"/>
        </w:rPr>
        <w:t>£</w:t>
      </w:r>
      <w:r>
        <w:rPr>
          <w:color w:val="000000"/>
          <w:sz w:val="24"/>
          <w:szCs w:val="24"/>
        </w:rPr>
        <w:t xml:space="preserve"> 1мс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, а масштаб его распределения увеличивается. Усиление электрического поля при турбулентной диффузии приводит к его исчезновению. При слабом турбулентном перемешивании (U~ 1мс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) или сильном электрическом поле (Е=500 Вм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) электродный эффект становится похож на классический.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Проведенные расчеты хорошо согласуются с известными литературными данными [2,3]. Это подтверждает правомерность используемых моделей с принятыми допущениями и позволяет их рекомендовать для решения прикладных задач.</w:t>
      </w:r>
    </w:p>
    <w:p w:rsidR="000E3F6D" w:rsidRDefault="004C089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Куповых Г. В. Электричество приземного слоя // Известия высших учебных заведений, Сев.-Кав. рег., Естест. науки, N4, 1995. С.32 - 34.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Куповых Г.В., В.Н. Морозов, Шварц Я.М. Теория электродного эффекта в атмосфере. Таганрог. Изд-во ТРТУ .1998.</w:t>
      </w:r>
    </w:p>
    <w:p w:rsidR="000E3F6D" w:rsidRDefault="004C08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Чалмерс Дж. А. Атмосферное электричество. Л.: Гидрометеоиздат, 1974.</w:t>
      </w:r>
      <w:bookmarkStart w:id="0" w:name="_GoBack"/>
      <w:bookmarkEnd w:id="0"/>
    </w:p>
    <w:sectPr w:rsidR="000E3F6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629D8"/>
    <w:multiLevelType w:val="hybridMultilevel"/>
    <w:tmpl w:val="FBB2856E"/>
    <w:lvl w:ilvl="0" w:tplc="5B8C8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2EA7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438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BAF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7C9F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0AFC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89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88DB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0CFF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89B"/>
    <w:rsid w:val="000E3F6D"/>
    <w:rsid w:val="004C089B"/>
    <w:rsid w:val="00EA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  <w15:docId w15:val="{04C175A9-EBB5-4A3F-A277-1D719209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1120</Words>
  <Characters>6384</Characters>
  <Application>Microsoft Office Word</Application>
  <DocSecurity>0</DocSecurity>
  <Lines>53</Lines>
  <Paragraphs>14</Paragraphs>
  <ScaleCrop>false</ScaleCrop>
  <Company>PERSONAL COMPUTERS</Company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электродного эффекта применительно к приземному слою атмосферы </dc:title>
  <dc:subject/>
  <dc:creator>USER</dc:creator>
  <cp:keywords/>
  <dc:description/>
  <cp:lastModifiedBy>admin</cp:lastModifiedBy>
  <cp:revision>2</cp:revision>
  <dcterms:created xsi:type="dcterms:W3CDTF">2014-02-19T12:01:00Z</dcterms:created>
  <dcterms:modified xsi:type="dcterms:W3CDTF">2014-02-19T12:01:00Z</dcterms:modified>
</cp:coreProperties>
</file>