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D1" w:rsidRPr="005F2BA5" w:rsidRDefault="00180FD1" w:rsidP="00180FD1">
      <w:pPr>
        <w:spacing w:before="120"/>
        <w:jc w:val="center"/>
        <w:rPr>
          <w:b/>
          <w:bCs/>
          <w:sz w:val="32"/>
          <w:szCs w:val="32"/>
        </w:rPr>
      </w:pPr>
      <w:r w:rsidRPr="005F2BA5">
        <w:rPr>
          <w:b/>
          <w:bCs/>
          <w:sz w:val="32"/>
          <w:szCs w:val="32"/>
        </w:rPr>
        <w:t>Режимы радиационной защиты населения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Режим радиационной защиты населения означает порядок действия людей, оказавшихся в зоне радиоактивного заражения, а также порядок применения средств защиты для уменьшения возможных доз облучения.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Для защиты населения предусмотрено три типовых режима радиационной защиты: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>№ 1 - применяется для населенных пунктов, в которых население проживает в основном в деревянных домах (с коэффициентом ослабления радиации в</w:t>
      </w:r>
      <w:r>
        <w:t xml:space="preserve"> </w:t>
      </w:r>
      <w:r w:rsidRPr="00442BC9">
        <w:t xml:space="preserve">2-3 раза);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№ 2 - предусмотрен для населенных пунктов, где жители проживают в каменных одноэтажных зданиях, обеспечивающих ослабление радиации в 10 раз;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>№ 3 - предусмотрен для населенных пунктов, где население проживает в многоэтажных каменных зданиях, обеспечивающих ослабление радиации в</w:t>
      </w:r>
      <w:r>
        <w:t xml:space="preserve"> </w:t>
      </w:r>
      <w:r w:rsidRPr="00442BC9">
        <w:t>20-30 раз.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>При этом необходимо помнить, что подвалы жилых домов существенно снижают уровень проникающей радиации (от 7 раз в деревянных одноэтажных домах до 400 раз в многоэтажных каменных).</w:t>
      </w:r>
      <w:r>
        <w:t xml:space="preserve">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Любой из этих трех режимов предполагает трехэтапный порядок поведения в зоне поражения: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а) первый этап - это период времени, в течение которого надо постоянно находиться в убежище;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б) второй этап - включает время, в течение которого надо находится поочерёдно в убежище и в своем доме (квартире);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в) третий этап - это время пребывания только в своем доме (квартире) с кратковременным выходом на улицу (не более чем на 1 час).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Продолжительность каждого этапа зависит от степени защиты людей от радиации, которую обеспечивают убежище и жилое помещение, а также от уровня радиации в районе заражения и времени его спада.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Уровень радиации можно ориентировочно оценить исходя из того, что уже через 7 часов после ядерного взрыва уровень радиации уменьшается в 10 раз, через сутки - в 45 раз, через двое суток - в 100 раз, а спустя две недели - в 1000 раз. </w:t>
      </w:r>
    </w:p>
    <w:p w:rsidR="00180FD1" w:rsidRPr="00442BC9" w:rsidRDefault="00180FD1" w:rsidP="00180FD1">
      <w:pPr>
        <w:spacing w:before="120"/>
        <w:ind w:firstLine="567"/>
        <w:jc w:val="both"/>
      </w:pPr>
      <w:r w:rsidRPr="00442BC9">
        <w:t xml:space="preserve">Продолжительность пребывания в убежище определяется штабом ГО и ЧС в зависимости от радиационной обстановки. Используя справочные таблицы и имеющуюся информацию по радиационной обстановке, можно самостоятельно определить время пребывания в убежище или в ином защитном сооружении (ПРУ, подвале и т.п.).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FD1"/>
    <w:rsid w:val="00051FB8"/>
    <w:rsid w:val="00095BA6"/>
    <w:rsid w:val="00180FD1"/>
    <w:rsid w:val="00210DB3"/>
    <w:rsid w:val="002A52EF"/>
    <w:rsid w:val="0031418A"/>
    <w:rsid w:val="00350B15"/>
    <w:rsid w:val="00377A3D"/>
    <w:rsid w:val="00442BC9"/>
    <w:rsid w:val="0052086C"/>
    <w:rsid w:val="005A2562"/>
    <w:rsid w:val="005F2BA5"/>
    <w:rsid w:val="006E0213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DAE538-B76D-4827-9923-C4E14A24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0FD1"/>
    <w:rPr>
      <w:color w:val="0000FF"/>
      <w:u w:val="single"/>
    </w:rPr>
  </w:style>
  <w:style w:type="character" w:styleId="a4">
    <w:name w:val="FollowedHyperlink"/>
    <w:basedOn w:val="a0"/>
    <w:uiPriority w:val="99"/>
    <w:rsid w:val="00180F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Home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Режимы радиационной защиты населения</dc:title>
  <dc:subject/>
  <dc:creator>Alena</dc:creator>
  <cp:keywords/>
  <dc:description/>
  <cp:lastModifiedBy>admin</cp:lastModifiedBy>
  <cp:revision>2</cp:revision>
  <dcterms:created xsi:type="dcterms:W3CDTF">2014-02-19T09:21:00Z</dcterms:created>
  <dcterms:modified xsi:type="dcterms:W3CDTF">2014-02-19T09:21:00Z</dcterms:modified>
</cp:coreProperties>
</file>