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E32" w:rsidRPr="00F25E32" w:rsidRDefault="00F25E32" w:rsidP="00F25E32">
      <w:pPr>
        <w:spacing w:before="120"/>
        <w:jc w:val="center"/>
        <w:rPr>
          <w:b/>
          <w:bCs/>
        </w:rPr>
      </w:pPr>
      <w:r w:rsidRPr="00F25E32">
        <w:rPr>
          <w:b/>
          <w:bCs/>
        </w:rPr>
        <w:t>Кинетическая модель механизма компенсированного распада углеводородов на платине</w:t>
      </w:r>
    </w:p>
    <w:p w:rsidR="00F25E32" w:rsidRPr="00F25E32" w:rsidRDefault="00F25E32" w:rsidP="00F25E32">
      <w:pPr>
        <w:spacing w:before="120"/>
        <w:jc w:val="center"/>
        <w:rPr>
          <w:sz w:val="28"/>
          <w:szCs w:val="28"/>
        </w:rPr>
      </w:pPr>
      <w:r w:rsidRPr="00F25E32">
        <w:rPr>
          <w:sz w:val="28"/>
          <w:szCs w:val="28"/>
        </w:rPr>
        <w:t>О.А. Реутова, Э.В. Захаров</w:t>
      </w:r>
      <w:r w:rsidRPr="00F25E32">
        <w:rPr>
          <w:rFonts w:ascii="Times New Roman" w:hAnsi="Times New Roman" w:cs="Times New Roman"/>
          <w:sz w:val="28"/>
          <w:szCs w:val="28"/>
        </w:rPr>
        <w:t xml:space="preserve">, </w:t>
      </w:r>
      <w:r w:rsidRPr="00F25E32">
        <w:rPr>
          <w:sz w:val="28"/>
          <w:szCs w:val="28"/>
        </w:rPr>
        <w:t>Омский государственный университет, кафедра аналитической химии и химии нефти</w:t>
      </w:r>
    </w:p>
    <w:p w:rsidR="00F25E32" w:rsidRPr="00F25E32" w:rsidRDefault="00F25E32" w:rsidP="00F25E32">
      <w:pPr>
        <w:spacing w:before="120"/>
        <w:jc w:val="center"/>
        <w:rPr>
          <w:b/>
          <w:bCs/>
          <w:sz w:val="28"/>
          <w:szCs w:val="28"/>
        </w:rPr>
      </w:pPr>
      <w:r w:rsidRPr="00F25E32">
        <w:rPr>
          <w:b/>
          <w:bCs/>
          <w:sz w:val="28"/>
          <w:szCs w:val="28"/>
        </w:rPr>
        <w:t>1. Введение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Исследования химии углерода получили в последние годы мощный импульс в связи с открытиями в области материаловедения. А c точки зрения катализа до сих пор остаются актуальными проблемы понимания механизмов реакций, связанных с переработкой углеводородного сырья, дезактивации и регенерации катализаторов вследствие процессов коксообразования. Само понятие кокса было сформулировано достаточно давно и означает, по существу, отложения на поверхности катализаторов углеродистых структур, механизм образования которых до сих пор точно не установлен.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настоящее время в литературе широко представлены экспериментальные данные по различным механизмам коксоотложения, тем не менее, достаточно полные и убедительные кинетические модели этих процессов отсутствуют. В первую очередь, это относится к модели отложения углерода на активном компоненте - платине. При этом разработка модели коксообразования на монокристалле платины дает ключ к пониманию механизмов дезактивации нанесенных Pt - содержащих катализаторов риформинга, поскольку механизм коксоотложения на металлическом компоненте является частью более сложной модели закоксования системы "металл - носитель".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В настоящее время известно несколько механизмов коксообразования: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схема консекутивных реакций, по которой образуются слоистые отложения, например, на носителе катализаторов риформинга - окиси алюминия </w:t>
      </w:r>
      <w:r w:rsidRPr="002C5571">
        <w:rPr>
          <w:sz w:val="24"/>
          <w:szCs w:val="24"/>
        </w:rPr>
        <w:t>[1,2]</w:t>
      </w:r>
      <w:r w:rsidRPr="0099489F">
        <w:rPr>
          <w:sz w:val="24"/>
          <w:szCs w:val="24"/>
        </w:rPr>
        <w:t xml:space="preserve">;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механизм карбидного цикла для Ni- и Fe-содержащих катализаторов, согласно которому образование кокса идет через карбидные соединения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;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механизм компенсированного распада углеводородов на платине, предложенный сотрудниками Института катализа СО РАН Р.А. Буяновым и В.В. Чесноковым </w:t>
      </w:r>
      <w:r w:rsidRPr="002C5571">
        <w:rPr>
          <w:sz w:val="24"/>
          <w:szCs w:val="24"/>
        </w:rPr>
        <w:t>[3]</w:t>
      </w:r>
      <w:r w:rsidRPr="0099489F">
        <w:rPr>
          <w:sz w:val="24"/>
          <w:szCs w:val="24"/>
        </w:rPr>
        <w:t>. Идея механизма компенсированного распада возникла при проведении Борониным А.И.</w:t>
      </w:r>
      <w:r w:rsidRPr="002C5571">
        <w:rPr>
          <w:sz w:val="24"/>
          <w:szCs w:val="24"/>
        </w:rPr>
        <w:t>[4,5]</w:t>
      </w:r>
      <w:r w:rsidRPr="0099489F">
        <w:rPr>
          <w:sz w:val="24"/>
          <w:szCs w:val="24"/>
        </w:rPr>
        <w:t xml:space="preserve">[,] экспериментов по разложению этилена на монокристалле платины. Эксперименты проводились на фотоэлектронном спектрометре VG ESCALAB HP. Кинетика отложения углерода регистрировалась в динамике по изменению отношения интенсивностей РФЭС сигналов C(1s) и Pt(4f) </w:t>
      </w:r>
      <w:r w:rsidRPr="002C5571">
        <w:rPr>
          <w:sz w:val="24"/>
          <w:szCs w:val="24"/>
        </w:rPr>
        <w:t>[4,5]</w:t>
      </w:r>
      <w:r w:rsidRPr="0099489F">
        <w:rPr>
          <w:sz w:val="24"/>
          <w:szCs w:val="24"/>
        </w:rPr>
        <w:t xml:space="preserve">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Цель данной работы - разработка кинетической модели, позволяющей: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на основе стадийного механизма качественно объяснить явления, наблюдаемые в эксперименте;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используя программу оптимизации, решить обратную задачу кинетики - найти такой набор констант скоростей элементарных стадий механизма, который позволяет количественно описать коксоотложение;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 данным, полученным при различных температурах, рассчитать энергии активации соответствующих стадий, выделить лимитирующие стадии процесса.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2. Анализ экспериментальных данных и построение модели</w:t>
      </w:r>
    </w:p>
    <w:p w:rsidR="00F25E32" w:rsidRPr="0099489F" w:rsidRDefault="00BC50A2" w:rsidP="00F25E32">
      <w:pPr>
        <w:spacing w:before="120"/>
        <w:ind w:firstLine="567"/>
        <w:jc w:val="both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26.5pt;height:133.5pt;mso-wrap-distance-left:3.75pt;mso-wrap-distance-top:3.75pt;mso-wrap-distance-right:3.75pt;mso-wrap-distance-bottom:3.75pt;mso-position-vertical-relative:line" o:allowoverlap="f">
            <v:imagedata r:id="rId4" o:title=""/>
          </v:shape>
        </w:pic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Рис. 1. Экспериментальные кривые коксонакопления (А)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и смоделированные кривые (Б) в монослоях кокса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при температурах: 1-770К, 2-870К, 3-895К, 4-920К</w:t>
      </w:r>
    </w:p>
    <w:p w:rsidR="00F25E32" w:rsidRPr="0099489F" w:rsidRDefault="00BC50A2" w:rsidP="00F25E32">
      <w:pPr>
        <w:spacing w:before="120"/>
        <w:ind w:firstLine="567"/>
        <w:jc w:val="both"/>
        <w:rPr>
          <w:sz w:val="24"/>
          <w:szCs w:val="24"/>
        </w:rPr>
      </w:pPr>
      <w:r>
        <w:pict>
          <v:shape id="_x0000_i1026" type="#_x0000_t75" alt="" style="width:363pt;height:111.75pt;mso-wrap-distance-left:3.75pt;mso-wrap-distance-top:3.75pt;mso-wrap-distance-right:3.75pt;mso-wrap-distance-bottom:3.75pt;mso-position-vertical-relative:line" o:allowoverlap="f">
            <v:imagedata r:id="rId5" o:title=""/>
          </v:shape>
        </w:pic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Рис. 2. Схема механизма компенсированного распада</w:t>
      </w:r>
    </w:p>
    <w:p w:rsidR="00F25E32" w:rsidRPr="0099489F" w:rsidRDefault="00BC50A2" w:rsidP="00F25E32">
      <w:pPr>
        <w:spacing w:before="120"/>
        <w:ind w:firstLine="567"/>
        <w:jc w:val="both"/>
        <w:rPr>
          <w:sz w:val="24"/>
          <w:szCs w:val="24"/>
        </w:rPr>
      </w:pPr>
      <w:r>
        <w:pict>
          <v:shape id="_x0000_i1027" type="#_x0000_t75" alt="" style="width:393.75pt;height:132.75pt;mso-wrap-distance-left:3.75pt;mso-wrap-distance-top:3.75pt;mso-wrap-distance-right:3.75pt;mso-wrap-distance-bottom:3.75pt;mso-position-vertical-relative:line" o:allowoverlap="f">
            <v:imagedata r:id="rId6" o:title=""/>
          </v:shape>
        </w:pic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Рис. 3. Схема механизма компенсированного распада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записанная через покрытия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На рис. 1 представлены кинетические кривые коксонакопления при 770 - 920 K. Поскольку первые участки кривых имеют одинаковый наклон, можно предположить, что механизм отложения углерода, вероятно, один и тот же при небольшом значении покрытия внутри всего температурного интервала. При этом коксонакопление сильно зависит от температуры образца: при T &lt; 870 K накопление происходит в пределах одного монослоя, но при T &gt; 900 K значение </w:t>
      </w:r>
      <w:r w:rsidRPr="0099489F">
        <w:rPr>
          <w:rFonts w:ascii="Times New Roman" w:hAnsi="Times New Roman" w:cs="Times New Roman"/>
          <w:sz w:val="24"/>
          <w:szCs w:val="24"/>
        </w:rPr>
        <w:t xml:space="preserve">cx становится равным 1,5 монослоя. Т.е. при низких температурах происходит хемосорбция углеводорода, а при высоких - образование связей C - C, что свидетельствует об образовании дегидрированного плотноупакованного углерода.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Для построения модели использовалась гипотеза об островковом образовании кокса </w:t>
      </w:r>
      <w:r w:rsidRPr="002C5571">
        <w:rPr>
          <w:sz w:val="24"/>
          <w:szCs w:val="24"/>
        </w:rPr>
        <w:t>[1]</w:t>
      </w:r>
      <w:r w:rsidRPr="0099489F">
        <w:rPr>
          <w:sz w:val="24"/>
          <w:szCs w:val="24"/>
        </w:rPr>
        <w:t xml:space="preserve">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Таким образом, на основании экспериментальных и литературных данных вполне вероятным может быть следующее феноменологическое представление механизма компенсированного распада: хемосорбированный углеводород проходит ряд промежуточных дегидрированных форм, внедряется в приповерхностный слой платины, мигрирует по поверхности (или диффундирует в объеме) и откладывается на поверхности в виде плотноупакованных структур, подобных графиту или алмазу. Появление именно такого - плотноупакованного, предельно дегидрированного углерода вызывает дезактивацию платины в катализаторах риформинга.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Схема механизма компенсированного распада представлена на рис. 2.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Ниже приводится та же схема, но записанная через покрытия: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где P, P' - углеводороды газовой фазы;</w:t>
      </w:r>
    </w:p>
    <w:p w:rsidR="00F25E32" w:rsidRPr="0099489F" w:rsidRDefault="00BC50A2" w:rsidP="00F25E3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5" type="#_x0000_t75" style="width:57pt;height:22.5pt">
            <v:imagedata r:id="rId7" o:title=""/>
          </v:shape>
        </w:pict>
      </w:r>
      <w:r w:rsidR="00F25E32" w:rsidRPr="0099489F">
        <w:rPr>
          <w:sz w:val="24"/>
          <w:szCs w:val="24"/>
        </w:rPr>
        <w:t>- доля закоксованной (дезактивированной) поверхности типа X и Y, соответственно;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k1x, k1y - константы скорости отложения монослоя кокса на активные поверхности типа X и Y, соответственно;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km, kR - константы скорости миграции и регенерации.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Общая система уравнений, описывающая механизм компенсированного распада: </w:t>
      </w:r>
      <w:r w:rsidR="00BC50A2">
        <w:pict>
          <v:shape id="_x0000_i1029" type="#_x0000_t75" alt="" style="width:294pt;height:2in;mso-wrap-distance-left:11.25pt;mso-wrap-distance-top:11.25pt;mso-wrap-distance-right:11.25pt;mso-wrap-distance-bottom:11.25pt;mso-position-vertical-relative:line" o:allowoverlap="f">
            <v:imagedata r:id="rId8" o:title=""/>
          </v:shape>
        </w:pic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Cmx , Cmy - емкость монослоя для центров типа X, Y, соответственно (г/гкат);</w:t>
      </w:r>
    </w:p>
    <w:p w:rsidR="00F25E32" w:rsidRPr="0099489F" w:rsidRDefault="00BC50A2" w:rsidP="00F25E3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8" type="#_x0000_t75" style="width:39pt;height:24pt">
            <v:imagedata r:id="rId9" o:title=""/>
          </v:shape>
        </w:pict>
      </w:r>
      <w:r w:rsidR="00F25E32" w:rsidRPr="0099489F">
        <w:rPr>
          <w:sz w:val="24"/>
          <w:szCs w:val="24"/>
        </w:rPr>
        <w:t xml:space="preserve">- коксуемость для X, Y - центров, соответственно (г/моль), причем со временем состав кокса не меняется, т.е. </w:t>
      </w:r>
      <w:r>
        <w:rPr>
          <w:sz w:val="24"/>
          <w:szCs w:val="24"/>
        </w:rPr>
        <w:pict>
          <v:shape id="_x0000_i1041" type="#_x0000_t75" style="width:151.5pt;height:24pt">
            <v:imagedata r:id="rId10" o:title=""/>
          </v:shape>
        </w:pict>
      </w:r>
      <w:r w:rsidR="00F25E32" w:rsidRPr="0099489F">
        <w:rPr>
          <w:sz w:val="24"/>
          <w:szCs w:val="24"/>
        </w:rPr>
        <w:t>;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CP - концентрация углеводорода;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CR - концентрация регенерирующего агента в газовой фазе.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Поскольку полный анализ общей системы уравнений является предметом последующей публикации, здесь ограничимся лишь рассмотрением частного случая кинетической модели - коксоотложением с учетом миграции.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Пусть скорость миграции определяется только долей свободных мест на Y-поверхности. Тогда скорость миграции rm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km(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), и система уравнений для X и Y решается аналитически. Общая система уравнений для случая дезактивации с учетом миграции имеет вид (для удобства обозначим</w:t>
      </w:r>
      <w:r w:rsidR="00BC50A2">
        <w:rPr>
          <w:sz w:val="24"/>
          <w:szCs w:val="24"/>
        </w:rPr>
        <w:pict>
          <v:shape id="_x0000_i1044" type="#_x0000_t75" style="width:138.75pt;height:21.75pt">
            <v:imagedata r:id="rId11" o:title=""/>
          </v:shape>
        </w:pict>
      </w:r>
      <w:r w:rsidRPr="0099489F">
        <w:rPr>
          <w:sz w:val="24"/>
          <w:szCs w:val="24"/>
        </w:rPr>
        <w:t>:</w:t>
      </w:r>
    </w:p>
    <w:p w:rsidR="00F25E32" w:rsidRPr="0099489F" w:rsidRDefault="00BC50A2" w:rsidP="00F25E32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7" type="#_x0000_t75" style="width:229.5pt;height:118.5pt">
            <v:imagedata r:id="rId12" o:title=""/>
          </v:shape>
        </w:pict>
      </w:r>
      <w:r w:rsidR="00F25E32" w:rsidRPr="0099489F">
        <w:rPr>
          <w:sz w:val="24"/>
          <w:szCs w:val="24"/>
        </w:rPr>
        <w:t>: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где Y2 - доля поверхности типа Y, занятая n &gt; 1 слоями кокса.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3. Результаты и обсуждение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Для описания экспериментальных данных коксонакопления от времени использовано уравнение кинетической модели, отвечающее зависимости C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=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f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r w:rsidRPr="0099489F">
        <w:rPr>
          <w:sz w:val="24"/>
          <w:szCs w:val="24"/>
        </w:rPr>
        <w:t xml:space="preserve">). С помощью программы оптимизации решена обратная задача кинетики, т.е. найден такой набор констант скоростей элементарных стадий механизма, который позволяет количественно описать коксоотложение для интервала температур 770 - 920 K.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Графическое сопоставление экспериментальных и модельных кинетических кривых показано на рис. 1. Ошибка описания (6%) не превышает экспериментальной. При использовании классической Аррениусовской зависимости были рассчитаны энергии активации элементарных стадий процесса коксообразования при температурах 770 - 920 K: </w:t>
      </w:r>
    </w:p>
    <w:tbl>
      <w:tblPr>
        <w:tblW w:w="5000" w:type="pct"/>
        <w:tblCellSpacing w:w="15" w:type="dxa"/>
        <w:tblInd w:w="-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2758"/>
        <w:gridCol w:w="1075"/>
        <w:gridCol w:w="1155"/>
        <w:gridCol w:w="1205"/>
        <w:gridCol w:w="1154"/>
        <w:gridCol w:w="1302"/>
        <w:gridCol w:w="1169"/>
      </w:tblGrid>
      <w:tr w:rsidR="00F25E32" w:rsidRPr="0099489F" w:rsidTr="00F25E32">
        <w:trPr>
          <w:tblCellSpacing w:w="15" w:type="dxa"/>
        </w:trPr>
        <w:tc>
          <w:tcPr>
            <w:tcW w:w="137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параметр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A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R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B2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M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B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nl</w:t>
            </w:r>
          </w:p>
        </w:tc>
      </w:tr>
      <w:tr w:rsidR="00F25E32" w:rsidRPr="0099489F" w:rsidTr="00F25E32">
        <w:trPr>
          <w:tblCellSpacing w:w="15" w:type="dxa"/>
        </w:trPr>
        <w:tc>
          <w:tcPr>
            <w:tcW w:w="1374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Eакт,кДж/моль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7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20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33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89</w:t>
            </w:r>
          </w:p>
        </w:tc>
        <w:tc>
          <w:tcPr>
            <w:tcW w:w="6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154</w:t>
            </w:r>
          </w:p>
        </w:tc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25E32" w:rsidRPr="0099489F" w:rsidRDefault="00F25E32" w:rsidP="00F25E32">
            <w:pPr>
              <w:rPr>
                <w:sz w:val="24"/>
                <w:szCs w:val="24"/>
              </w:rPr>
            </w:pPr>
            <w:r w:rsidRPr="0099489F">
              <w:rPr>
                <w:sz w:val="24"/>
                <w:szCs w:val="24"/>
              </w:rPr>
              <w:t>50</w:t>
            </w:r>
          </w:p>
        </w:tc>
      </w:tr>
    </w:tbl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Каждая из этих констант характеризует определенную стадию коксообразования: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A - отложение углеводорода из газовой фазы;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R - регенерация;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B2 - образование 1-го слоя;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M - миграция (или диффузия);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B - нуклеация; </w:t>
      </w:r>
    </w:p>
    <w:p w:rsidR="00F25E32" w:rsidRPr="0099489F" w:rsidRDefault="00F25E32" w:rsidP="00F25E32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 xml:space="preserve">nl - образование слоев выше 1-го. </w:t>
      </w:r>
    </w:p>
    <w:p w:rsidR="00F25E32" w:rsidRPr="0099489F" w:rsidRDefault="00F25E32" w:rsidP="00F25E32">
      <w:pPr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89F">
        <w:rPr>
          <w:sz w:val="24"/>
          <w:szCs w:val="24"/>
        </w:rPr>
        <w:t>Из анализа данных видно, что энергия активации стадии отложения углеводорода из газовой фазы сопоставима с энергией активации адсорбции, а высокое значение энергии активации стадии нуклеации (зародышеобразования) говорит о том, что эта стадия - лимитирующая. При этом не нулевые значения этой константы соответствуют T</w:t>
      </w:r>
      <w:r w:rsidRPr="0099489F">
        <w:rPr>
          <w:sz w:val="24"/>
          <w:szCs w:val="24"/>
        </w:rPr>
        <w:t></w:t>
      </w:r>
      <w:r w:rsidRPr="0099489F">
        <w:rPr>
          <w:rFonts w:ascii="Times New Roman" w:hAnsi="Times New Roman" w:cs="Times New Roman"/>
          <w:sz w:val="24"/>
          <w:szCs w:val="24"/>
        </w:rPr>
        <w:t></w:t>
      </w:r>
      <w:r w:rsidRPr="0099489F">
        <w:rPr>
          <w:rFonts w:ascii="Times New Roman" w:hAnsi="Times New Roman" w:cs="Times New Roman"/>
          <w:sz w:val="24"/>
          <w:szCs w:val="24"/>
        </w:rPr>
        <w:t xml:space="preserve">900 K, что свидетельствует об образовании плотноупакованного углерода лишь при высоких температурах. </w:t>
      </w:r>
    </w:p>
    <w:p w:rsidR="00F25E32" w:rsidRPr="00F25E32" w:rsidRDefault="00F25E32" w:rsidP="00F25E32">
      <w:pPr>
        <w:spacing w:before="120"/>
        <w:jc w:val="center"/>
        <w:rPr>
          <w:b/>
          <w:bCs/>
          <w:sz w:val="28"/>
          <w:szCs w:val="28"/>
        </w:rPr>
      </w:pPr>
      <w:r w:rsidRPr="00F25E32">
        <w:rPr>
          <w:b/>
          <w:bCs/>
          <w:sz w:val="28"/>
          <w:szCs w:val="28"/>
        </w:rPr>
        <w:t>Список литературы</w:t>
      </w:r>
    </w:p>
    <w:p w:rsidR="00F25E32" w:rsidRPr="0099489F" w:rsidRDefault="00F25E32" w:rsidP="00B0359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Буянов Р.А. Закоксование катализаторов. Новосибирск: Наука, 1983.</w:t>
      </w:r>
    </w:p>
    <w:p w:rsidR="00F25E32" w:rsidRPr="0099489F" w:rsidRDefault="00F25E32" w:rsidP="00B0359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Реутова О.А., Островский Н.М. // Известия вузов. Химия и химическая технология. 1993. Т. 36. Вып. 7. С. 64.</w:t>
      </w:r>
    </w:p>
    <w:p w:rsidR="00F25E32" w:rsidRPr="0099489F" w:rsidRDefault="00F25E32" w:rsidP="00B0359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Чесноков В.В. // Кинетика и катализ. 1991. Т.32. Вып.6. С. 1494.</w:t>
      </w:r>
    </w:p>
    <w:p w:rsidR="00F25E32" w:rsidRPr="0099489F" w:rsidRDefault="00F25E32" w:rsidP="00B0359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Боронин А.И. // Изв. СО РАН СССР. Сер. хим. 1990. Вып. 2. С. 75.</w:t>
      </w:r>
    </w:p>
    <w:p w:rsidR="00F25E32" w:rsidRPr="0099489F" w:rsidRDefault="00F25E32" w:rsidP="00B03591">
      <w:pPr>
        <w:spacing w:before="120"/>
        <w:ind w:firstLine="567"/>
        <w:jc w:val="both"/>
        <w:rPr>
          <w:sz w:val="24"/>
          <w:szCs w:val="24"/>
        </w:rPr>
      </w:pPr>
      <w:r w:rsidRPr="0099489F">
        <w:rPr>
          <w:sz w:val="24"/>
          <w:szCs w:val="24"/>
        </w:rPr>
        <w:t>Боронин А.И. // Изв. СО РАН СССР. Сер. хим. 1990. Вып. 2. С. 79.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5E32"/>
    <w:rsid w:val="00095BA6"/>
    <w:rsid w:val="002C5571"/>
    <w:rsid w:val="0031418A"/>
    <w:rsid w:val="005A2562"/>
    <w:rsid w:val="007A51C3"/>
    <w:rsid w:val="008A0A4A"/>
    <w:rsid w:val="0099489F"/>
    <w:rsid w:val="00A44D32"/>
    <w:rsid w:val="00B03591"/>
    <w:rsid w:val="00BC50A2"/>
    <w:rsid w:val="00E12572"/>
    <w:rsid w:val="00F2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docId w15:val="{CA889F7E-DE8F-406D-897E-F169798D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E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 w:cs="Peterburg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25E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6406</Characters>
  <Application>Microsoft Office Word</Application>
  <DocSecurity>0</DocSecurity>
  <Lines>53</Lines>
  <Paragraphs>15</Paragraphs>
  <ScaleCrop>false</ScaleCrop>
  <Company>Home</Company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Кинетическая модель механизма компенсированного распада углеводородов на платине</dc:title>
  <dc:subject/>
  <dc:creator>Alena</dc:creator>
  <cp:keywords/>
  <dc:description/>
  <cp:lastModifiedBy>admin</cp:lastModifiedBy>
  <cp:revision>2</cp:revision>
  <dcterms:created xsi:type="dcterms:W3CDTF">2014-02-16T13:47:00Z</dcterms:created>
  <dcterms:modified xsi:type="dcterms:W3CDTF">2014-02-16T13:47:00Z</dcterms:modified>
</cp:coreProperties>
</file>